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E7" w:rsidRDefault="006D15E7" w:rsidP="00246EE2">
      <w:pPr>
        <w:spacing w:after="0" w:line="240" w:lineRule="auto"/>
        <w:jc w:val="right"/>
        <w:rPr>
          <w:rFonts w:ascii="Arial" w:eastAsia="Times New Roman" w:hAnsi="Arial" w:cs="Arial"/>
          <w:b/>
          <w:sz w:val="20"/>
          <w:lang w:val="es-ES" w:eastAsia="es-ES"/>
        </w:rPr>
      </w:pPr>
    </w:p>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250044">
        <w:rPr>
          <w:rFonts w:ascii="Arial" w:eastAsia="Times New Roman" w:hAnsi="Arial" w:cs="Arial"/>
          <w:b/>
          <w:sz w:val="20"/>
          <w:lang w:val="es-ES" w:eastAsia="es-ES"/>
        </w:rPr>
        <w:t>33Sesión Extrao</w:t>
      </w:r>
      <w:r w:rsidR="00246EE2" w:rsidRPr="006D0026">
        <w:rPr>
          <w:rFonts w:ascii="Arial" w:eastAsia="Times New Roman" w:hAnsi="Arial" w:cs="Arial"/>
          <w:b/>
          <w:sz w:val="20"/>
          <w:lang w:val="es-ES" w:eastAsia="es-ES"/>
        </w:rPr>
        <w:t>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046EB0">
        <w:rPr>
          <w:rFonts w:ascii="Arial" w:eastAsia="Times New Roman" w:hAnsi="Arial" w:cs="Arial"/>
          <w:b/>
          <w:sz w:val="20"/>
          <w:lang w:val="es-ES" w:eastAsia="es-ES"/>
        </w:rPr>
        <w:t>19</w:t>
      </w:r>
      <w:r>
        <w:rPr>
          <w:rFonts w:ascii="Arial" w:eastAsia="Times New Roman" w:hAnsi="Arial" w:cs="Arial"/>
          <w:b/>
          <w:sz w:val="20"/>
          <w:lang w:val="es-ES" w:eastAsia="es-ES"/>
        </w:rPr>
        <w:t xml:space="preserve"> de </w:t>
      </w:r>
      <w:r w:rsidR="00315311">
        <w:rPr>
          <w:rFonts w:ascii="Arial" w:eastAsia="Times New Roman" w:hAnsi="Arial" w:cs="Arial"/>
          <w:b/>
          <w:sz w:val="20"/>
          <w:lang w:val="es-ES" w:eastAsia="es-ES"/>
        </w:rPr>
        <w:t>Enerode 2017</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1B4029" w:rsidRDefault="00246EE2" w:rsidP="00246EE2">
      <w:pPr>
        <w:spacing w:after="200" w:line="276" w:lineRule="auto"/>
        <w:jc w:val="both"/>
        <w:rPr>
          <w:rFonts w:eastAsia="Calibri" w:cstheme="minorHAnsi"/>
        </w:rPr>
      </w:pPr>
      <w:r w:rsidRPr="001B4029">
        <w:rPr>
          <w:rFonts w:eastAsia="Calibri" w:cstheme="minorHAnsi"/>
        </w:rPr>
        <w:t>En la Ciudad de Gral. Escobedo, Nuevo León siendo las</w:t>
      </w:r>
      <w:r w:rsidR="00046EB0">
        <w:rPr>
          <w:rFonts w:eastAsia="Calibri" w:cstheme="minorHAnsi"/>
        </w:rPr>
        <w:t>12</w:t>
      </w:r>
      <w:r w:rsidR="008A50E3" w:rsidRPr="001B4029">
        <w:rPr>
          <w:rFonts w:eastAsia="Calibri" w:cstheme="minorHAnsi"/>
        </w:rPr>
        <w:t xml:space="preserve">horas </w:t>
      </w:r>
      <w:r w:rsidRPr="001B4029">
        <w:rPr>
          <w:rFonts w:eastAsia="Calibri" w:cstheme="minorHAnsi"/>
        </w:rPr>
        <w:t xml:space="preserve">del día </w:t>
      </w:r>
      <w:r w:rsidR="00046EB0">
        <w:rPr>
          <w:rFonts w:eastAsia="Calibri" w:cstheme="minorHAnsi"/>
        </w:rPr>
        <w:t>19</w:t>
      </w:r>
      <w:r w:rsidRPr="001B4029">
        <w:rPr>
          <w:rFonts w:eastAsia="Calibri" w:cstheme="minorHAnsi"/>
        </w:rPr>
        <w:t>-</w:t>
      </w:r>
      <w:r w:rsidR="00046EB0">
        <w:rPr>
          <w:rFonts w:eastAsia="Calibri" w:cstheme="minorHAnsi"/>
        </w:rPr>
        <w:t>diecinueve</w:t>
      </w:r>
      <w:r w:rsidRPr="001B4029">
        <w:rPr>
          <w:rFonts w:eastAsia="Calibri" w:cstheme="minorHAnsi"/>
        </w:rPr>
        <w:t xml:space="preserve"> de </w:t>
      </w:r>
      <w:r w:rsidR="00315311">
        <w:rPr>
          <w:rFonts w:eastAsia="Calibri" w:cstheme="minorHAnsi"/>
        </w:rPr>
        <w:t>Enero del año 2017</w:t>
      </w:r>
      <w:r w:rsidRPr="001B4029">
        <w:rPr>
          <w:rFonts w:eastAsia="Calibri" w:cstheme="minorHAnsi"/>
        </w:rPr>
        <w:t>-dos mil diecis</w:t>
      </w:r>
      <w:r w:rsidR="00315311">
        <w:rPr>
          <w:rFonts w:eastAsia="Calibri" w:cstheme="minorHAnsi"/>
        </w:rPr>
        <w:t>iete</w:t>
      </w:r>
      <w:r w:rsidR="001B56AB" w:rsidRPr="001B4029">
        <w:rPr>
          <w:rFonts w:eastAsia="Calibri" w:cstheme="minorHAnsi"/>
        </w:rPr>
        <w:t xml:space="preserve">, reunidos los miembros del </w:t>
      </w:r>
      <w:r w:rsidRPr="001B4029">
        <w:rPr>
          <w:rFonts w:eastAsia="Calibri" w:cstheme="minorHAnsi"/>
        </w:rPr>
        <w:t xml:space="preserve">Republicano Ayuntamiento en la Sala de Sesiones del Palacio Municipal, ubicada en la planta baja sito en calle Juárez #100, en la Cabecera Municipal, en Gral. Escobedo, Nuevo León, para el efecto de celebrar la </w:t>
      </w:r>
      <w:r w:rsidR="00250044">
        <w:rPr>
          <w:rFonts w:eastAsia="Calibri" w:cstheme="minorHAnsi"/>
        </w:rPr>
        <w:t>SegundaSesión Extrao</w:t>
      </w:r>
      <w:r w:rsidRPr="001B4029">
        <w:rPr>
          <w:rFonts w:eastAsia="Calibri" w:cstheme="minorHAnsi"/>
        </w:rPr>
        <w:t>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w:t>
      </w:r>
      <w:r w:rsidR="00576254" w:rsidRPr="001B4029">
        <w:rPr>
          <w:rFonts w:eastAsia="Calibri" w:cstheme="minorHAnsi"/>
        </w:rPr>
        <w:t xml:space="preserve">, Licenciada </w:t>
      </w:r>
      <w:r w:rsidRPr="001B4029">
        <w:rPr>
          <w:rFonts w:eastAsia="Calibri" w:cstheme="minorHAnsi"/>
        </w:rPr>
        <w:t>Clara Luz Flores Carrales.</w:t>
      </w:r>
    </w:p>
    <w:p w:rsidR="00246EE2" w:rsidRPr="001B4029" w:rsidRDefault="00246EE2" w:rsidP="00246EE2">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54050E">
        <w:rPr>
          <w:rFonts w:eastAsia="Calibri" w:cstheme="minorHAnsi"/>
        </w:rPr>
        <w:t>era manifiesta: “Buenas tardes</w:t>
      </w:r>
      <w:bookmarkStart w:id="0" w:name="_GoBack"/>
      <w:bookmarkEnd w:id="0"/>
      <w:r w:rsidRPr="001B4029">
        <w:rPr>
          <w:rFonts w:eastAsia="Calibri" w:cstheme="minorHAnsi"/>
        </w:rPr>
        <w:t xml:space="preserve"> a todos, Señoras y Señores, Regidores y Síndicos. En cumplimiento a lo dispu</w:t>
      </w:r>
      <w:r w:rsidR="00133EC0" w:rsidRPr="001B4029">
        <w:rPr>
          <w:rFonts w:eastAsia="Calibri" w:cstheme="minorHAnsi"/>
        </w:rPr>
        <w:t>esto por el artículo 35 inciso B</w:t>
      </w:r>
      <w:r w:rsidRPr="001B4029">
        <w:rPr>
          <w:rFonts w:eastAsia="Calibri" w:cstheme="minorHAnsi"/>
        </w:rPr>
        <w:t xml:space="preserve">) fracción </w:t>
      </w:r>
      <w:r w:rsidR="00133EC0" w:rsidRPr="001B4029">
        <w:rPr>
          <w:rFonts w:eastAsia="Calibri" w:cstheme="minorHAnsi"/>
        </w:rPr>
        <w:t>I</w:t>
      </w:r>
      <w:r w:rsidRPr="001B4029">
        <w:rPr>
          <w:rFonts w:eastAsia="Calibri" w:cstheme="minorHAnsi"/>
        </w:rPr>
        <w:t xml:space="preserve">V, de la Ley Gobierno Municipal del Estado de Nuevo León, además de lo establecido en los artículos 46 fracción I y 47 del Reglamento Interior del Ayuntamiento, </w:t>
      </w:r>
      <w:r w:rsidR="00F03AD4">
        <w:rPr>
          <w:rFonts w:eastAsia="Calibri" w:cstheme="minorHAnsi"/>
        </w:rPr>
        <w:t xml:space="preserve">se les ha convocado a celebrar </w:t>
      </w:r>
      <w:r w:rsidRPr="001B4029">
        <w:rPr>
          <w:rFonts w:eastAsia="Calibri" w:cstheme="minorHAnsi"/>
        </w:rPr>
        <w:t>la</w:t>
      </w:r>
      <w:r w:rsidR="00250044">
        <w:rPr>
          <w:rFonts w:eastAsia="Calibri" w:cstheme="minorHAnsi"/>
        </w:rPr>
        <w:t>SegundaSesión Extrao</w:t>
      </w:r>
      <w:r w:rsidRPr="001B4029">
        <w:rPr>
          <w:rFonts w:eastAsia="Calibri" w:cstheme="minorHAnsi"/>
        </w:rPr>
        <w:t>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1B4029" w:rsidRDefault="00094DAB" w:rsidP="00246EE2">
      <w:pPr>
        <w:spacing w:after="200" w:line="276" w:lineRule="auto"/>
        <w:jc w:val="both"/>
        <w:rPr>
          <w:rFonts w:eastAsia="Calibri" w:cstheme="minorHAnsi"/>
        </w:rPr>
      </w:pPr>
      <w:r w:rsidRPr="001B4029">
        <w:rPr>
          <w:rFonts w:eastAsia="Calibri" w:cstheme="minorHAnsi"/>
        </w:rPr>
        <w:t>El Secretario del Ayuntamiento Licenciado Andrés Concepción Mijes Lloveraprocede</w:t>
      </w:r>
      <w:r w:rsidR="00246EE2" w:rsidRPr="001B4029">
        <w:rPr>
          <w:rFonts w:eastAsia="Calibri" w:cstheme="minorHAnsi"/>
        </w:rPr>
        <w:t xml:space="preserve"> a pasar lista de </w:t>
      </w:r>
      <w:r w:rsidR="00646976" w:rsidRPr="001B4029">
        <w:rPr>
          <w:rFonts w:eastAsia="Calibri" w:cstheme="minorHAnsi"/>
        </w:rPr>
        <w:t>asistencia</w:t>
      </w:r>
      <w:r w:rsidR="00246EE2" w:rsidRPr="001B4029">
        <w:rPr>
          <w:rFonts w:eastAsia="Calibri" w:cstheme="minorHAns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2854"/>
      </w:tblGrid>
      <w:tr w:rsidR="0065667C" w:rsidRPr="001B4029" w:rsidTr="001B4029">
        <w:trPr>
          <w:trHeight w:val="397"/>
        </w:trPr>
        <w:tc>
          <w:tcPr>
            <w:tcW w:w="8774" w:type="dxa"/>
            <w:gridSpan w:val="2"/>
          </w:tcPr>
          <w:p w:rsidR="0065667C" w:rsidRPr="001B4029" w:rsidRDefault="0065667C" w:rsidP="004F52C8">
            <w:pPr>
              <w:spacing w:line="276" w:lineRule="auto"/>
              <w:rPr>
                <w:rFonts w:eastAsia="Calibri" w:cstheme="minorHAnsi"/>
                <w:b/>
              </w:rPr>
            </w:pPr>
            <w:r w:rsidRPr="001B4029">
              <w:rPr>
                <w:rFonts w:eastAsia="Calibri" w:cstheme="minorHAnsi"/>
                <w:b/>
              </w:rPr>
              <w:t>Lista de Asistencia:</w:t>
            </w:r>
          </w:p>
        </w:tc>
      </w:tr>
      <w:tr w:rsidR="0065667C" w:rsidRPr="001B4029" w:rsidTr="001B4029">
        <w:trPr>
          <w:trHeight w:val="330"/>
        </w:trPr>
        <w:tc>
          <w:tcPr>
            <w:tcW w:w="5920" w:type="dxa"/>
          </w:tcPr>
          <w:p w:rsidR="0065667C" w:rsidRPr="001B4029" w:rsidRDefault="0065667C" w:rsidP="008317EF">
            <w:pPr>
              <w:rPr>
                <w:rFonts w:eastAsia="Calibri" w:cstheme="minorHAnsi"/>
                <w:b/>
              </w:rPr>
            </w:pPr>
            <w:r w:rsidRPr="001B4029">
              <w:rPr>
                <w:rFonts w:eastAsia="Calibri" w:cstheme="minorHAnsi"/>
              </w:rPr>
              <w:t>Clara Luz Flores Carrales</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Presidente Municipal</w:t>
            </w:r>
          </w:p>
        </w:tc>
      </w:tr>
      <w:tr w:rsidR="0065667C" w:rsidRPr="001B4029" w:rsidTr="001B4029">
        <w:trPr>
          <w:trHeight w:val="397"/>
        </w:trPr>
        <w:tc>
          <w:tcPr>
            <w:tcW w:w="5920" w:type="dxa"/>
          </w:tcPr>
          <w:p w:rsidR="0065667C" w:rsidRPr="001B4029" w:rsidRDefault="0065667C" w:rsidP="00F03AD4">
            <w:pPr>
              <w:spacing w:line="276" w:lineRule="auto"/>
              <w:rPr>
                <w:rFonts w:eastAsia="Calibri" w:cstheme="minorHAnsi"/>
                <w:b/>
              </w:rPr>
            </w:pPr>
            <w:r w:rsidRPr="001B4029">
              <w:rPr>
                <w:rFonts w:eastAsia="Calibri" w:cstheme="minorHAnsi"/>
              </w:rPr>
              <w:t>José Rogelio Pérez Garza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Lorena Velázquez Barbosa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Manuel Eduardo Montejano Serrato</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Tercer Regidor</w:t>
            </w:r>
          </w:p>
        </w:tc>
      </w:tr>
      <w:tr w:rsidR="0065667C" w:rsidRPr="001B4029" w:rsidTr="001B4029">
        <w:trPr>
          <w:trHeight w:val="20"/>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Walter Asrael Salinas Guzmán</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Cuarto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Américo Rodríguez Salazar</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Quinto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Brenda Elizabeth Orquiz Gaona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Sexto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Maricela González Ramírez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Séptimo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Lyliana Hernández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Octavo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Garza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Noveno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Góngora Valadez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Decimo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Juan Gilberto Caballero Rueda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Verónica Aguilar Guerrero</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Rosalinda Martínez Tejeda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Tercer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Horacio Hermosillo Ruiz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Cuarto Regidor</w:t>
            </w:r>
          </w:p>
        </w:tc>
      </w:tr>
      <w:tr w:rsidR="0065667C" w:rsidRPr="001B4029" w:rsidTr="001B4029">
        <w:trPr>
          <w:trHeight w:val="397"/>
        </w:trPr>
        <w:tc>
          <w:tcPr>
            <w:tcW w:w="5920" w:type="dxa"/>
          </w:tcPr>
          <w:p w:rsidR="0065667C" w:rsidRPr="001B4029" w:rsidRDefault="001B4029" w:rsidP="00F03AD4">
            <w:pPr>
              <w:spacing w:line="276" w:lineRule="auto"/>
              <w:rPr>
                <w:rFonts w:eastAsia="Calibri" w:cstheme="minorHAnsi"/>
              </w:rPr>
            </w:pPr>
            <w:r w:rsidRPr="001B4029">
              <w:rPr>
                <w:rFonts w:eastAsia="Calibri" w:cstheme="minorHAnsi"/>
              </w:rPr>
              <w:t xml:space="preserve">Erika Janeth Cabrera Palacios </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Primero</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lastRenderedPageBreak/>
              <w:t>Lucía Aracely Hernández López</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Segundo</w:t>
            </w:r>
          </w:p>
        </w:tc>
      </w:tr>
    </w:tbl>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651945" w:rsidRDefault="00250044" w:rsidP="00246EE2">
      <w:pPr>
        <w:spacing w:after="0" w:line="240" w:lineRule="auto"/>
        <w:jc w:val="both"/>
        <w:rPr>
          <w:rFonts w:eastAsia="Times New Roman" w:cstheme="minorHAnsi"/>
          <w:lang w:val="es-ES" w:eastAsia="es-ES"/>
        </w:rPr>
      </w:pPr>
      <w:r w:rsidRPr="00250044">
        <w:rPr>
          <w:rFonts w:eastAsia="Times New Roman" w:cstheme="minorHAnsi"/>
          <w:lang w:val="es-ES" w:eastAsia="es-ES"/>
        </w:rPr>
        <w:t>Acto seguido, el Secretario del Ayuntamiento, Licenciado Andrés Concepción Mijes Llovera, constata la presencia del cuerpo colegiadoy hace mención de la presencia del Secretario de Administración, Finanzas y Tesorero Municipal, C.P Erubiel César Leija Franco declarando que existe el quórum legal requerido para la celebración de la presente Sesión.</w:t>
      </w:r>
    </w:p>
    <w:p w:rsidR="00250044" w:rsidRPr="001B4029" w:rsidRDefault="00250044" w:rsidP="00246EE2">
      <w:pPr>
        <w:spacing w:after="0" w:line="240" w:lineRule="auto"/>
        <w:jc w:val="both"/>
        <w:rPr>
          <w:rFonts w:eastAsia="Times New Roman" w:cstheme="minorHAnsi"/>
          <w:lang w:val="es-ES" w:eastAsia="es-ES"/>
        </w:rPr>
      </w:pPr>
    </w:p>
    <w:p w:rsidR="00246EE2" w:rsidRPr="001B4029" w:rsidRDefault="00246EE2" w:rsidP="00AD77F6">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cont</w:t>
      </w:r>
      <w:r w:rsidR="00315311">
        <w:rPr>
          <w:rFonts w:eastAsia="Times New Roman" w:cstheme="minorHAnsi"/>
          <w:lang w:val="es-ES" w:eastAsia="es-ES"/>
        </w:rPr>
        <w:t xml:space="preserve">inúa con el uso de la palabra mencionando: </w:t>
      </w:r>
      <w:r w:rsidRPr="001B4029">
        <w:rPr>
          <w:rFonts w:eastAsia="Times New Roman" w:cstheme="minorHAnsi"/>
          <w:lang w:val="es-ES" w:eastAsia="es-ES"/>
        </w:rPr>
        <w:t>cumpliendo con las indicaciones de la C. Presidente Municipal y existiendo quórum legal, de</w:t>
      </w:r>
      <w:r w:rsidR="00AD77F6">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sidR="00AD77F6">
        <w:rPr>
          <w:rFonts w:eastAsia="Times New Roman" w:cstheme="minorHAnsi"/>
          <w:lang w:val="es-ES" w:eastAsia="es-ES"/>
        </w:rPr>
        <w:t>s</w:t>
      </w:r>
      <w:r w:rsidR="00EC7AED" w:rsidRPr="001B4029">
        <w:rPr>
          <w:rFonts w:eastAsia="Times New Roman" w:cstheme="minorHAnsi"/>
          <w:lang w:val="es-ES" w:eastAsia="es-ES"/>
        </w:rPr>
        <w:t xml:space="preserve">53, 54 y </w:t>
      </w:r>
      <w:r w:rsidRPr="001B4029">
        <w:rPr>
          <w:rFonts w:eastAsia="Times New Roman" w:cstheme="minorHAnsi"/>
          <w:lang w:val="es-ES" w:eastAsia="es-ES"/>
        </w:rPr>
        <w:t>55 del Reglamento Interior del Republicano Ayuntamiento de esta Ciudad, se declara</w:t>
      </w:r>
      <w:r w:rsidR="00AD77F6">
        <w:rPr>
          <w:rFonts w:eastAsia="Times New Roman" w:cstheme="minorHAnsi"/>
          <w:lang w:val="es-ES" w:eastAsia="es-ES"/>
        </w:rPr>
        <w:t xml:space="preserve">n abiertos los trabajos de esta </w:t>
      </w:r>
      <w:r w:rsidR="00250044">
        <w:rPr>
          <w:rFonts w:eastAsia="Times New Roman" w:cstheme="minorHAnsi"/>
          <w:lang w:val="es-ES" w:eastAsia="es-ES"/>
        </w:rPr>
        <w:t>Sesión Extrao</w:t>
      </w:r>
      <w:r w:rsidRPr="001B4029">
        <w:rPr>
          <w:rFonts w:eastAsia="Times New Roman" w:cstheme="minorHAnsi"/>
          <w:lang w:val="es-ES" w:eastAsia="es-ES"/>
        </w:rPr>
        <w:t>rdinaria, poniendo a consideración de l</w:t>
      </w:r>
      <w:r w:rsidR="00AD77F6">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133EC0" w:rsidRPr="001B4029" w:rsidRDefault="00133EC0" w:rsidP="00133EC0">
      <w:pPr>
        <w:spacing w:after="0" w:line="240" w:lineRule="auto"/>
        <w:contextualSpacing/>
        <w:jc w:val="both"/>
        <w:rPr>
          <w:rFonts w:cstheme="minorHAnsi"/>
        </w:rPr>
      </w:pPr>
    </w:p>
    <w:p w:rsidR="00250044" w:rsidRPr="00250044" w:rsidRDefault="00250044" w:rsidP="00250044">
      <w:pPr>
        <w:spacing w:after="0" w:line="240" w:lineRule="auto"/>
        <w:contextualSpacing/>
        <w:jc w:val="both"/>
        <w:rPr>
          <w:rFonts w:cstheme="minorHAnsi"/>
        </w:rPr>
      </w:pPr>
      <w:r w:rsidRPr="00250044">
        <w:rPr>
          <w:rFonts w:cstheme="minorHAnsi"/>
        </w:rPr>
        <w:t>1.- Lista de asistencia;</w:t>
      </w:r>
    </w:p>
    <w:p w:rsidR="00250044" w:rsidRPr="00250044" w:rsidRDefault="00250044" w:rsidP="00250044">
      <w:pPr>
        <w:spacing w:after="0" w:line="240" w:lineRule="auto"/>
        <w:contextualSpacing/>
        <w:jc w:val="both"/>
        <w:rPr>
          <w:rFonts w:cstheme="minorHAnsi"/>
        </w:rPr>
      </w:pPr>
    </w:p>
    <w:p w:rsidR="00250044" w:rsidRPr="00250044" w:rsidRDefault="00250044" w:rsidP="00250044">
      <w:pPr>
        <w:spacing w:after="0" w:line="240" w:lineRule="auto"/>
        <w:contextualSpacing/>
        <w:jc w:val="both"/>
        <w:rPr>
          <w:rFonts w:cstheme="minorHAnsi"/>
        </w:rPr>
      </w:pPr>
      <w:r w:rsidRPr="00250044">
        <w:rPr>
          <w:rFonts w:cstheme="minorHAnsi"/>
        </w:rPr>
        <w:t>2.- Presentación del Dictamen relativo a la propuesta para  autorizar el presentar ante la Suprema Corte de Justicia de la Nación Controversia Constitucional contra la Ley General de Asentamientos Humanos, Ordenamiento Territorial y Desarrollo Urbano;</w:t>
      </w:r>
    </w:p>
    <w:p w:rsidR="00250044" w:rsidRPr="00250044" w:rsidRDefault="00250044" w:rsidP="00250044">
      <w:pPr>
        <w:spacing w:after="0" w:line="240" w:lineRule="auto"/>
        <w:contextualSpacing/>
        <w:jc w:val="both"/>
        <w:rPr>
          <w:rFonts w:cstheme="minorHAnsi"/>
        </w:rPr>
      </w:pPr>
      <w:r w:rsidRPr="00250044">
        <w:rPr>
          <w:rFonts w:cstheme="minorHAnsi"/>
        </w:rPr>
        <w:tab/>
      </w:r>
    </w:p>
    <w:p w:rsidR="00F03AD4" w:rsidRDefault="00250044" w:rsidP="00250044">
      <w:pPr>
        <w:spacing w:after="0" w:line="240" w:lineRule="auto"/>
        <w:contextualSpacing/>
        <w:jc w:val="both"/>
        <w:rPr>
          <w:rFonts w:cstheme="minorHAnsi"/>
        </w:rPr>
      </w:pPr>
      <w:r w:rsidRPr="00250044">
        <w:rPr>
          <w:rFonts w:cstheme="minorHAnsi"/>
        </w:rPr>
        <w:t>3.- Clausura de la Sesión.</w:t>
      </w:r>
    </w:p>
    <w:p w:rsidR="00250044" w:rsidRPr="001B4029" w:rsidRDefault="00250044" w:rsidP="00250044">
      <w:pPr>
        <w:spacing w:after="0" w:line="240" w:lineRule="auto"/>
        <w:contextualSpacing/>
        <w:jc w:val="both"/>
        <w:rPr>
          <w:rFonts w:cstheme="minorHAnsi"/>
        </w:rPr>
      </w:pPr>
    </w:p>
    <w:p w:rsidR="00CF4690" w:rsidRPr="001B4029" w:rsidRDefault="00CF4690" w:rsidP="00CF4690">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w:t>
      </w:r>
      <w:r w:rsidR="00BD2A50" w:rsidRPr="001B4029">
        <w:rPr>
          <w:rFonts w:eastAsia="Times New Roman" w:cstheme="minorHAnsi"/>
          <w:lang w:val="es-ES" w:eastAsia="es-ES"/>
        </w:rPr>
        <w:t xml:space="preserve"> Republicano</w:t>
      </w:r>
      <w:r w:rsidRPr="001B4029">
        <w:rPr>
          <w:rFonts w:eastAsia="Times New Roman" w:cstheme="minorHAnsi"/>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F03AD4" w:rsidRDefault="00F03AD4" w:rsidP="00CF4690">
      <w:pPr>
        <w:rPr>
          <w:rFonts w:cstheme="minorHAnsi"/>
          <w:lang w:val="es-ES"/>
        </w:rPr>
      </w:pPr>
    </w:p>
    <w:p w:rsidR="00CF4690" w:rsidRPr="001B4029" w:rsidRDefault="00F03AD4" w:rsidP="00CF4690">
      <w:pPr>
        <w:rPr>
          <w:rFonts w:cstheme="minorHAnsi"/>
        </w:rPr>
      </w:pPr>
      <w:r>
        <w:rPr>
          <w:rFonts w:cstheme="minorHAnsi"/>
          <w:lang w:val="es-ES"/>
        </w:rPr>
        <w:t>El Pleno emite el siguiente Acuerdo:</w:t>
      </w:r>
      <w:r w:rsidR="008D5C8F">
        <w:rPr>
          <w:rFonts w:cstheme="minorHAnsi"/>
          <w:noProof/>
          <w:lang w:eastAsia="es-MX"/>
        </w:rPr>
        <w:pict>
          <v:rect id="Rectángulo 1" o:spid="_x0000_s1026" style="position:absolute;margin-left:-4.05pt;margin-top:20.25pt;width:447pt;height:30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" fillcolor="window" strokecolor="windowText" strokeweight="1pt">
            <v:path arrowok="t"/>
          </v:rect>
        </w:pict>
      </w:r>
    </w:p>
    <w:p w:rsidR="00566DCB" w:rsidRPr="001B4029" w:rsidRDefault="00CF4690" w:rsidP="00566DCB">
      <w:pPr>
        <w:widowControl w:val="0"/>
        <w:autoSpaceDE w:val="0"/>
        <w:autoSpaceDN w:val="0"/>
        <w:adjustRightInd w:val="0"/>
        <w:spacing w:line="256" w:lineRule="auto"/>
        <w:jc w:val="both"/>
        <w:rPr>
          <w:rFonts w:eastAsia="Calibri" w:cstheme="minorHAnsi"/>
          <w:b/>
        </w:rPr>
      </w:pPr>
      <w:r w:rsidRPr="00E00C1C">
        <w:rPr>
          <w:rFonts w:eastAsia="Calibri" w:cstheme="minorHAnsi"/>
          <w:b/>
        </w:rPr>
        <w:t>UNICO.- Por unanimidad se</w:t>
      </w:r>
      <w:r w:rsidRPr="001B4029">
        <w:rPr>
          <w:rFonts w:eastAsia="Calibri" w:cstheme="minorHAnsi"/>
          <w:b/>
        </w:rPr>
        <w:t xml:space="preserve"> aprueba el orden del día de la Sesión a celebrarse en el presente acto.</w:t>
      </w:r>
    </w:p>
    <w:p w:rsidR="00CF4690" w:rsidRPr="001B4029" w:rsidRDefault="00CF4690" w:rsidP="00566DCB">
      <w:pPr>
        <w:widowControl w:val="0"/>
        <w:autoSpaceDE w:val="0"/>
        <w:autoSpaceDN w:val="0"/>
        <w:adjustRightInd w:val="0"/>
        <w:spacing w:line="256" w:lineRule="auto"/>
        <w:jc w:val="both"/>
        <w:rPr>
          <w:rFonts w:eastAsia="Calibri" w:cstheme="minorHAnsi"/>
          <w:b/>
        </w:rPr>
      </w:pPr>
    </w:p>
    <w:p w:rsidR="00CF4690" w:rsidRPr="001B4029" w:rsidRDefault="008D5C8F" w:rsidP="004F7CC8">
      <w:pPr>
        <w:rPr>
          <w:rFonts w:cstheme="minorHAnsi"/>
        </w:rPr>
      </w:pPr>
      <w:r w:rsidRPr="008D5C8F">
        <w:rPr>
          <w:rFonts w:eastAsia="Calibri" w:cstheme="minorHAnsi"/>
          <w:b/>
          <w:noProof/>
          <w:lang w:eastAsia="es-MX"/>
        </w:rPr>
        <w:pict>
          <v:rect id="Rectángulo 2" o:spid="_x0000_s1029" style="position:absolute;margin-left:-4.05pt;margin-top:-.2pt;width:447pt;height:60.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" filled="f" strokecolor="windowText" strokeweight="1pt">
            <v:stroke dashstyle="dash"/>
            <v:path arrowok="t"/>
          </v:rect>
        </w:pict>
      </w:r>
      <w:r w:rsidR="00CF4690" w:rsidRPr="001B4029">
        <w:rPr>
          <w:rFonts w:eastAsia="Calibri" w:cstheme="minorHAnsi"/>
          <w:b/>
        </w:rPr>
        <w:t>PUNTO 2 DEL ORDEN DEL DÍA.-</w:t>
      </w:r>
      <w:r w:rsidR="00250044" w:rsidRPr="00250044">
        <w:rPr>
          <w:rFonts w:eastAsia="Calibri" w:cstheme="minorHAnsi"/>
          <w:b/>
        </w:rPr>
        <w:t>PRESENTACIÓN DEL DICTAMEN RELATIVO A LA PROPUESTA PARA  AUTORIZAR EL PRESENTAR ANTE LA SUPREMA CORTE DE JUSTICIA DE LA NACIÓN CONTROVERSIA CONSTITUCIONAL CONTRA LA LEY GENERAL DE ASENTAMIENTOS HUMANOS, ORDENAMIENTO TERRITORIAL Y DESARROLLO URBANO</w:t>
      </w:r>
      <w:r w:rsidR="00250044" w:rsidRPr="001B4029">
        <w:rPr>
          <w:rFonts w:eastAsia="Calibri" w:cstheme="minorHAnsi"/>
          <w:b/>
        </w:rPr>
        <w:t>.</w:t>
      </w:r>
    </w:p>
    <w:p w:rsidR="00CF4690" w:rsidRPr="00E00C1C" w:rsidRDefault="00CF4690" w:rsidP="00CF4690">
      <w:pPr>
        <w:pStyle w:val="Prrafodelista"/>
        <w:ind w:left="0"/>
        <w:jc w:val="both"/>
        <w:rPr>
          <w:rFonts w:eastAsia="Calibri" w:cstheme="minorHAnsi"/>
        </w:rPr>
      </w:pPr>
      <w:r w:rsidRPr="001B4029">
        <w:rPr>
          <w:rFonts w:eastAsia="Calibri" w:cstheme="minorHAnsi"/>
        </w:rPr>
        <w:t>El Secretario del Ayuntamiento, Licenciado Andrés Concepción Mijes Llovera, comenta</w:t>
      </w:r>
      <w:r w:rsidR="00250044">
        <w:rPr>
          <w:rFonts w:eastAsia="Calibri" w:cstheme="minorHAnsi"/>
        </w:rPr>
        <w:t>: “</w:t>
      </w:r>
      <w:r w:rsidR="00250044" w:rsidRPr="00250044">
        <w:rPr>
          <w:rFonts w:eastAsia="Calibri" w:cstheme="minorHAnsi"/>
        </w:rPr>
        <w:t xml:space="preserve">damos paso ahora al punto 2 del orden del </w:t>
      </w:r>
      <w:r w:rsidR="00604ED2" w:rsidRPr="00250044">
        <w:rPr>
          <w:rFonts w:eastAsia="Calibri" w:cstheme="minorHAnsi"/>
        </w:rPr>
        <w:t>día</w:t>
      </w:r>
      <w:r w:rsidR="00250044" w:rsidRPr="00250044">
        <w:rPr>
          <w:rFonts w:eastAsia="Calibri" w:cstheme="minorHAnsi"/>
        </w:rPr>
        <w:t xml:space="preserve">, referente a la presentación del dictamen relativo a la propuesta para  </w:t>
      </w:r>
      <w:r w:rsidR="00250044">
        <w:rPr>
          <w:rFonts w:eastAsia="Calibri" w:cstheme="minorHAnsi"/>
        </w:rPr>
        <w:t>autorizar el presentar ante la Suprema Corte de Justicia de la N</w:t>
      </w:r>
      <w:r w:rsidR="00250044" w:rsidRPr="00250044">
        <w:rPr>
          <w:rFonts w:eastAsia="Calibri" w:cstheme="minorHAnsi"/>
        </w:rPr>
        <w:t>ación controv</w:t>
      </w:r>
      <w:r w:rsidR="00250044">
        <w:rPr>
          <w:rFonts w:eastAsia="Calibri" w:cstheme="minorHAnsi"/>
        </w:rPr>
        <w:t>ersia constitucional contra la Ley General de Asentamientos Humanos, Ordenamiento Territorial y Desarrollo U</w:t>
      </w:r>
      <w:r w:rsidR="00250044" w:rsidRPr="00250044">
        <w:rPr>
          <w:rFonts w:eastAsia="Calibri" w:cstheme="minorHAnsi"/>
        </w:rPr>
        <w:t xml:space="preserve">rbano; el documento ha sido circulado anteriormente </w:t>
      </w:r>
      <w:r w:rsidR="00604ED2" w:rsidRPr="00250044">
        <w:rPr>
          <w:rFonts w:eastAsia="Calibri" w:cstheme="minorHAnsi"/>
        </w:rPr>
        <w:t>así</w:t>
      </w:r>
      <w:r w:rsidR="00250044" w:rsidRPr="00250044">
        <w:rPr>
          <w:rFonts w:eastAsia="Calibri" w:cstheme="minorHAnsi"/>
        </w:rPr>
        <w:t xml:space="preserve"> como </w:t>
      </w:r>
      <w:r w:rsidR="00604ED2" w:rsidRPr="00250044">
        <w:rPr>
          <w:rFonts w:eastAsia="Calibri" w:cstheme="minorHAnsi"/>
        </w:rPr>
        <w:t>tambiénserá</w:t>
      </w:r>
      <w:r w:rsidR="00250044" w:rsidRPr="00250044">
        <w:rPr>
          <w:rFonts w:eastAsia="Calibri" w:cstheme="minorHAnsi"/>
        </w:rPr>
        <w:t xml:space="preserve"> transcrito en su totalidad al acta correspondiente, por lo que se propone la dispensa de su lectura; quienes </w:t>
      </w:r>
      <w:r w:rsidR="00604ED2" w:rsidRPr="00250044">
        <w:rPr>
          <w:rFonts w:eastAsia="Calibri" w:cstheme="minorHAnsi"/>
        </w:rPr>
        <w:t>estén</w:t>
      </w:r>
      <w:r w:rsidR="00250044" w:rsidRPr="00250044">
        <w:rPr>
          <w:rFonts w:eastAsia="Calibri" w:cstheme="minorHAnsi"/>
        </w:rPr>
        <w:t xml:space="preserve"> de acuerdo con dicha propuesta </w:t>
      </w:r>
      <w:r w:rsidR="00604ED2" w:rsidRPr="00250044">
        <w:rPr>
          <w:rFonts w:eastAsia="Calibri" w:cstheme="minorHAnsi"/>
        </w:rPr>
        <w:t>sírvanse</w:t>
      </w:r>
      <w:r w:rsidR="00250044" w:rsidRPr="00250044">
        <w:rPr>
          <w:rFonts w:eastAsia="Calibri" w:cstheme="minorHAnsi"/>
        </w:rPr>
        <w:t xml:space="preserve"> manifestarlo en la forma acostumbrada</w:t>
      </w:r>
      <w:r w:rsidRPr="00E00C1C">
        <w:rPr>
          <w:rFonts w:eastAsia="Calibri" w:cstheme="minorHAnsi"/>
        </w:rPr>
        <w:t>.</w:t>
      </w:r>
      <w:r w:rsidR="00250044">
        <w:rPr>
          <w:rFonts w:eastAsia="Calibri" w:cstheme="minorHAnsi"/>
        </w:rPr>
        <w:t>”</w:t>
      </w:r>
    </w:p>
    <w:p w:rsidR="004F7CC8" w:rsidRPr="00E00C1C" w:rsidRDefault="00CF4690" w:rsidP="004F7CC8">
      <w:pPr>
        <w:spacing w:line="240" w:lineRule="atLeast"/>
        <w:jc w:val="both"/>
        <w:rPr>
          <w:rFonts w:eastAsia="Calibri" w:cstheme="minorHAnsi"/>
        </w:rPr>
      </w:pPr>
      <w:r w:rsidRPr="00E00C1C">
        <w:rPr>
          <w:rFonts w:eastAsia="Calibri" w:cstheme="minorHAnsi"/>
          <w:lang w:val="es-ES_tradnl"/>
        </w:rPr>
        <w:t>El Ayuntamiento en votación económica, emite</w:t>
      </w:r>
      <w:r w:rsidR="00250044">
        <w:rPr>
          <w:rFonts w:eastAsia="Calibri" w:cstheme="minorHAnsi"/>
          <w:lang w:val="es-ES_tradnl"/>
        </w:rPr>
        <w:t xml:space="preserve"> el siguiente Acuerdo:</w:t>
      </w:r>
    </w:p>
    <w:p w:rsidR="00DF542E" w:rsidRPr="00E00C1C" w:rsidRDefault="008D5C8F" w:rsidP="004F7CC8">
      <w:pPr>
        <w:spacing w:line="240" w:lineRule="atLeast"/>
        <w:jc w:val="both"/>
        <w:rPr>
          <w:rFonts w:eastAsia="Calibri" w:cstheme="minorHAnsi"/>
        </w:rPr>
      </w:pPr>
      <w:r w:rsidRPr="008D5C8F">
        <w:rPr>
          <w:rFonts w:cstheme="minorHAnsi"/>
          <w:noProof/>
          <w:lang w:eastAsia="es-MX"/>
        </w:rPr>
        <w:pict>
          <v:rect id="Rectángulo 7" o:spid="_x0000_s1028" style="position:absolute;left:0;text-align:left;margin-left:-8.55pt;margin-top:14.05pt;width:458.25pt;height:64.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" fillcolor="window" strokecolor="windowText" strokeweight="1pt">
            <v:path arrowok="t"/>
          </v:rect>
        </w:pict>
      </w:r>
    </w:p>
    <w:p w:rsidR="00CF4690" w:rsidRPr="00E00C1C" w:rsidRDefault="00CF4690" w:rsidP="00024301">
      <w:pPr>
        <w:widowControl w:val="0"/>
        <w:autoSpaceDE w:val="0"/>
        <w:autoSpaceDN w:val="0"/>
        <w:adjustRightInd w:val="0"/>
        <w:spacing w:line="256" w:lineRule="auto"/>
        <w:jc w:val="both"/>
        <w:rPr>
          <w:rFonts w:eastAsia="Calibri" w:cstheme="minorHAnsi"/>
          <w:b/>
        </w:rPr>
      </w:pPr>
      <w:r w:rsidRPr="00E00C1C">
        <w:rPr>
          <w:rFonts w:eastAsia="Calibri" w:cstheme="minorHAnsi"/>
          <w:b/>
        </w:rPr>
        <w:t>UNICO.- Por unanimidad se aprueba la dispensa de la lectura del</w:t>
      </w:r>
      <w:r w:rsidR="00250044" w:rsidRPr="00250044">
        <w:rPr>
          <w:rFonts w:eastAsia="Calibri" w:cstheme="minorHAnsi"/>
          <w:b/>
        </w:rPr>
        <w:t xml:space="preserve">Dictamen relativo a la propuesta para  autorizar el presentar ante la Suprema Corte de Justicia de la Nación Controversia Constitucional contra la Ley General de Asentamientos Humanos, Ordenamiento </w:t>
      </w:r>
      <w:r w:rsidR="00250044" w:rsidRPr="00250044">
        <w:rPr>
          <w:rFonts w:eastAsia="Calibri" w:cstheme="minorHAnsi"/>
          <w:b/>
        </w:rPr>
        <w:lastRenderedPageBreak/>
        <w:t>Territorial y Desarrollo Urbano</w:t>
      </w:r>
      <w:r w:rsidRPr="00E00C1C">
        <w:rPr>
          <w:rFonts w:eastAsia="Calibri" w:cstheme="minorHAnsi"/>
          <w:b/>
        </w:rPr>
        <w:t>.</w:t>
      </w:r>
    </w:p>
    <w:p w:rsidR="00281EF3" w:rsidRPr="00E00C1C" w:rsidRDefault="00281EF3" w:rsidP="00CF4690">
      <w:pPr>
        <w:spacing w:after="0" w:line="240" w:lineRule="auto"/>
        <w:jc w:val="both"/>
        <w:rPr>
          <w:rFonts w:eastAsia="Calibri" w:cstheme="minorHAnsi"/>
        </w:rPr>
      </w:pPr>
    </w:p>
    <w:p w:rsidR="00517CD8" w:rsidRPr="00E00C1C" w:rsidRDefault="00CF4690" w:rsidP="00CF4690">
      <w:pPr>
        <w:spacing w:after="0" w:line="240" w:lineRule="auto"/>
        <w:jc w:val="both"/>
        <w:rPr>
          <w:rFonts w:eastAsia="Calibri" w:cstheme="minorHAnsi"/>
        </w:rPr>
      </w:pPr>
      <w:r w:rsidRPr="0095606A">
        <w:rPr>
          <w:rFonts w:eastAsia="Calibri" w:cstheme="minorHAnsi"/>
        </w:rPr>
        <w:t>El Secretario del Ayuntamiento, Licenciado Andrés Concepción Mijes Llovera, manifiesta si hay algún comentario co</w:t>
      </w:r>
      <w:r w:rsidR="00250044" w:rsidRPr="0095606A">
        <w:rPr>
          <w:rFonts w:eastAsia="Calibri" w:cstheme="minorHAnsi"/>
        </w:rPr>
        <w:t>n referencia al documento en mención</w:t>
      </w:r>
      <w:r w:rsidR="004F7CC8" w:rsidRPr="0095606A">
        <w:rPr>
          <w:rFonts w:eastAsia="Calibri" w:cstheme="minorHAnsi"/>
        </w:rPr>
        <w:t xml:space="preserve">; </w:t>
      </w:r>
      <w:r w:rsidR="00281EF3" w:rsidRPr="0095606A">
        <w:rPr>
          <w:rFonts w:eastAsia="Calibri" w:cstheme="minorHAnsi"/>
        </w:rPr>
        <w:t>a</w:t>
      </w:r>
      <w:r w:rsidR="00517CD8" w:rsidRPr="0095606A">
        <w:rPr>
          <w:rFonts w:eastAsia="Calibri" w:cstheme="minorHAnsi"/>
        </w:rPr>
        <w:t>l no haber comentarios</w:t>
      </w:r>
      <w:r w:rsidRPr="0095606A">
        <w:rPr>
          <w:rFonts w:eastAsia="Calibri" w:cstheme="minorHAnsi"/>
        </w:rPr>
        <w:t>, se somete a votación de los Integrantes del A</w:t>
      </w:r>
      <w:r w:rsidR="00EB1951" w:rsidRPr="0095606A">
        <w:rPr>
          <w:rFonts w:eastAsia="Calibri" w:cstheme="minorHAnsi"/>
        </w:rPr>
        <w:t>yuntamiento la aprobación de</w:t>
      </w:r>
      <w:r w:rsidRPr="0095606A">
        <w:rPr>
          <w:rFonts w:eastAsia="Calibri" w:cstheme="minorHAnsi"/>
        </w:rPr>
        <w:t>l</w:t>
      </w:r>
      <w:r w:rsidR="00250044" w:rsidRPr="0095606A">
        <w:rPr>
          <w:rFonts w:eastAsia="Calibri" w:cstheme="minorHAnsi"/>
        </w:rPr>
        <w:t xml:space="preserve"> mismo</w:t>
      </w:r>
      <w:r w:rsidRPr="0095606A">
        <w:rPr>
          <w:rFonts w:eastAsia="Calibri" w:cstheme="minorHAnsi"/>
        </w:rPr>
        <w:t>.</w:t>
      </w:r>
    </w:p>
    <w:p w:rsidR="00517CD8" w:rsidRPr="00E00C1C" w:rsidRDefault="00517CD8" w:rsidP="00CF4690">
      <w:pPr>
        <w:spacing w:after="0" w:line="240" w:lineRule="auto"/>
        <w:jc w:val="both"/>
        <w:rPr>
          <w:rFonts w:eastAsia="Calibri" w:cstheme="minorHAnsi"/>
        </w:rPr>
      </w:pPr>
    </w:p>
    <w:p w:rsidR="00CF4690" w:rsidRPr="00E00C1C" w:rsidRDefault="00CF4690" w:rsidP="00CF4690">
      <w:pPr>
        <w:spacing w:after="0" w:line="240" w:lineRule="auto"/>
        <w:jc w:val="both"/>
        <w:rPr>
          <w:rFonts w:eastAsia="Calibri" w:cstheme="minorHAnsi"/>
        </w:rPr>
      </w:pPr>
      <w:r w:rsidRPr="00E00C1C">
        <w:rPr>
          <w:rFonts w:eastAsia="Calibri" w:cstheme="minorHAnsi"/>
        </w:rPr>
        <w:t>El pleno</w:t>
      </w:r>
      <w:r w:rsidR="00281EF3" w:rsidRPr="00E00C1C">
        <w:rPr>
          <w:rFonts w:eastAsia="Calibri" w:cstheme="minorHAnsi"/>
        </w:rPr>
        <w:t xml:space="preserve"> a través de votación económica</w:t>
      </w:r>
      <w:r w:rsidR="005E74B5" w:rsidRPr="00E00C1C">
        <w:rPr>
          <w:rFonts w:eastAsia="Calibri" w:cstheme="minorHAnsi"/>
        </w:rPr>
        <w:t>,</w:t>
      </w:r>
      <w:r w:rsidR="00517CD8" w:rsidRPr="00E00C1C">
        <w:rPr>
          <w:rFonts w:eastAsia="Calibri" w:cstheme="minorHAnsi"/>
        </w:rPr>
        <w:t xml:space="preserve">emite </w:t>
      </w:r>
      <w:r w:rsidRPr="00E00C1C">
        <w:rPr>
          <w:rFonts w:eastAsia="Calibri" w:cstheme="minorHAnsi"/>
        </w:rPr>
        <w:t>el siguiente acuerdo:</w:t>
      </w:r>
    </w:p>
    <w:p w:rsidR="00CF4690" w:rsidRPr="00E00C1C" w:rsidRDefault="00CF4690" w:rsidP="00CF4690">
      <w:pPr>
        <w:spacing w:after="0" w:line="240" w:lineRule="auto"/>
        <w:jc w:val="both"/>
        <w:rPr>
          <w:rFonts w:eastAsia="Calibri" w:cstheme="minorHAnsi"/>
        </w:rPr>
      </w:pPr>
    </w:p>
    <w:p w:rsidR="00CF4690" w:rsidRPr="00E00C1C" w:rsidRDefault="00566DCB" w:rsidP="00C01E2D">
      <w:pPr>
        <w:widowControl w:val="0"/>
        <w:autoSpaceDE w:val="0"/>
        <w:autoSpaceDN w:val="0"/>
        <w:adjustRightInd w:val="0"/>
        <w:spacing w:line="256" w:lineRule="auto"/>
        <w:jc w:val="both"/>
        <w:rPr>
          <w:rFonts w:eastAsia="Calibri" w:cstheme="minorHAnsi"/>
          <w:b/>
        </w:rPr>
      </w:pPr>
      <w:r w:rsidRPr="00E00C1C">
        <w:rPr>
          <w:rFonts w:eastAsia="Calibri" w:cstheme="minorHAnsi"/>
          <w:noProof/>
          <w:lang w:eastAsia="es-MX"/>
        </w:rPr>
        <w:drawing>
          <wp:anchor distT="0" distB="0" distL="114300" distR="114300" simplePos="0" relativeHeight="251662336" behindDoc="1" locked="0" layoutInCell="1" allowOverlap="1">
            <wp:simplePos x="0" y="0"/>
            <wp:positionH relativeFrom="margin">
              <wp:posOffset>-146686</wp:posOffset>
            </wp:positionH>
            <wp:positionV relativeFrom="paragraph">
              <wp:posOffset>5080</wp:posOffset>
            </wp:positionV>
            <wp:extent cx="5876925" cy="800100"/>
            <wp:effectExtent l="0" t="0" r="9525"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6925" cy="800100"/>
                    </a:xfrm>
                    <a:prstGeom prst="rect">
                      <a:avLst/>
                    </a:prstGeom>
                    <a:noFill/>
                  </pic:spPr>
                </pic:pic>
              </a:graphicData>
            </a:graphic>
          </wp:anchor>
        </w:drawing>
      </w:r>
      <w:r w:rsidR="00CF4690" w:rsidRPr="00E00C1C">
        <w:rPr>
          <w:rFonts w:eastAsia="Calibri" w:cstheme="minorHAnsi"/>
          <w:b/>
        </w:rPr>
        <w:t xml:space="preserve">UNICO.- </w:t>
      </w:r>
      <w:r w:rsidR="00C01E2D" w:rsidRPr="00E00C1C">
        <w:rPr>
          <w:rFonts w:eastAsia="Calibri" w:cstheme="minorHAnsi"/>
          <w:b/>
        </w:rPr>
        <w:t xml:space="preserve">Por </w:t>
      </w:r>
      <w:r w:rsidR="00281EF3" w:rsidRPr="00E00C1C">
        <w:rPr>
          <w:rFonts w:eastAsia="Calibri" w:cstheme="minorHAnsi"/>
          <w:b/>
        </w:rPr>
        <w:t>unanimidad</w:t>
      </w:r>
      <w:r w:rsidR="00C01E2D" w:rsidRPr="00E00C1C">
        <w:rPr>
          <w:rFonts w:eastAsia="Calibri" w:cstheme="minorHAnsi"/>
          <w:b/>
        </w:rPr>
        <w:t xml:space="preserve"> se ap</w:t>
      </w:r>
      <w:r w:rsidR="00F74945" w:rsidRPr="00E00C1C">
        <w:rPr>
          <w:rFonts w:eastAsia="Calibri" w:cstheme="minorHAnsi"/>
          <w:b/>
        </w:rPr>
        <w:t xml:space="preserve">rueba </w:t>
      </w:r>
      <w:r w:rsidR="00C01E2D" w:rsidRPr="00E00C1C">
        <w:rPr>
          <w:rFonts w:eastAsia="Calibri" w:cstheme="minorHAnsi"/>
          <w:b/>
        </w:rPr>
        <w:t xml:space="preserve">el </w:t>
      </w:r>
      <w:r w:rsidR="00250044" w:rsidRPr="00250044">
        <w:rPr>
          <w:rFonts w:eastAsia="Calibri" w:cstheme="minorHAnsi"/>
          <w:b/>
        </w:rPr>
        <w:t>Dictamen relativo a la propuesta para  autorizar el presentar ante la Suprema Corte de Justicia de la Nación Controversia Constitucional contra la Ley General de Asentamientos Humanos, Ordenamiento Territorial y Desarrollo Urbano</w:t>
      </w:r>
      <w:r w:rsidR="00C01E2D" w:rsidRPr="00E00C1C">
        <w:rPr>
          <w:rFonts w:eastAsia="Calibri" w:cstheme="minorHAnsi"/>
          <w:b/>
        </w:rPr>
        <w:t xml:space="preserve">. </w:t>
      </w:r>
      <w:r w:rsidR="00CF4690" w:rsidRPr="00E00C1C">
        <w:rPr>
          <w:rFonts w:eastAsia="Calibri" w:cstheme="minorHAnsi"/>
          <w:b/>
        </w:rPr>
        <w:t>(</w:t>
      </w:r>
      <w:r w:rsidR="00250044">
        <w:rPr>
          <w:rFonts w:eastAsia="Calibri" w:cstheme="minorHAnsi"/>
          <w:b/>
        </w:rPr>
        <w:t>ARAE-221</w:t>
      </w:r>
      <w:r w:rsidR="00CF4690" w:rsidRPr="00E00C1C">
        <w:rPr>
          <w:rFonts w:eastAsia="Calibri" w:cstheme="minorHAnsi"/>
          <w:b/>
        </w:rPr>
        <w:t>/2016).</w:t>
      </w:r>
    </w:p>
    <w:p w:rsidR="003243B4" w:rsidRDefault="003243B4" w:rsidP="006D3093">
      <w:pPr>
        <w:jc w:val="both"/>
      </w:pPr>
      <w:r>
        <w:t>A continuación se transcribe en su totalidad el Dictamen aprobado en el presente punto del orden del día:</w:t>
      </w:r>
    </w:p>
    <w:p w:rsidR="0011626C" w:rsidRDefault="0011626C" w:rsidP="0011626C">
      <w:pPr>
        <w:tabs>
          <w:tab w:val="left" w:pos="3105"/>
        </w:tabs>
        <w:jc w:val="both"/>
        <w:rPr>
          <w:rFonts w:ascii="Tahoma" w:hAnsi="Tahoma" w:cs="Tahoma"/>
          <w:b/>
          <w:sz w:val="20"/>
          <w:szCs w:val="20"/>
        </w:rPr>
      </w:pPr>
      <w:r>
        <w:rPr>
          <w:rFonts w:ascii="Tahoma" w:hAnsi="Tahoma" w:cs="Tahoma"/>
          <w:b/>
          <w:sz w:val="20"/>
          <w:szCs w:val="20"/>
        </w:rPr>
        <w:t>C.C. INTEGRANTES DEL R. AYUNTAMIENTO</w:t>
      </w:r>
    </w:p>
    <w:p w:rsidR="0011626C" w:rsidRDefault="0011626C" w:rsidP="0011626C">
      <w:pPr>
        <w:jc w:val="both"/>
        <w:rPr>
          <w:rFonts w:ascii="Tahoma" w:hAnsi="Tahoma" w:cs="Tahoma"/>
          <w:b/>
          <w:sz w:val="20"/>
          <w:szCs w:val="20"/>
        </w:rPr>
      </w:pPr>
      <w:r>
        <w:rPr>
          <w:rFonts w:ascii="Tahoma" w:hAnsi="Tahoma" w:cs="Tahoma"/>
          <w:b/>
          <w:sz w:val="20"/>
          <w:szCs w:val="20"/>
        </w:rPr>
        <w:t>DE GENERAL ESCOBEDO, N. L.</w:t>
      </w:r>
    </w:p>
    <w:p w:rsidR="0011626C" w:rsidRDefault="0011626C" w:rsidP="0011626C">
      <w:pPr>
        <w:jc w:val="both"/>
        <w:rPr>
          <w:rFonts w:ascii="Tahoma" w:hAnsi="Tahoma" w:cs="Tahoma"/>
          <w:b/>
          <w:sz w:val="20"/>
          <w:szCs w:val="20"/>
        </w:rPr>
      </w:pPr>
      <w:r>
        <w:rPr>
          <w:rFonts w:ascii="Tahoma" w:hAnsi="Tahoma" w:cs="Tahoma"/>
          <w:b/>
          <w:sz w:val="20"/>
          <w:szCs w:val="20"/>
        </w:rPr>
        <w:t>PRESENTES.-</w:t>
      </w:r>
    </w:p>
    <w:p w:rsidR="0011626C" w:rsidRPr="004E4514" w:rsidRDefault="0011626C" w:rsidP="0011626C">
      <w:pPr>
        <w:autoSpaceDE w:val="0"/>
        <w:autoSpaceDN w:val="0"/>
        <w:adjustRightInd w:val="0"/>
        <w:spacing w:after="0" w:line="240" w:lineRule="auto"/>
        <w:jc w:val="both"/>
        <w:rPr>
          <w:rFonts w:ascii="Tahoma" w:eastAsia="Times New Roman" w:hAnsi="Tahoma" w:cs="Tahoma"/>
          <w:sz w:val="18"/>
          <w:szCs w:val="18"/>
          <w:lang w:val="es-ES" w:eastAsia="es-ES"/>
        </w:rPr>
      </w:pPr>
      <w:r w:rsidRPr="004E4514">
        <w:rPr>
          <w:rFonts w:ascii="Tahoma" w:eastAsia="Times New Roman" w:hAnsi="Tahoma" w:cs="Tahoma"/>
          <w:sz w:val="18"/>
          <w:szCs w:val="18"/>
          <w:lang w:val="es-ES" w:eastAsia="es-ES"/>
        </w:rPr>
        <w:t xml:space="preserve">Atendiendo la convocatoria correspondiente de </w:t>
      </w:r>
      <w:r w:rsidRPr="004E4514">
        <w:rPr>
          <w:rFonts w:ascii="Tahoma" w:eastAsia="Times New Roman" w:hAnsi="Tahoma" w:cs="Tahoma"/>
          <w:sz w:val="20"/>
          <w:szCs w:val="20"/>
          <w:lang w:val="es-ES" w:eastAsia="es-ES"/>
        </w:rPr>
        <w:t>los integrantes de las Comisiones Unidas de Gobernación y Desarrollo Urbano,</w:t>
      </w:r>
      <w:r w:rsidRPr="00E623A0">
        <w:rPr>
          <w:rFonts w:ascii="Tahoma" w:eastAsia="Times New Roman" w:hAnsi="Tahoma" w:cs="Tahoma"/>
          <w:sz w:val="20"/>
          <w:szCs w:val="20"/>
          <w:lang w:val="es-ES" w:eastAsia="es-ES"/>
        </w:rPr>
        <w:t>los integrantes de la mi</w:t>
      </w:r>
      <w:r>
        <w:rPr>
          <w:rFonts w:ascii="Tahoma" w:eastAsia="Times New Roman" w:hAnsi="Tahoma" w:cs="Tahoma"/>
          <w:sz w:val="20"/>
          <w:szCs w:val="20"/>
          <w:lang w:val="es-ES" w:eastAsia="es-ES"/>
        </w:rPr>
        <w:t>sma en Sesión de Comisión del 17 de enero del año 2017</w:t>
      </w:r>
      <w:r w:rsidRPr="00E623A0">
        <w:rPr>
          <w:rFonts w:ascii="Tahoma" w:eastAsia="Times New Roman" w:hAnsi="Tahoma" w:cs="Tahoma"/>
          <w:sz w:val="20"/>
          <w:szCs w:val="20"/>
          <w:lang w:val="es-ES" w:eastAsia="es-ES"/>
        </w:rPr>
        <w:t xml:space="preserve"> acordaron</w:t>
      </w:r>
      <w:r w:rsidRPr="004E4514">
        <w:rPr>
          <w:rFonts w:ascii="Tahoma" w:eastAsia="Times New Roman" w:hAnsi="Tahoma" w:cs="Tahoma"/>
          <w:sz w:val="20"/>
          <w:szCs w:val="20"/>
          <w:lang w:val="es-ES" w:eastAsia="es-ES"/>
        </w:rPr>
        <w:t xml:space="preserve"> con fundamento en lo establecido por los artículos  78, 79, 82 fracción I y IX, </w:t>
      </w:r>
      <w:r w:rsidRPr="004E4514">
        <w:rPr>
          <w:rFonts w:ascii="Tahoma" w:eastAsia="Times New Roman" w:hAnsi="Tahoma" w:cs="Tahoma"/>
          <w:sz w:val="20"/>
          <w:szCs w:val="24"/>
          <w:lang w:val="es-ES" w:eastAsia="es-ES"/>
        </w:rPr>
        <w:t>86 fracción I y 91 fracción I</w:t>
      </w:r>
      <w:r w:rsidRPr="004E4514">
        <w:rPr>
          <w:rFonts w:ascii="Tahoma" w:eastAsia="Times New Roman" w:hAnsi="Tahoma" w:cs="Tahoma"/>
          <w:sz w:val="20"/>
          <w:szCs w:val="20"/>
          <w:lang w:val="es-ES" w:eastAsia="es-ES"/>
        </w:rPr>
        <w:t xml:space="preserve">, 96, 97, 101, 102, 103, 108 y demás aplicables del Reglamento Interior del R. Ayuntamiento nos permitimos presentar a este pleno del R. Ayuntamiento </w:t>
      </w:r>
      <w:r w:rsidRPr="007311EF">
        <w:rPr>
          <w:rFonts w:ascii="Tahoma" w:hAnsi="Tahoma" w:cs="Tahoma"/>
          <w:b/>
          <w:sz w:val="20"/>
          <w:szCs w:val="20"/>
        </w:rPr>
        <w:t>autorización para presentar ante la Suprema Corte de Justicia de la Nación Controversia Constitucional contra la Ley General de Asentamientos Humanos, Ordenamiento Territorial y Desarrollo Urbano</w:t>
      </w:r>
      <w:r w:rsidRPr="004E4514">
        <w:rPr>
          <w:rFonts w:ascii="Tahoma" w:eastAsia="Times New Roman" w:hAnsi="Tahoma" w:cs="Tahoma"/>
          <w:sz w:val="20"/>
          <w:szCs w:val="20"/>
          <w:lang w:val="es-ES" w:eastAsia="es-ES"/>
        </w:rPr>
        <w:t>bajo los siguientes:</w:t>
      </w:r>
    </w:p>
    <w:p w:rsidR="0011626C" w:rsidRDefault="0011626C" w:rsidP="0011626C">
      <w:pPr>
        <w:autoSpaceDE w:val="0"/>
        <w:autoSpaceDN w:val="0"/>
        <w:adjustRightInd w:val="0"/>
        <w:spacing w:after="0" w:line="240" w:lineRule="auto"/>
        <w:rPr>
          <w:b/>
        </w:rPr>
      </w:pPr>
    </w:p>
    <w:p w:rsidR="0011626C" w:rsidRDefault="0011626C" w:rsidP="0011626C">
      <w:pPr>
        <w:autoSpaceDE w:val="0"/>
        <w:autoSpaceDN w:val="0"/>
        <w:adjustRightInd w:val="0"/>
        <w:spacing w:after="0" w:line="240" w:lineRule="auto"/>
        <w:jc w:val="center"/>
        <w:rPr>
          <w:rFonts w:cs="Calibri-Italic"/>
          <w:iCs/>
          <w:sz w:val="24"/>
          <w:szCs w:val="24"/>
        </w:rPr>
      </w:pPr>
      <w:r w:rsidRPr="006D450F">
        <w:rPr>
          <w:b/>
        </w:rPr>
        <w:t>ANTECEDENTES</w:t>
      </w:r>
    </w:p>
    <w:p w:rsidR="0011626C" w:rsidRDefault="0011626C" w:rsidP="0011626C">
      <w:pPr>
        <w:autoSpaceDE w:val="0"/>
        <w:autoSpaceDN w:val="0"/>
        <w:adjustRightInd w:val="0"/>
        <w:spacing w:after="0" w:line="240" w:lineRule="auto"/>
        <w:jc w:val="both"/>
        <w:rPr>
          <w:rFonts w:cs="Calibri-Italic"/>
          <w:iCs/>
          <w:sz w:val="24"/>
          <w:szCs w:val="24"/>
        </w:rPr>
      </w:pPr>
    </w:p>
    <w:p w:rsidR="0011626C" w:rsidRDefault="0011626C" w:rsidP="0011626C">
      <w:pPr>
        <w:pStyle w:val="NormalWeb"/>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En fecha del 13 de Septiembre del año 2016, Senadores integrantes del Congreso de la Unión presentaron la iniciativa correspondiente al Proyecto de Decreto por el que se propuso expedir la “Ley General de Asentamientos Humanos, Ordenamiento Territorial, y Desarrollo Urbano, que en lo conducente será denominada LGAHOTDU en el presente Dictamen, por medio de la cual sería abrogada la Ley General de Asentamientos Humanos.</w:t>
      </w:r>
    </w:p>
    <w:p w:rsidR="0011626C" w:rsidRDefault="0011626C" w:rsidP="0011626C">
      <w:pPr>
        <w:pStyle w:val="NormalWeb"/>
        <w:shd w:val="clear" w:color="auto" w:fill="FFFFFF"/>
        <w:spacing w:before="0" w:beforeAutospacing="0" w:after="0" w:afterAutospacing="0"/>
        <w:jc w:val="both"/>
        <w:rPr>
          <w:rFonts w:ascii="Tahoma" w:hAnsi="Tahoma" w:cs="Tahoma"/>
          <w:color w:val="222222"/>
          <w:sz w:val="20"/>
          <w:szCs w:val="20"/>
        </w:rPr>
      </w:pPr>
    </w:p>
    <w:p w:rsidR="0011626C" w:rsidRDefault="0011626C" w:rsidP="0011626C">
      <w:pPr>
        <w:pStyle w:val="NormalWeb"/>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 xml:space="preserve">Fue el día 27 de septiembre del 2016 en que durante la reunión ordinaria de las Comisiones Unidas </w:t>
      </w:r>
      <w:r w:rsidRPr="005730EB">
        <w:rPr>
          <w:rFonts w:ascii="Tahoma" w:hAnsi="Tahoma" w:cs="Tahoma"/>
          <w:color w:val="222222"/>
          <w:sz w:val="20"/>
          <w:szCs w:val="20"/>
        </w:rPr>
        <w:t>de Desarrollo Urbano y Ordenación Territorial, de Vivienda y de Estudios Legislativos Segunda</w:t>
      </w:r>
      <w:r>
        <w:rPr>
          <w:rFonts w:ascii="Tahoma" w:hAnsi="Tahoma" w:cs="Tahoma"/>
          <w:color w:val="222222"/>
          <w:sz w:val="20"/>
          <w:szCs w:val="20"/>
        </w:rPr>
        <w:t>, se aprobó el Dictamen correspondiente a la Iniciativa con Proyecto de Decreto por la que fue propuesta la expedición de la LGAHOTDU. El 29 de Septiembre del 2016 el Pleno de la Cámara de Senadores aprobó en lo general y particular el Dictamen referido en el presente párrafo, para posteriormente remitir a la Cámara de diputados el Decreto correspondiente por el que se expedía la LGAHOTDU.</w:t>
      </w:r>
    </w:p>
    <w:p w:rsidR="0011626C" w:rsidRDefault="0011626C" w:rsidP="0011626C">
      <w:pPr>
        <w:pStyle w:val="NormalWeb"/>
        <w:shd w:val="clear" w:color="auto" w:fill="FFFFFF"/>
        <w:spacing w:before="0" w:beforeAutospacing="0" w:after="0" w:afterAutospacing="0"/>
        <w:jc w:val="both"/>
        <w:rPr>
          <w:rFonts w:ascii="Tahoma" w:hAnsi="Tahoma" w:cs="Tahoma"/>
          <w:color w:val="222222"/>
          <w:sz w:val="20"/>
          <w:szCs w:val="20"/>
        </w:rPr>
      </w:pPr>
    </w:p>
    <w:p w:rsidR="0011626C" w:rsidRDefault="0011626C" w:rsidP="0011626C">
      <w:pPr>
        <w:pStyle w:val="NormalWeb"/>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 xml:space="preserve">A través de la Mesa Directiva de la Cámara de Diputados, el asunto fue turnado a las Comisiones Unidas </w:t>
      </w:r>
      <w:r w:rsidRPr="001D6D50">
        <w:rPr>
          <w:rFonts w:ascii="Tahoma" w:hAnsi="Tahoma" w:cs="Tahoma"/>
          <w:color w:val="222222"/>
          <w:sz w:val="20"/>
          <w:szCs w:val="20"/>
        </w:rPr>
        <w:t>de Desarrollo Urbano y Ordenamiento Territorial, y a la Comisión de Presupuesto y Cuenta Públi</w:t>
      </w:r>
      <w:r>
        <w:rPr>
          <w:rFonts w:ascii="Tahoma" w:hAnsi="Tahoma" w:cs="Tahoma"/>
          <w:color w:val="222222"/>
          <w:sz w:val="20"/>
          <w:szCs w:val="20"/>
        </w:rPr>
        <w:t>ca y de Desarrollo Metropolitano para su opinión.</w:t>
      </w:r>
    </w:p>
    <w:p w:rsidR="0011626C" w:rsidRDefault="0011626C" w:rsidP="0011626C">
      <w:pPr>
        <w:pStyle w:val="NormalWeb"/>
        <w:shd w:val="clear" w:color="auto" w:fill="FFFFFF"/>
        <w:spacing w:before="0" w:beforeAutospacing="0" w:after="0" w:afterAutospacing="0"/>
        <w:jc w:val="both"/>
        <w:rPr>
          <w:rFonts w:ascii="Tahoma" w:hAnsi="Tahoma" w:cs="Tahoma"/>
          <w:color w:val="222222"/>
          <w:sz w:val="20"/>
          <w:szCs w:val="20"/>
        </w:rPr>
      </w:pPr>
    </w:p>
    <w:p w:rsidR="0011626C" w:rsidRDefault="0011626C" w:rsidP="0011626C">
      <w:pPr>
        <w:pStyle w:val="NormalWeb"/>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 xml:space="preserve"> Fue en Sesión de la Cámara de Diputados del Congreso de la Unión, con fecha del 12 de octubre del 2016 en que se aprobó incluir en el orden del día de la misma el Dictamen de la Comisión de Desarrollo Urbano y Ordenamiento Territorial relativo al proyecto de Decreto por el que se expidió la LGAHOTDU, aprobado en lo general por la mayoría de integrantes del Pleno presentes en la Sesión mencionada. </w:t>
      </w:r>
    </w:p>
    <w:p w:rsidR="0011626C" w:rsidRDefault="0011626C" w:rsidP="0011626C">
      <w:pPr>
        <w:pStyle w:val="NormalWeb"/>
        <w:shd w:val="clear" w:color="auto" w:fill="FFFFFF"/>
        <w:spacing w:before="0" w:beforeAutospacing="0" w:after="0" w:afterAutospacing="0"/>
        <w:jc w:val="both"/>
        <w:rPr>
          <w:rFonts w:ascii="Tahoma" w:hAnsi="Tahoma" w:cs="Tahoma"/>
          <w:color w:val="222222"/>
          <w:sz w:val="20"/>
          <w:szCs w:val="20"/>
        </w:rPr>
      </w:pPr>
    </w:p>
    <w:p w:rsidR="0011626C" w:rsidRDefault="0011626C" w:rsidP="0011626C">
      <w:pPr>
        <w:pStyle w:val="NormalWeb"/>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lastRenderedPageBreak/>
        <w:t xml:space="preserve"> El Dictamen, posterior a las modificaciones en lo particular, fue enviado a la Cámara de Senadores para su aprobación en la Sesión de la Cámara de Senadores del 13 de Octubre del 2016, ordenándose su remisión al Ejecutivo Federal para los efectos del Artículo 72 constitucional. </w:t>
      </w:r>
    </w:p>
    <w:p w:rsidR="0011626C" w:rsidRDefault="0011626C" w:rsidP="0011626C">
      <w:pPr>
        <w:pStyle w:val="NormalWeb"/>
        <w:shd w:val="clear" w:color="auto" w:fill="FFFFFF"/>
        <w:spacing w:before="0" w:beforeAutospacing="0" w:after="0" w:afterAutospacing="0"/>
        <w:jc w:val="both"/>
        <w:rPr>
          <w:rFonts w:ascii="Tahoma" w:hAnsi="Tahoma" w:cs="Tahoma"/>
          <w:color w:val="222222"/>
          <w:sz w:val="20"/>
          <w:szCs w:val="20"/>
        </w:rPr>
      </w:pPr>
    </w:p>
    <w:p w:rsidR="0011626C" w:rsidRDefault="0011626C" w:rsidP="0011626C">
      <w:pPr>
        <w:pStyle w:val="NormalWeb"/>
        <w:shd w:val="clear" w:color="auto" w:fill="FFFFFF"/>
        <w:spacing w:before="0" w:beforeAutospacing="0" w:after="0" w:afterAutospacing="0"/>
        <w:jc w:val="both"/>
        <w:rPr>
          <w:rFonts w:ascii="Tahoma" w:hAnsi="Tahoma" w:cs="Tahoma"/>
          <w:color w:val="222222"/>
          <w:sz w:val="20"/>
          <w:szCs w:val="20"/>
        </w:rPr>
      </w:pPr>
    </w:p>
    <w:p w:rsidR="0011626C" w:rsidRDefault="0011626C" w:rsidP="0011626C">
      <w:pPr>
        <w:pStyle w:val="NormalWeb"/>
        <w:shd w:val="clear" w:color="auto" w:fill="FFFFFF"/>
        <w:spacing w:before="0" w:beforeAutospacing="0" w:after="0" w:afterAutospacing="0"/>
        <w:jc w:val="both"/>
        <w:rPr>
          <w:rFonts w:ascii="Tahoma" w:hAnsi="Tahoma" w:cs="Tahoma"/>
          <w:color w:val="222222"/>
          <w:sz w:val="20"/>
          <w:szCs w:val="20"/>
        </w:rPr>
      </w:pPr>
    </w:p>
    <w:p w:rsidR="0011626C" w:rsidRDefault="0011626C" w:rsidP="0011626C">
      <w:pPr>
        <w:pStyle w:val="NormalWeb"/>
        <w:shd w:val="clear" w:color="auto" w:fill="FFFFFF"/>
        <w:spacing w:before="0" w:beforeAutospacing="0" w:after="0" w:afterAutospacing="0"/>
        <w:jc w:val="both"/>
        <w:rPr>
          <w:rFonts w:ascii="Tahoma" w:hAnsi="Tahoma" w:cs="Tahoma"/>
          <w:color w:val="222222"/>
          <w:sz w:val="20"/>
          <w:szCs w:val="20"/>
        </w:rPr>
      </w:pPr>
    </w:p>
    <w:p w:rsidR="0011626C" w:rsidRDefault="0011626C" w:rsidP="0011626C">
      <w:pPr>
        <w:pStyle w:val="NormalWeb"/>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E</w:t>
      </w:r>
      <w:r w:rsidRPr="00604DA1">
        <w:rPr>
          <w:rFonts w:ascii="Tahoma" w:hAnsi="Tahoma" w:cs="Tahoma"/>
          <w:color w:val="222222"/>
          <w:sz w:val="20"/>
          <w:szCs w:val="20"/>
        </w:rPr>
        <w:t>l Decreto por el que se expidió la LGAHOTDU</w:t>
      </w:r>
      <w:r>
        <w:rPr>
          <w:rFonts w:ascii="Tahoma" w:hAnsi="Tahoma" w:cs="Tahoma"/>
          <w:color w:val="222222"/>
          <w:sz w:val="20"/>
          <w:szCs w:val="20"/>
        </w:rPr>
        <w:t>, fue publicado</w:t>
      </w:r>
      <w:r w:rsidRPr="007C37DC">
        <w:rPr>
          <w:rFonts w:ascii="Tahoma" w:hAnsi="Tahoma" w:cs="Tahoma"/>
          <w:color w:val="222222"/>
          <w:sz w:val="20"/>
          <w:szCs w:val="20"/>
        </w:rPr>
        <w:t>en el Diario Oficial de la Federación, edición del 28 de noviembre de 2016</w:t>
      </w:r>
      <w:r>
        <w:rPr>
          <w:rFonts w:ascii="Tahoma" w:hAnsi="Tahoma" w:cs="Tahoma"/>
          <w:color w:val="222222"/>
          <w:sz w:val="20"/>
          <w:szCs w:val="20"/>
        </w:rPr>
        <w:t>.</w:t>
      </w:r>
    </w:p>
    <w:p w:rsidR="0011626C" w:rsidRDefault="0011626C" w:rsidP="0011626C">
      <w:pPr>
        <w:pStyle w:val="NormalWeb"/>
        <w:shd w:val="clear" w:color="auto" w:fill="FFFFFF"/>
        <w:spacing w:before="0" w:beforeAutospacing="0" w:after="0" w:afterAutospacing="0"/>
        <w:jc w:val="both"/>
        <w:rPr>
          <w:rFonts w:ascii="Tahoma" w:hAnsi="Tahoma" w:cs="Tahoma"/>
          <w:color w:val="222222"/>
          <w:sz w:val="20"/>
          <w:szCs w:val="20"/>
        </w:rPr>
      </w:pPr>
    </w:p>
    <w:p w:rsidR="0011626C" w:rsidRDefault="0011626C" w:rsidP="0011626C">
      <w:pPr>
        <w:pStyle w:val="NormalWeb"/>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 xml:space="preserve">Mediante el análisis entorno al ordenamiento en referencia del presente documento, se han detectado áreas de oportunidad ante un contenido que podría recaer en la contraposición del principio básico de autonomía municipal,  en lo que concierne a su régimen interior, por lo que se sugiere la presentación de la controversia constitucional a la que se hace referencia en este dictamen. </w:t>
      </w:r>
    </w:p>
    <w:p w:rsidR="0011626C" w:rsidRDefault="0011626C" w:rsidP="0011626C">
      <w:pPr>
        <w:autoSpaceDE w:val="0"/>
        <w:autoSpaceDN w:val="0"/>
        <w:adjustRightInd w:val="0"/>
        <w:spacing w:after="0" w:line="240" w:lineRule="auto"/>
        <w:jc w:val="both"/>
        <w:rPr>
          <w:rFonts w:cs="Calibri-Italic"/>
          <w:iCs/>
          <w:sz w:val="24"/>
          <w:szCs w:val="24"/>
        </w:rPr>
      </w:pPr>
    </w:p>
    <w:p w:rsidR="0011626C" w:rsidRDefault="0011626C" w:rsidP="0011626C">
      <w:pPr>
        <w:spacing w:after="0" w:line="240" w:lineRule="auto"/>
        <w:jc w:val="center"/>
        <w:rPr>
          <w:rFonts w:ascii="Tahoma" w:eastAsia="Times New Roman" w:hAnsi="Tahoma" w:cs="Tahoma"/>
          <w:b/>
          <w:sz w:val="20"/>
          <w:szCs w:val="20"/>
          <w:lang w:eastAsia="es-MX"/>
        </w:rPr>
      </w:pPr>
      <w:r w:rsidRPr="008E3B6E">
        <w:rPr>
          <w:rFonts w:ascii="Tahoma" w:eastAsia="Times New Roman" w:hAnsi="Tahoma" w:cs="Tahoma"/>
          <w:b/>
          <w:sz w:val="20"/>
          <w:szCs w:val="20"/>
          <w:lang w:eastAsia="es-MX"/>
        </w:rPr>
        <w:t>CONSIDERANDOS</w:t>
      </w:r>
    </w:p>
    <w:p w:rsidR="0011626C" w:rsidRDefault="0011626C" w:rsidP="0011626C">
      <w:pPr>
        <w:spacing w:after="0" w:line="240" w:lineRule="auto"/>
        <w:jc w:val="center"/>
        <w:rPr>
          <w:rFonts w:ascii="Tahoma" w:eastAsia="Times New Roman" w:hAnsi="Tahoma" w:cs="Tahoma"/>
          <w:b/>
          <w:sz w:val="20"/>
          <w:szCs w:val="20"/>
          <w:lang w:eastAsia="es-MX"/>
        </w:rPr>
      </w:pPr>
    </w:p>
    <w:p w:rsidR="0011626C" w:rsidRDefault="0011626C" w:rsidP="0011626C">
      <w:pPr>
        <w:spacing w:after="0" w:line="240" w:lineRule="auto"/>
        <w:jc w:val="center"/>
        <w:rPr>
          <w:rFonts w:ascii="Tahoma" w:eastAsia="Times New Roman" w:hAnsi="Tahoma" w:cs="Tahoma"/>
          <w:b/>
          <w:sz w:val="20"/>
          <w:szCs w:val="20"/>
          <w:lang w:eastAsia="es-MX"/>
        </w:rPr>
      </w:pPr>
    </w:p>
    <w:p w:rsidR="0011626C" w:rsidRDefault="0011626C" w:rsidP="0011626C">
      <w:pPr>
        <w:spacing w:after="0" w:line="240" w:lineRule="auto"/>
        <w:jc w:val="both"/>
        <w:rPr>
          <w:rFonts w:ascii="Tahoma" w:eastAsia="Times New Roman" w:hAnsi="Tahoma" w:cs="Tahoma"/>
          <w:sz w:val="20"/>
          <w:szCs w:val="20"/>
          <w:lang w:eastAsia="es-MX"/>
        </w:rPr>
      </w:pPr>
      <w:r>
        <w:rPr>
          <w:rFonts w:ascii="Tahoma" w:eastAsia="Times New Roman" w:hAnsi="Tahoma" w:cs="Tahoma"/>
          <w:b/>
          <w:sz w:val="20"/>
          <w:szCs w:val="20"/>
          <w:lang w:eastAsia="es-MX"/>
        </w:rPr>
        <w:t xml:space="preserve">PRIMERO.- </w:t>
      </w:r>
      <w:r>
        <w:rPr>
          <w:rFonts w:ascii="Tahoma" w:eastAsia="Times New Roman" w:hAnsi="Tahoma" w:cs="Tahoma"/>
          <w:sz w:val="20"/>
          <w:szCs w:val="20"/>
          <w:lang w:eastAsia="es-MX"/>
        </w:rPr>
        <w:t>Que el Artículo 115 de la Constitución Política de los Estados Unidos Mexicanos, establece en su párrafo primero que los</w:t>
      </w:r>
      <w:r w:rsidRPr="001733C6">
        <w:rPr>
          <w:rFonts w:ascii="Tahoma" w:eastAsia="Times New Roman" w:hAnsi="Tahoma" w:cs="Tahoma"/>
          <w:sz w:val="20"/>
          <w:szCs w:val="20"/>
          <w:lang w:eastAsia="es-MX"/>
        </w:rPr>
        <w:t xml:space="preserve"> estados adoptarán, para su régimen interior, la forma de gobierno republicano, representativo, democrático, laico y popular, teniendo como base de su división territorial y de su organización política y administrativa, el municipio libre</w:t>
      </w:r>
      <w:r>
        <w:rPr>
          <w:rFonts w:ascii="Tahoma" w:eastAsia="Times New Roman" w:hAnsi="Tahoma" w:cs="Tahoma"/>
          <w:sz w:val="20"/>
          <w:szCs w:val="20"/>
          <w:lang w:eastAsia="es-MX"/>
        </w:rPr>
        <w:t>.</w:t>
      </w:r>
    </w:p>
    <w:p w:rsidR="0011626C" w:rsidRDefault="0011626C" w:rsidP="0011626C">
      <w:pPr>
        <w:spacing w:after="0" w:line="240" w:lineRule="auto"/>
        <w:jc w:val="both"/>
        <w:rPr>
          <w:rFonts w:ascii="Tahoma" w:eastAsia="Times New Roman" w:hAnsi="Tahoma" w:cs="Tahoma"/>
          <w:sz w:val="20"/>
          <w:szCs w:val="20"/>
          <w:lang w:eastAsia="es-MX"/>
        </w:rPr>
      </w:pPr>
    </w:p>
    <w:p w:rsidR="0011626C" w:rsidRPr="00E623A0" w:rsidRDefault="0011626C" w:rsidP="0011626C">
      <w:pPr>
        <w:spacing w:after="0" w:line="240" w:lineRule="auto"/>
        <w:jc w:val="both"/>
        <w:rPr>
          <w:rFonts w:ascii="Tahoma" w:eastAsia="Times New Roman" w:hAnsi="Tahoma" w:cs="Tahoma"/>
          <w:sz w:val="20"/>
          <w:szCs w:val="20"/>
          <w:lang w:eastAsia="es-MX"/>
        </w:rPr>
      </w:pPr>
      <w:r>
        <w:rPr>
          <w:rFonts w:ascii="Tahoma" w:eastAsia="Times New Roman" w:hAnsi="Tahoma" w:cs="Tahoma"/>
          <w:b/>
          <w:sz w:val="20"/>
          <w:szCs w:val="20"/>
          <w:lang w:eastAsia="es-MX"/>
        </w:rPr>
        <w:t xml:space="preserve">SEGUNDO.- </w:t>
      </w:r>
      <w:r>
        <w:rPr>
          <w:rFonts w:ascii="Tahoma" w:eastAsia="Times New Roman" w:hAnsi="Tahoma" w:cs="Tahoma"/>
          <w:sz w:val="20"/>
          <w:szCs w:val="20"/>
          <w:lang w:eastAsia="es-MX"/>
        </w:rPr>
        <w:t>Así mismo, la fracción II del Artículo 115 de nuestra Constitución General menciona que l</w:t>
      </w:r>
      <w:r w:rsidRPr="00E623A0">
        <w:rPr>
          <w:rFonts w:ascii="Tahoma" w:eastAsia="Times New Roman" w:hAnsi="Tahoma" w:cs="Tahoma"/>
          <w:sz w:val="20"/>
          <w:szCs w:val="20"/>
          <w:lang w:eastAsia="es-MX"/>
        </w:rPr>
        <w:t>os municipios estarán investidos de personalidad jurídica y manejarán su patrimonio conforme a la ley.</w:t>
      </w:r>
    </w:p>
    <w:p w:rsidR="0011626C" w:rsidRPr="00E623A0" w:rsidRDefault="0011626C" w:rsidP="0011626C">
      <w:pPr>
        <w:spacing w:after="0" w:line="240" w:lineRule="auto"/>
        <w:jc w:val="both"/>
        <w:rPr>
          <w:rFonts w:ascii="Tahoma" w:eastAsia="Times New Roman" w:hAnsi="Tahoma" w:cs="Tahoma"/>
          <w:sz w:val="20"/>
          <w:szCs w:val="20"/>
          <w:lang w:eastAsia="es-MX"/>
        </w:rPr>
      </w:pPr>
    </w:p>
    <w:p w:rsidR="0011626C" w:rsidRPr="00E623A0" w:rsidRDefault="0011626C" w:rsidP="0011626C">
      <w:pPr>
        <w:spacing w:after="0" w:line="240" w:lineRule="auto"/>
        <w:jc w:val="both"/>
        <w:rPr>
          <w:rFonts w:ascii="Tahoma" w:eastAsia="Times New Roman" w:hAnsi="Tahoma" w:cs="Tahoma"/>
          <w:sz w:val="20"/>
          <w:szCs w:val="20"/>
          <w:lang w:eastAsia="es-MX"/>
        </w:rPr>
      </w:pPr>
      <w:r>
        <w:rPr>
          <w:rFonts w:ascii="Tahoma" w:eastAsia="Times New Roman" w:hAnsi="Tahoma" w:cs="Tahoma"/>
          <w:sz w:val="20"/>
          <w:szCs w:val="20"/>
          <w:lang w:eastAsia="es-MX"/>
        </w:rPr>
        <w:t>De igual manera, el segundo párrafo de la fracción referida en la presente consideración dicta que l</w:t>
      </w:r>
      <w:r w:rsidRPr="00E623A0">
        <w:rPr>
          <w:rFonts w:ascii="Tahoma" w:eastAsia="Times New Roman" w:hAnsi="Tahoma" w:cs="Tahoma"/>
          <w:sz w:val="20"/>
          <w:szCs w:val="20"/>
          <w:lang w:eastAsia="es-MX"/>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11626C" w:rsidRDefault="0011626C" w:rsidP="0011626C">
      <w:pPr>
        <w:autoSpaceDE w:val="0"/>
        <w:autoSpaceDN w:val="0"/>
        <w:adjustRightInd w:val="0"/>
        <w:spacing w:after="0" w:line="240" w:lineRule="auto"/>
        <w:jc w:val="both"/>
        <w:rPr>
          <w:rFonts w:cs="Calibri-Italic"/>
          <w:iCs/>
          <w:sz w:val="24"/>
          <w:szCs w:val="24"/>
        </w:rPr>
      </w:pPr>
    </w:p>
    <w:p w:rsidR="0011626C" w:rsidRDefault="0011626C" w:rsidP="0011626C">
      <w:pPr>
        <w:spacing w:after="0" w:line="240" w:lineRule="auto"/>
        <w:jc w:val="both"/>
        <w:rPr>
          <w:rFonts w:ascii="Tahoma" w:eastAsia="Times New Roman" w:hAnsi="Tahoma" w:cs="Tahoma"/>
          <w:sz w:val="20"/>
          <w:szCs w:val="20"/>
          <w:lang w:eastAsia="es-MX"/>
        </w:rPr>
      </w:pPr>
      <w:r>
        <w:rPr>
          <w:rFonts w:ascii="Tahoma" w:eastAsia="Times New Roman" w:hAnsi="Tahoma" w:cs="Tahoma"/>
          <w:b/>
          <w:sz w:val="20"/>
          <w:szCs w:val="20"/>
          <w:lang w:eastAsia="es-MX"/>
        </w:rPr>
        <w:t>TERCERO</w:t>
      </w:r>
      <w:r w:rsidRPr="008E3B6E">
        <w:rPr>
          <w:rFonts w:ascii="Tahoma" w:eastAsia="Times New Roman" w:hAnsi="Tahoma" w:cs="Tahoma"/>
          <w:b/>
          <w:sz w:val="20"/>
          <w:szCs w:val="20"/>
          <w:lang w:eastAsia="es-MX"/>
        </w:rPr>
        <w:t xml:space="preserve">.- </w:t>
      </w:r>
      <w:r>
        <w:rPr>
          <w:rFonts w:ascii="Tahoma" w:eastAsia="Times New Roman" w:hAnsi="Tahoma" w:cs="Tahoma"/>
          <w:sz w:val="20"/>
          <w:szCs w:val="20"/>
          <w:lang w:eastAsia="es-MX"/>
        </w:rPr>
        <w:t>Por su parte, el párrafo sexto del Artículo 23 de la Constitución Política del Estado Libre y Soberano del Estado de Nuevo León establece que l</w:t>
      </w:r>
      <w:r w:rsidRPr="001733C6">
        <w:rPr>
          <w:rFonts w:ascii="Tahoma" w:eastAsia="Times New Roman" w:hAnsi="Tahoma" w:cs="Tahoma"/>
          <w:sz w:val="20"/>
          <w:szCs w:val="20"/>
          <w:lang w:eastAsia="es-MX"/>
        </w:rPr>
        <w:t>os Municipios del Estado deberán formular, aprobar y administrar los Planes y Programas Municipales de Desarrollo Urbano, de centros de población y los demás derivados de los mismos en los términos de la Ley; así como, participar en la planeación y regulación de las zonas de conurbación y de las zonas metropolitanas, conjunta y coordinadamente con el Ejecutivo y demás Municipios comprendidos dentro de las mismas, conforme a la legislación correspondiente.</w:t>
      </w:r>
    </w:p>
    <w:p w:rsidR="0011626C" w:rsidRDefault="0011626C" w:rsidP="0011626C">
      <w:pPr>
        <w:spacing w:after="0" w:line="240" w:lineRule="auto"/>
        <w:jc w:val="both"/>
        <w:rPr>
          <w:rFonts w:ascii="Tahoma" w:eastAsia="Times New Roman" w:hAnsi="Tahoma" w:cs="Tahoma"/>
          <w:sz w:val="20"/>
          <w:szCs w:val="20"/>
          <w:lang w:eastAsia="es-MX"/>
        </w:rPr>
      </w:pPr>
    </w:p>
    <w:p w:rsidR="0011626C" w:rsidRPr="0004046C" w:rsidRDefault="0011626C" w:rsidP="0011626C">
      <w:pPr>
        <w:spacing w:after="0" w:line="240" w:lineRule="auto"/>
        <w:jc w:val="both"/>
        <w:rPr>
          <w:rFonts w:ascii="Tahoma" w:eastAsia="Times New Roman" w:hAnsi="Tahoma" w:cs="Tahoma"/>
          <w:sz w:val="20"/>
          <w:szCs w:val="20"/>
          <w:lang w:eastAsia="es-MX"/>
        </w:rPr>
      </w:pPr>
      <w:r>
        <w:rPr>
          <w:rFonts w:ascii="Tahoma" w:eastAsia="Times New Roman" w:hAnsi="Tahoma" w:cs="Tahoma"/>
          <w:b/>
          <w:sz w:val="20"/>
          <w:szCs w:val="20"/>
          <w:lang w:eastAsia="es-MX"/>
        </w:rPr>
        <w:t xml:space="preserve">CUARTO.- </w:t>
      </w:r>
      <w:r>
        <w:rPr>
          <w:rFonts w:ascii="Tahoma" w:eastAsia="Times New Roman" w:hAnsi="Tahoma" w:cs="Tahoma"/>
          <w:sz w:val="20"/>
          <w:szCs w:val="20"/>
          <w:lang w:eastAsia="es-MX"/>
        </w:rPr>
        <w:t xml:space="preserve">Por otro lado el Artículo 30 del ordenamiento mencionado anteriormente dicta que </w:t>
      </w:r>
      <w:r w:rsidRPr="0004046C">
        <w:rPr>
          <w:rFonts w:ascii="Tahoma" w:eastAsia="Times New Roman" w:hAnsi="Tahoma" w:cs="Tahoma"/>
          <w:sz w:val="20"/>
          <w:szCs w:val="20"/>
          <w:lang w:eastAsia="es-MX"/>
        </w:rPr>
        <w:t>El Gobierno del Estado de Nuevo León, es Republicano, Democrático, Laico, Representativo y Popular; se ejercerá por los Poderes Legislativo, Ejecutivo y Judicial; siendo la base de su organización política y administrativa el Municipio Libre. Estos Poderes derivan del pueblo y se limitan solo al ejercicio de las facultades expresamente designadas en esta Constitución. No podrán reunirse dos o más de estos Poderes en una sola persona o corporación ni depositarse el Legislativo en un solo individuo.</w:t>
      </w:r>
    </w:p>
    <w:p w:rsidR="0011626C" w:rsidRPr="0004046C" w:rsidRDefault="0011626C" w:rsidP="0011626C">
      <w:pPr>
        <w:spacing w:after="0" w:line="240" w:lineRule="auto"/>
        <w:jc w:val="both"/>
        <w:rPr>
          <w:rFonts w:ascii="Tahoma" w:eastAsia="Times New Roman" w:hAnsi="Tahoma" w:cs="Tahoma"/>
          <w:sz w:val="20"/>
          <w:szCs w:val="20"/>
          <w:lang w:eastAsia="es-MX"/>
        </w:rPr>
      </w:pPr>
    </w:p>
    <w:p w:rsidR="0011626C" w:rsidRDefault="0011626C" w:rsidP="0011626C">
      <w:pPr>
        <w:spacing w:after="0" w:line="240" w:lineRule="auto"/>
        <w:jc w:val="both"/>
        <w:rPr>
          <w:rFonts w:ascii="Tahoma" w:eastAsia="Times New Roman" w:hAnsi="Tahoma" w:cs="Tahoma"/>
          <w:sz w:val="20"/>
          <w:szCs w:val="20"/>
          <w:lang w:eastAsia="es-MX"/>
        </w:rPr>
      </w:pPr>
      <w:r w:rsidRPr="0004046C">
        <w:rPr>
          <w:rFonts w:ascii="Tahoma" w:eastAsia="Times New Roman" w:hAnsi="Tahoma" w:cs="Tahoma"/>
          <w:sz w:val="20"/>
          <w:szCs w:val="20"/>
          <w:lang w:eastAsia="es-MX"/>
        </w:rPr>
        <w:t>El Gobierno del Estado y los Municipios podrán celebrar dentro de su ámbito de competencia, convenios con la Federación, y entre sí, para fortalecer la planeación de los programas de gobierno, coordinar éstos en la ejecución de obras, prestación de servicios y en general, de cualquier otro propósito de beneficio colectivo.</w:t>
      </w:r>
    </w:p>
    <w:p w:rsidR="0011626C" w:rsidRDefault="0011626C" w:rsidP="0011626C">
      <w:pPr>
        <w:spacing w:after="0" w:line="240" w:lineRule="auto"/>
        <w:jc w:val="both"/>
        <w:rPr>
          <w:rFonts w:ascii="Tahoma" w:eastAsia="Times New Roman" w:hAnsi="Tahoma" w:cs="Tahoma"/>
          <w:sz w:val="20"/>
          <w:szCs w:val="20"/>
          <w:lang w:eastAsia="es-MX"/>
        </w:rPr>
      </w:pPr>
    </w:p>
    <w:p w:rsidR="0011626C" w:rsidRPr="00010C77" w:rsidRDefault="0011626C" w:rsidP="0011626C">
      <w:pPr>
        <w:spacing w:after="0" w:line="240" w:lineRule="auto"/>
        <w:jc w:val="both"/>
        <w:rPr>
          <w:rFonts w:ascii="Tahoma" w:eastAsia="Times New Roman" w:hAnsi="Tahoma" w:cs="Tahoma"/>
          <w:sz w:val="20"/>
          <w:szCs w:val="20"/>
          <w:lang w:eastAsia="es-MX"/>
        </w:rPr>
      </w:pPr>
      <w:r>
        <w:rPr>
          <w:rFonts w:ascii="Tahoma" w:eastAsia="Times New Roman" w:hAnsi="Tahoma" w:cs="Tahoma"/>
          <w:b/>
          <w:sz w:val="20"/>
          <w:szCs w:val="20"/>
          <w:lang w:eastAsia="es-MX"/>
        </w:rPr>
        <w:t xml:space="preserve">QUINTO.- </w:t>
      </w:r>
      <w:r>
        <w:rPr>
          <w:rFonts w:ascii="Tahoma" w:eastAsia="Times New Roman" w:hAnsi="Tahoma" w:cs="Tahoma"/>
          <w:sz w:val="20"/>
          <w:szCs w:val="20"/>
          <w:lang w:eastAsia="es-MX"/>
        </w:rPr>
        <w:t>Así mismo, el Artículo 120 de la Constitución Política del Estado Libre y Soberano de Nuevo León dicta que l</w:t>
      </w:r>
      <w:r w:rsidRPr="00D7753A">
        <w:rPr>
          <w:rFonts w:ascii="Tahoma" w:eastAsia="Times New Roman" w:hAnsi="Tahoma" w:cs="Tahoma"/>
          <w:sz w:val="20"/>
          <w:szCs w:val="20"/>
          <w:lang w:eastAsia="es-MX"/>
        </w:rPr>
        <w:t>os Municipios están investidos de perso</w:t>
      </w:r>
      <w:r>
        <w:rPr>
          <w:rFonts w:ascii="Tahoma" w:eastAsia="Times New Roman" w:hAnsi="Tahoma" w:cs="Tahoma"/>
          <w:sz w:val="20"/>
          <w:szCs w:val="20"/>
          <w:lang w:eastAsia="es-MX"/>
        </w:rPr>
        <w:t xml:space="preserve">nalidad jurídica y manejarán su </w:t>
      </w:r>
      <w:r w:rsidRPr="00D7753A">
        <w:rPr>
          <w:rFonts w:ascii="Tahoma" w:eastAsia="Times New Roman" w:hAnsi="Tahoma" w:cs="Tahoma"/>
          <w:sz w:val="20"/>
          <w:szCs w:val="20"/>
          <w:lang w:eastAsia="es-MX"/>
        </w:rPr>
        <w:lastRenderedPageBreak/>
        <w:t>patrimonio conforme a la Ley.</w:t>
      </w:r>
      <w:r w:rsidRPr="00D7753A">
        <w:rPr>
          <w:rFonts w:ascii="Tahoma" w:eastAsia="Times New Roman" w:hAnsi="Tahoma" w:cs="Tahoma"/>
          <w:sz w:val="20"/>
          <w:szCs w:val="20"/>
          <w:lang w:eastAsia="es-MX"/>
        </w:rPr>
        <w:cr/>
      </w:r>
    </w:p>
    <w:p w:rsidR="0011626C" w:rsidRPr="00010C77" w:rsidRDefault="0011626C" w:rsidP="0011626C">
      <w:pPr>
        <w:autoSpaceDE w:val="0"/>
        <w:autoSpaceDN w:val="0"/>
        <w:adjustRightInd w:val="0"/>
        <w:spacing w:after="0" w:line="240" w:lineRule="auto"/>
        <w:jc w:val="both"/>
        <w:rPr>
          <w:rFonts w:ascii="Tahoma" w:eastAsia="Times New Roman" w:hAnsi="Tahoma" w:cs="Tahoma"/>
          <w:sz w:val="20"/>
          <w:szCs w:val="24"/>
          <w:lang w:val="es-ES" w:eastAsia="es-ES"/>
        </w:rPr>
      </w:pPr>
      <w:r>
        <w:rPr>
          <w:rFonts w:ascii="Tahoma" w:eastAsia="Times New Roman" w:hAnsi="Tahoma" w:cs="Tahoma"/>
          <w:b/>
          <w:bCs/>
          <w:sz w:val="20"/>
          <w:szCs w:val="24"/>
          <w:lang w:eastAsia="es-ES"/>
        </w:rPr>
        <w:t>SEXTO</w:t>
      </w:r>
      <w:r w:rsidRPr="00461AB4">
        <w:rPr>
          <w:rFonts w:ascii="Tahoma" w:eastAsia="Times New Roman" w:hAnsi="Tahoma" w:cs="Tahoma"/>
          <w:b/>
          <w:bCs/>
          <w:sz w:val="20"/>
          <w:szCs w:val="24"/>
          <w:lang w:val="es-ES" w:eastAsia="es-ES"/>
        </w:rPr>
        <w:t xml:space="preserve">.- </w:t>
      </w:r>
      <w:r w:rsidRPr="00461AB4">
        <w:rPr>
          <w:rFonts w:ascii="Tahoma" w:eastAsia="Times New Roman" w:hAnsi="Tahoma" w:cs="Tahoma"/>
          <w:bCs/>
          <w:sz w:val="20"/>
          <w:szCs w:val="24"/>
          <w:lang w:val="es-ES" w:eastAsia="es-ES"/>
        </w:rPr>
        <w:t>Que por su parte el artículo 91 fracción I, del Reglamento Interior del Republicano Ayuntamiento de General Escobedo, dispone las atribuciones de la Comisión de Desarrollo Urbano las cuales son proponer acciones y medidas en materia de desarrollo urbano</w:t>
      </w:r>
      <w:r>
        <w:rPr>
          <w:rFonts w:ascii="Tahoma" w:eastAsia="Times New Roman" w:hAnsi="Tahoma" w:cs="Tahoma"/>
          <w:bCs/>
          <w:sz w:val="20"/>
          <w:szCs w:val="24"/>
          <w:lang w:val="es-ES" w:eastAsia="es-ES"/>
        </w:rPr>
        <w:t>.</w:t>
      </w:r>
    </w:p>
    <w:p w:rsidR="0011626C" w:rsidRDefault="0011626C" w:rsidP="0011626C">
      <w:pPr>
        <w:autoSpaceDE w:val="0"/>
        <w:autoSpaceDN w:val="0"/>
        <w:adjustRightInd w:val="0"/>
        <w:spacing w:after="0" w:line="240" w:lineRule="auto"/>
        <w:jc w:val="both"/>
        <w:rPr>
          <w:rFonts w:ascii="Tahoma" w:eastAsia="Times New Roman" w:hAnsi="Tahoma" w:cs="Tahoma"/>
          <w:b/>
          <w:bCs/>
          <w:sz w:val="20"/>
          <w:szCs w:val="20"/>
          <w:lang w:val="es-ES" w:eastAsia="es-ES"/>
        </w:rPr>
      </w:pPr>
    </w:p>
    <w:p w:rsidR="0011626C" w:rsidRPr="00461AB4" w:rsidRDefault="0011626C" w:rsidP="0011626C">
      <w:pPr>
        <w:autoSpaceDE w:val="0"/>
        <w:autoSpaceDN w:val="0"/>
        <w:adjustRightInd w:val="0"/>
        <w:spacing w:after="0" w:line="240" w:lineRule="auto"/>
        <w:jc w:val="both"/>
        <w:rPr>
          <w:rFonts w:ascii="Tahoma" w:eastAsia="Times New Roman" w:hAnsi="Tahoma" w:cs="Tahoma"/>
          <w:sz w:val="20"/>
          <w:szCs w:val="20"/>
          <w:lang w:val="es-ES" w:eastAsia="es-ES"/>
        </w:rPr>
      </w:pPr>
      <w:r>
        <w:rPr>
          <w:rFonts w:ascii="Tahoma" w:eastAsia="Times New Roman" w:hAnsi="Tahoma" w:cs="Tahoma"/>
          <w:b/>
          <w:bCs/>
          <w:sz w:val="20"/>
          <w:szCs w:val="20"/>
          <w:lang w:val="es-ES" w:eastAsia="es-ES"/>
        </w:rPr>
        <w:t>SEPTIMO</w:t>
      </w:r>
      <w:r w:rsidRPr="00461AB4">
        <w:rPr>
          <w:rFonts w:ascii="Tahoma" w:eastAsia="Times New Roman" w:hAnsi="Tahoma" w:cs="Tahoma"/>
          <w:b/>
          <w:bCs/>
          <w:sz w:val="20"/>
          <w:szCs w:val="20"/>
          <w:lang w:val="es-ES" w:eastAsia="es-ES"/>
        </w:rPr>
        <w:t xml:space="preserve">.- </w:t>
      </w:r>
      <w:r>
        <w:rPr>
          <w:rFonts w:ascii="Tahoma" w:eastAsia="Times New Roman" w:hAnsi="Tahoma" w:cs="Tahoma"/>
          <w:sz w:val="20"/>
          <w:szCs w:val="20"/>
          <w:lang w:val="es-ES" w:eastAsia="es-ES"/>
        </w:rPr>
        <w:t>Por otro lado, e</w:t>
      </w:r>
      <w:r w:rsidRPr="00461AB4">
        <w:rPr>
          <w:rFonts w:ascii="Tahoma" w:eastAsia="Times New Roman" w:hAnsi="Tahoma" w:cs="Tahoma"/>
          <w:sz w:val="20"/>
          <w:szCs w:val="20"/>
          <w:lang w:val="es-ES" w:eastAsia="es-ES"/>
        </w:rPr>
        <w:t>l artículo 83 fracción I, del Reglamento Interior del Republicano Ayuntamiento de General Escobedo, dispone las atribuciones de la Comisión de Gobernación las cuales son vigilar el cumplimiento de los preceptos de la Constitución de los Estados Unidos Mexicanos, la Constitución del Estado de Nuevo León , las</w:t>
      </w:r>
      <w:r>
        <w:rPr>
          <w:rFonts w:ascii="Tahoma" w:eastAsia="Times New Roman" w:hAnsi="Tahoma" w:cs="Tahoma"/>
          <w:sz w:val="20"/>
          <w:szCs w:val="20"/>
          <w:lang w:val="es-ES" w:eastAsia="es-ES"/>
        </w:rPr>
        <w:t xml:space="preserve"> Leyes</w:t>
      </w:r>
      <w:r w:rsidRPr="00461AB4">
        <w:rPr>
          <w:rFonts w:ascii="Tahoma" w:eastAsia="Times New Roman" w:hAnsi="Tahoma" w:cs="Tahoma"/>
          <w:sz w:val="20"/>
          <w:szCs w:val="20"/>
          <w:lang w:val="es-ES" w:eastAsia="es-ES"/>
        </w:rPr>
        <w:t xml:space="preserve"> que de ellas emanen, reglamentos del municipio de General Escobedo Nuevo León, y ordenamientos legales que normen la organización y funcionamiento del municipio y la relación entre sus habitantes. </w:t>
      </w:r>
    </w:p>
    <w:p w:rsidR="0011626C" w:rsidRPr="00A377BC" w:rsidRDefault="0011626C" w:rsidP="0011626C">
      <w:pPr>
        <w:autoSpaceDE w:val="0"/>
        <w:autoSpaceDN w:val="0"/>
        <w:adjustRightInd w:val="0"/>
        <w:spacing w:after="0" w:line="240" w:lineRule="auto"/>
        <w:rPr>
          <w:rFonts w:cs="Calibri-Italic"/>
          <w:iCs/>
          <w:sz w:val="24"/>
          <w:szCs w:val="24"/>
        </w:rPr>
      </w:pPr>
    </w:p>
    <w:p w:rsidR="0011626C" w:rsidRDefault="0011626C" w:rsidP="0011626C">
      <w:pPr>
        <w:spacing w:after="0" w:line="240" w:lineRule="auto"/>
        <w:jc w:val="center"/>
        <w:rPr>
          <w:rFonts w:ascii="Tahoma" w:eastAsia="Times New Roman" w:hAnsi="Tahoma" w:cs="Tahoma"/>
          <w:b/>
          <w:sz w:val="20"/>
          <w:szCs w:val="20"/>
          <w:lang w:eastAsia="es-MX"/>
        </w:rPr>
      </w:pPr>
      <w:r>
        <w:rPr>
          <w:rFonts w:ascii="Tahoma" w:eastAsia="Times New Roman" w:hAnsi="Tahoma" w:cs="Tahoma"/>
          <w:b/>
          <w:sz w:val="20"/>
          <w:szCs w:val="20"/>
          <w:lang w:eastAsia="es-MX"/>
        </w:rPr>
        <w:t>ACUERDO</w:t>
      </w:r>
    </w:p>
    <w:p w:rsidR="0011626C" w:rsidRDefault="0011626C" w:rsidP="0011626C">
      <w:pPr>
        <w:spacing w:after="0" w:line="240" w:lineRule="auto"/>
        <w:jc w:val="center"/>
        <w:rPr>
          <w:rFonts w:ascii="Tahoma" w:eastAsia="Times New Roman" w:hAnsi="Tahoma" w:cs="Tahoma"/>
          <w:b/>
          <w:sz w:val="20"/>
          <w:szCs w:val="20"/>
          <w:lang w:eastAsia="es-MX"/>
        </w:rPr>
      </w:pPr>
    </w:p>
    <w:p w:rsidR="0011626C" w:rsidRDefault="0011626C" w:rsidP="0011626C">
      <w:pPr>
        <w:spacing w:after="0" w:line="240" w:lineRule="auto"/>
        <w:jc w:val="both"/>
        <w:rPr>
          <w:rFonts w:ascii="Tahoma" w:eastAsia="Times New Roman" w:hAnsi="Tahoma" w:cs="Tahoma"/>
          <w:bCs/>
          <w:sz w:val="20"/>
          <w:szCs w:val="20"/>
          <w:lang w:eastAsia="es-ES"/>
        </w:rPr>
      </w:pPr>
      <w:r>
        <w:rPr>
          <w:rFonts w:ascii="Tahoma" w:eastAsia="Times New Roman" w:hAnsi="Tahoma" w:cs="Tahoma"/>
          <w:b/>
          <w:bCs/>
          <w:sz w:val="20"/>
          <w:szCs w:val="20"/>
          <w:lang w:val="es-ES" w:eastAsia="es-ES"/>
        </w:rPr>
        <w:t>PRIMERO</w:t>
      </w:r>
      <w:r w:rsidRPr="00461AB4">
        <w:rPr>
          <w:rFonts w:ascii="Tahoma" w:eastAsia="Times New Roman" w:hAnsi="Tahoma" w:cs="Tahoma"/>
          <w:b/>
          <w:bCs/>
          <w:sz w:val="20"/>
          <w:szCs w:val="20"/>
          <w:lang w:val="es-ES" w:eastAsia="es-ES"/>
        </w:rPr>
        <w:t>.-</w:t>
      </w:r>
      <w:r w:rsidRPr="00066B53">
        <w:rPr>
          <w:rFonts w:ascii="Tahoma" w:hAnsi="Tahoma" w:cs="Tahoma"/>
          <w:sz w:val="20"/>
          <w:szCs w:val="20"/>
        </w:rPr>
        <w:t xml:space="preserve">Se  </w:t>
      </w:r>
      <w:r w:rsidRPr="00066B53">
        <w:rPr>
          <w:rFonts w:ascii="Tahoma" w:eastAsia="Times New Roman" w:hAnsi="Tahoma" w:cs="Tahoma"/>
          <w:bCs/>
          <w:sz w:val="20"/>
          <w:szCs w:val="20"/>
          <w:lang w:eastAsia="es-ES"/>
        </w:rPr>
        <w:t xml:space="preserve">autoriza al Municipio de General Escobedo Nuevo León para que presente  ante la Suprema Corte de Justicia de la Nación </w:t>
      </w:r>
      <w:r>
        <w:rPr>
          <w:rFonts w:ascii="Tahoma" w:eastAsia="Times New Roman" w:hAnsi="Tahoma" w:cs="Tahoma"/>
          <w:bCs/>
          <w:sz w:val="20"/>
          <w:szCs w:val="20"/>
          <w:lang w:eastAsia="es-ES"/>
        </w:rPr>
        <w:t xml:space="preserve">la </w:t>
      </w:r>
      <w:r w:rsidRPr="00066B53">
        <w:rPr>
          <w:rFonts w:ascii="Tahoma" w:eastAsia="Times New Roman" w:hAnsi="Tahoma" w:cs="Tahoma"/>
          <w:bCs/>
          <w:sz w:val="20"/>
          <w:szCs w:val="20"/>
          <w:lang w:eastAsia="es-ES"/>
        </w:rPr>
        <w:t>Controversia Constitucional contra la Ley General de Asentamientos Humanos, Ordenamiento Territorial y Desarrollo Urbano</w:t>
      </w:r>
      <w:r>
        <w:rPr>
          <w:rFonts w:ascii="Tahoma" w:eastAsia="Times New Roman" w:hAnsi="Tahoma" w:cs="Tahoma"/>
          <w:bCs/>
          <w:sz w:val="20"/>
          <w:szCs w:val="20"/>
          <w:lang w:eastAsia="es-ES"/>
        </w:rPr>
        <w:t xml:space="preserve"> por conducto de los representantes legales que correspondan.</w:t>
      </w:r>
    </w:p>
    <w:p w:rsidR="0011626C" w:rsidRPr="00461AB4" w:rsidRDefault="0011626C" w:rsidP="0011626C">
      <w:pPr>
        <w:spacing w:after="0" w:line="240" w:lineRule="auto"/>
        <w:rPr>
          <w:rFonts w:ascii="Tahoma" w:eastAsia="Times New Roman" w:hAnsi="Tahoma" w:cs="Tahoma"/>
          <w:b/>
          <w:sz w:val="20"/>
          <w:szCs w:val="20"/>
          <w:lang w:eastAsia="es-MX"/>
        </w:rPr>
      </w:pPr>
    </w:p>
    <w:p w:rsidR="0011626C" w:rsidRPr="0011626C" w:rsidRDefault="0011626C" w:rsidP="0011626C">
      <w:pPr>
        <w:spacing w:after="0" w:line="240" w:lineRule="auto"/>
        <w:jc w:val="both"/>
        <w:rPr>
          <w:rFonts w:ascii="Tahoma" w:eastAsia="Times New Roman" w:hAnsi="Tahoma" w:cs="Tahoma"/>
          <w:b/>
          <w:sz w:val="20"/>
          <w:szCs w:val="24"/>
          <w:lang w:val="es-ES" w:eastAsia="es-ES"/>
        </w:rPr>
      </w:pPr>
      <w:r w:rsidRPr="00461AB4">
        <w:rPr>
          <w:rFonts w:ascii="Tahoma" w:eastAsia="Times New Roman" w:hAnsi="Tahoma" w:cs="Tahoma"/>
          <w:sz w:val="20"/>
          <w:szCs w:val="24"/>
          <w:lang w:val="es-ES" w:eastAsia="es-ES"/>
        </w:rPr>
        <w:t xml:space="preserve">Así lo acuerdan y firman los integrantes de las Comisiones Unidas de Gobernación y de Desarrollo Urbano del R. Ayuntamiento del Municipio de General Escobedo, </w:t>
      </w:r>
      <w:r>
        <w:rPr>
          <w:rFonts w:ascii="Tahoma" w:eastAsia="Times New Roman" w:hAnsi="Tahoma" w:cs="Tahoma"/>
          <w:sz w:val="20"/>
          <w:szCs w:val="24"/>
          <w:lang w:val="es-ES" w:eastAsia="es-ES"/>
        </w:rPr>
        <w:t>Nuevo León, a los 17</w:t>
      </w:r>
      <w:r w:rsidRPr="00461AB4">
        <w:rPr>
          <w:rFonts w:ascii="Tahoma" w:eastAsia="Times New Roman" w:hAnsi="Tahoma" w:cs="Tahoma"/>
          <w:sz w:val="20"/>
          <w:szCs w:val="24"/>
          <w:lang w:val="es-ES" w:eastAsia="es-ES"/>
        </w:rPr>
        <w:t xml:space="preserve"> días del mes de Enero del 2017.</w:t>
      </w:r>
      <w:r>
        <w:rPr>
          <w:rFonts w:ascii="Tahoma" w:eastAsia="Times New Roman" w:hAnsi="Tahoma" w:cs="Tahoma"/>
          <w:sz w:val="20"/>
          <w:szCs w:val="24"/>
          <w:lang w:val="es-ES" w:eastAsia="es-ES"/>
        </w:rPr>
        <w:t xml:space="preserve"> COMISION DE GOBERNACION: Reg. José Rogelio Pérez Garza, Presidente; Reg. Manuel Eduardo Montejano Serrato, Secretario; Reg. Horacio Hermosillo Ruiz, Vocal. </w:t>
      </w:r>
      <w:r>
        <w:rPr>
          <w:rFonts w:ascii="Tahoma" w:eastAsia="Times New Roman" w:hAnsi="Tahoma" w:cs="Tahoma"/>
          <w:b/>
          <w:sz w:val="20"/>
          <w:szCs w:val="24"/>
          <w:lang w:val="es-ES" w:eastAsia="es-ES"/>
        </w:rPr>
        <w:t>RUBRICAS</w:t>
      </w:r>
      <w:r>
        <w:rPr>
          <w:rFonts w:ascii="Tahoma" w:eastAsia="Times New Roman" w:hAnsi="Tahoma" w:cs="Tahoma"/>
          <w:sz w:val="20"/>
          <w:szCs w:val="24"/>
          <w:lang w:val="es-ES" w:eastAsia="es-ES"/>
        </w:rPr>
        <w:t xml:space="preserve">. COMISION DE DESARROLLO URBANO: Reg. Manuel Eduardo Montejano Serrato, Presidente; Sindico Primera Erika Janeth Cabrera Palacios, Secretario; Reg. Rosalinda Martínez Tejeda, Vocal. </w:t>
      </w:r>
      <w:r>
        <w:rPr>
          <w:rFonts w:ascii="Tahoma" w:eastAsia="Times New Roman" w:hAnsi="Tahoma" w:cs="Tahoma"/>
          <w:b/>
          <w:sz w:val="20"/>
          <w:szCs w:val="24"/>
          <w:lang w:val="es-ES" w:eastAsia="es-ES"/>
        </w:rPr>
        <w:t>RUBRICAS.</w:t>
      </w:r>
    </w:p>
    <w:p w:rsidR="009E6B5F" w:rsidRDefault="009E6B5F" w:rsidP="0011626C">
      <w:pPr>
        <w:pStyle w:val="Sinespaciado"/>
        <w:ind w:right="1416"/>
        <w:jc w:val="both"/>
        <w:rPr>
          <w:rFonts w:cs="Tahoma"/>
        </w:rPr>
      </w:pPr>
    </w:p>
    <w:p w:rsidR="00E068B3" w:rsidRPr="0007013D" w:rsidRDefault="008D5C8F" w:rsidP="00B24B2A">
      <w:pPr>
        <w:jc w:val="both"/>
        <w:rPr>
          <w:rFonts w:cs="Tahoma"/>
        </w:rPr>
      </w:pPr>
      <w:r w:rsidRPr="008D5C8F">
        <w:rPr>
          <w:rFonts w:ascii="Times New Roman" w:hAnsi="Times New Roman" w:cs="Times New Roman"/>
          <w:b/>
          <w:noProof/>
          <w:lang w:eastAsia="es-MX"/>
        </w:rPr>
        <w:pict>
          <v:rect id="Rectángulo 26" o:spid="_x0000_s1027" style="position:absolute;left:0;text-align:left;margin-left:-4.35pt;margin-top:17pt;width:436.7pt;height:23.8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" filled="f" strokecolor="black [3213]" strokeweight="1pt">
            <v:stroke dashstyle="dash"/>
            <v:path arrowok="t"/>
          </v:rect>
        </w:pict>
      </w:r>
    </w:p>
    <w:p w:rsidR="00DF542E" w:rsidRPr="00C94326" w:rsidRDefault="0011626C" w:rsidP="00B24B2A">
      <w:pPr>
        <w:jc w:val="both"/>
        <w:rPr>
          <w:rFonts w:ascii="Times New Roman" w:hAnsi="Times New Roman" w:cs="Times New Roman"/>
          <w:b/>
        </w:rPr>
      </w:pPr>
      <w:r>
        <w:rPr>
          <w:rFonts w:ascii="Times New Roman" w:hAnsi="Times New Roman" w:cs="Times New Roman"/>
          <w:b/>
        </w:rPr>
        <w:t>PUNTO 3</w:t>
      </w:r>
      <w:r w:rsidR="00CC4DA6">
        <w:rPr>
          <w:rFonts w:ascii="Times New Roman" w:hAnsi="Times New Roman" w:cs="Times New Roman"/>
          <w:b/>
        </w:rPr>
        <w:t xml:space="preserve">DEL ORDEN DEL DIA.- </w:t>
      </w:r>
      <w:r w:rsidR="002B1A63">
        <w:rPr>
          <w:rFonts w:ascii="Times New Roman" w:hAnsi="Times New Roman" w:cs="Times New Roman"/>
          <w:b/>
        </w:rPr>
        <w:t>CLAUSU</w:t>
      </w:r>
      <w:r w:rsidR="00973E41">
        <w:rPr>
          <w:rFonts w:ascii="Times New Roman" w:hAnsi="Times New Roman" w:cs="Times New Roman"/>
          <w:b/>
        </w:rPr>
        <w:t>RA DE LA SESIÓ</w:t>
      </w:r>
      <w:r w:rsidR="002B1A63">
        <w:rPr>
          <w:rFonts w:ascii="Times New Roman" w:hAnsi="Times New Roman" w:cs="Times New Roman"/>
          <w:b/>
        </w:rPr>
        <w:t>N</w:t>
      </w:r>
      <w:r w:rsidR="006067FA">
        <w:rPr>
          <w:rFonts w:ascii="Times New Roman" w:hAnsi="Times New Roman" w:cs="Times New Roman"/>
          <w:b/>
        </w:rPr>
        <w:t>.</w:t>
      </w:r>
    </w:p>
    <w:p w:rsidR="009C57D6" w:rsidRDefault="000A745D" w:rsidP="00B24B2A">
      <w:pPr>
        <w:jc w:val="both"/>
        <w:rPr>
          <w:rFonts w:cs="Times New Roman"/>
        </w:rPr>
      </w:pPr>
      <w:r>
        <w:rPr>
          <w:rFonts w:cs="Times New Roman"/>
        </w:rPr>
        <w:t>Acto seguido</w:t>
      </w:r>
      <w:r w:rsidR="009E6B5F">
        <w:rPr>
          <w:rFonts w:cs="Times New Roman"/>
        </w:rPr>
        <w:t xml:space="preserve">, la C. Presidente Municipal, Licenciada clara Luz Flores Carrales menciona: </w:t>
      </w:r>
      <w:r w:rsidR="005423A6" w:rsidRPr="00483DAB">
        <w:rPr>
          <w:rFonts w:cs="Times New Roman"/>
        </w:rPr>
        <w:t xml:space="preserve">siendo las </w:t>
      </w:r>
      <w:r w:rsidR="00046EB0">
        <w:rPr>
          <w:rFonts w:cs="Times New Roman"/>
        </w:rPr>
        <w:t>12</w:t>
      </w:r>
      <w:r w:rsidR="00A47546">
        <w:rPr>
          <w:rFonts w:cs="Times New Roman"/>
        </w:rPr>
        <w:t xml:space="preserve"> horas</w:t>
      </w:r>
      <w:r w:rsidR="007D4820">
        <w:rPr>
          <w:rFonts w:cs="Times New Roman"/>
        </w:rPr>
        <w:t xml:space="preserve"> con </w:t>
      </w:r>
      <w:r w:rsidR="006D15E7">
        <w:rPr>
          <w:rFonts w:cs="Times New Roman"/>
        </w:rPr>
        <w:t>05</w:t>
      </w:r>
      <w:r w:rsidR="007D4820">
        <w:rPr>
          <w:rFonts w:cs="Times New Roman"/>
        </w:rPr>
        <w:t xml:space="preserve"> minutos</w:t>
      </w:r>
      <w:r w:rsidR="005423A6" w:rsidRPr="00483DAB">
        <w:rPr>
          <w:rFonts w:cs="Times New Roman"/>
        </w:rPr>
        <w:t>, del día</w:t>
      </w:r>
      <w:r w:rsidR="00046EB0">
        <w:rPr>
          <w:rFonts w:cs="Times New Roman"/>
        </w:rPr>
        <w:t xml:space="preserve"> 19</w:t>
      </w:r>
      <w:r w:rsidR="009E6B5F">
        <w:rPr>
          <w:rFonts w:cs="Times New Roman"/>
        </w:rPr>
        <w:t xml:space="preserve"> de enero del 2017</w:t>
      </w:r>
      <w:r w:rsidR="005423A6" w:rsidRPr="00483DAB">
        <w:rPr>
          <w:rFonts w:cs="Times New Roman"/>
        </w:rPr>
        <w:t>,</w:t>
      </w:r>
      <w:r w:rsidR="009E6B5F">
        <w:rPr>
          <w:rFonts w:cs="Times New Roman"/>
        </w:rPr>
        <w:t xml:space="preserve"> se declaran clausurados los trabajos de esta Sesión</w:t>
      </w:r>
      <w:r w:rsidR="00B24B2A">
        <w:rPr>
          <w:rFonts w:cs="Times New Roman"/>
        </w:rPr>
        <w:t>.</w:t>
      </w:r>
      <w:r w:rsidR="009E6B5F">
        <w:rPr>
          <w:rFonts w:cs="Times New Roman"/>
        </w:rPr>
        <w:t xml:space="preserve"> Gracias a todos.</w:t>
      </w:r>
    </w:p>
    <w:p w:rsidR="000A745D" w:rsidRDefault="000A745D" w:rsidP="00B24B2A">
      <w:pPr>
        <w:jc w:val="both"/>
        <w:rPr>
          <w:rFonts w:cs="Times New Roman"/>
        </w:rPr>
      </w:pPr>
    </w:p>
    <w:p w:rsidR="000A745D" w:rsidRPr="00B24B2A" w:rsidRDefault="000A745D"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6D15E7" w:rsidP="006D15E7">
      <w:pPr>
        <w:tabs>
          <w:tab w:val="left" w:pos="3630"/>
        </w:tabs>
        <w:spacing w:after="0"/>
        <w:jc w:val="both"/>
        <w:rPr>
          <w:rFonts w:ascii="Times New Roman" w:hAnsi="Times New Roman"/>
        </w:rPr>
      </w:pPr>
      <w:r>
        <w:rPr>
          <w:rFonts w:ascii="Times New Roman" w:hAnsi="Times New Roman"/>
        </w:rPr>
        <w:tab/>
      </w:r>
    </w:p>
    <w:p w:rsidR="005423A6" w:rsidRDefault="005423A6" w:rsidP="005423A6">
      <w:pPr>
        <w:spacing w:after="0"/>
        <w:jc w:val="both"/>
        <w:rPr>
          <w:rFonts w:ascii="Times New Roman" w:hAnsi="Times New Roman"/>
        </w:rPr>
      </w:pPr>
    </w:p>
    <w:p w:rsidR="009C57D6" w:rsidRPr="006100EC" w:rsidRDefault="009C57D6" w:rsidP="005423A6">
      <w:pPr>
        <w:spacing w:after="0"/>
        <w:jc w:val="center"/>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221AB">
        <w:rPr>
          <w:rFonts w:ascii="Times New Roman" w:hAnsi="Times New Roman"/>
          <w:u w:val="single"/>
        </w:rPr>
        <w:t>_____________</w:t>
      </w:r>
      <w:r w:rsidR="00825915">
        <w:rPr>
          <w:rFonts w:ascii="Times New Roman" w:hAnsi="Times New Roman"/>
          <w:u w:val="single"/>
        </w:rPr>
        <w:t>___________</w:t>
      </w:r>
    </w:p>
    <w:p w:rsidR="009C57D6" w:rsidRDefault="005423A6" w:rsidP="005423A6">
      <w:pPr>
        <w:spacing w:after="0"/>
        <w:jc w:val="both"/>
        <w:rPr>
          <w:rFonts w:ascii="Times New Roman" w:hAnsi="Times New Roman"/>
        </w:rPr>
      </w:pPr>
      <w:r>
        <w:rPr>
          <w:rFonts w:ascii="Times New Roman" w:hAnsi="Times New Roman"/>
        </w:rPr>
        <w:t>PRIMER REGIDOR</w:t>
      </w:r>
    </w:p>
    <w:p w:rsidR="009C57D6" w:rsidRDefault="009C57D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825915" w:rsidRPr="006100EC" w:rsidRDefault="00825915"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 xml:space="preserve">CUARTO REGIDOR   </w:t>
      </w:r>
    </w:p>
    <w:p w:rsidR="00DF542E" w:rsidRDefault="00DF542E" w:rsidP="005423A6">
      <w:pPr>
        <w:jc w:val="both"/>
        <w:rPr>
          <w:rFonts w:ascii="Times New Roman" w:hAnsi="Times New Roman"/>
        </w:rPr>
      </w:pPr>
    </w:p>
    <w:p w:rsidR="00604ED2" w:rsidRPr="006100EC" w:rsidRDefault="00604ED2"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B3D9F" w:rsidRDefault="005423A6" w:rsidP="005423A6">
      <w:pPr>
        <w:jc w:val="both"/>
        <w:rPr>
          <w:rFonts w:ascii="Times New Roman" w:hAnsi="Times New Roman"/>
        </w:rPr>
      </w:pPr>
      <w:r>
        <w:rPr>
          <w:rFonts w:ascii="Times New Roman" w:hAnsi="Times New Roman"/>
        </w:rPr>
        <w:t>SÉPTIMO REGIDOR</w:t>
      </w:r>
    </w:p>
    <w:p w:rsidR="005423A6" w:rsidRPr="006100EC" w:rsidRDefault="005423A6"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5423A6" w:rsidRDefault="005423A6" w:rsidP="005423A6">
      <w:pPr>
        <w:spacing w:after="0"/>
        <w:jc w:val="both"/>
        <w:rPr>
          <w:rFonts w:ascii="Times New Roman" w:hAnsi="Times New Roman"/>
        </w:rPr>
      </w:pPr>
    </w:p>
    <w:p w:rsidR="00C3119B" w:rsidRPr="006100EC" w:rsidRDefault="00C3119B"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72767" w:rsidRDefault="005423A6" w:rsidP="005423A6">
      <w:pPr>
        <w:spacing w:after="0"/>
        <w:jc w:val="both"/>
        <w:rPr>
          <w:rFonts w:ascii="Times New Roman" w:hAnsi="Times New Roman"/>
        </w:rPr>
      </w:pPr>
      <w:r w:rsidRPr="00672767">
        <w:rPr>
          <w:rFonts w:ascii="Times New Roman" w:hAnsi="Times New Roman"/>
        </w:rPr>
        <w:t xml:space="preserve">DÉCIMO TERCER REGIDOR </w:t>
      </w:r>
    </w:p>
    <w:p w:rsidR="005423A6" w:rsidRDefault="005423A6" w:rsidP="005423A6">
      <w:pPr>
        <w:spacing w:after="0"/>
        <w:jc w:val="both"/>
        <w:rPr>
          <w:rFonts w:ascii="Times New Roman" w:hAnsi="Times New Roman"/>
        </w:rPr>
      </w:pPr>
    </w:p>
    <w:p w:rsidR="00FB3D9F" w:rsidRDefault="00FB3D9F" w:rsidP="005423A6">
      <w:pPr>
        <w:spacing w:after="0"/>
        <w:jc w:val="both"/>
        <w:rPr>
          <w:rFonts w:ascii="Times New Roman" w:hAnsi="Times New Roman"/>
        </w:rPr>
      </w:pPr>
    </w:p>
    <w:p w:rsidR="00604ED2" w:rsidRPr="006100EC" w:rsidRDefault="00604ED2"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AD7AAA" w:rsidRDefault="00AD7AAA" w:rsidP="005423A6">
      <w:pPr>
        <w:spacing w:after="0"/>
        <w:jc w:val="both"/>
        <w:rPr>
          <w:rFonts w:ascii="Times New Roman" w:hAnsi="Times New Roman"/>
        </w:rPr>
      </w:pPr>
    </w:p>
    <w:p w:rsidR="00FB3D9F" w:rsidRDefault="00FB3D9F" w:rsidP="005423A6">
      <w:pPr>
        <w:spacing w:after="0"/>
        <w:jc w:val="both"/>
        <w:rPr>
          <w:rFonts w:ascii="Times New Roman" w:hAnsi="Times New Roman"/>
        </w:rPr>
      </w:pPr>
    </w:p>
    <w:p w:rsidR="00770AB1" w:rsidRPr="006100EC" w:rsidRDefault="00770AB1" w:rsidP="005423A6">
      <w:pPr>
        <w:spacing w:after="0"/>
        <w:jc w:val="both"/>
        <w:rPr>
          <w:rFonts w:ascii="Times New Roman" w:hAnsi="Times New Roman"/>
        </w:rPr>
      </w:pPr>
    </w:p>
    <w:p w:rsidR="005423A6" w:rsidRPr="005B0B8B" w:rsidRDefault="005423A6" w:rsidP="005423A6">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A221AB">
        <w:rPr>
          <w:rFonts w:ascii="Times New Roman" w:hAnsi="Times New Roman"/>
          <w:u w:val="single"/>
        </w:rPr>
        <w:t>_______________</w:t>
      </w:r>
      <w:r w:rsidR="005B0B8B">
        <w:rPr>
          <w:rFonts w:ascii="Times New Roman" w:hAnsi="Times New Roman"/>
          <w:u w:val="single"/>
        </w:rPr>
        <w:t>_________</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w:t>
      </w:r>
      <w:r w:rsidR="005B0B8B">
        <w:rPr>
          <w:rFonts w:ascii="Times New Roman" w:hAnsi="Times New Roman"/>
        </w:rPr>
        <w:t>ÍA ARACELY HERNÁNDEZ LÓPEZ</w:t>
      </w:r>
      <w:r w:rsidR="005B0B8B">
        <w:rPr>
          <w:rFonts w:ascii="Times New Roman" w:hAnsi="Times New Roman"/>
        </w:rPr>
        <w:tab/>
      </w:r>
      <w:r w:rsidR="005B0B8B">
        <w:rPr>
          <w:rFonts w:ascii="Times New Roman" w:hAnsi="Times New Roman"/>
        </w:rPr>
        <w:tab/>
      </w:r>
      <w:r w:rsidR="005B0B8B">
        <w:rPr>
          <w:rFonts w:ascii="Times New Roman" w:hAnsi="Times New Roman"/>
        </w:rPr>
        <w:tab/>
      </w:r>
      <w:r>
        <w:rPr>
          <w:rFonts w:ascii="Times New Roman" w:hAnsi="Times New Roman"/>
        </w:rPr>
        <w:t>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DF542E">
      <w:footerReference w:type="default" r:id="rId9"/>
      <w:pgSz w:w="12240" w:h="20160" w:code="5"/>
      <w:pgMar w:top="2552"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A5C" w:rsidRDefault="00EA6A5C" w:rsidP="00B928DC">
      <w:pPr>
        <w:spacing w:after="0" w:line="240" w:lineRule="auto"/>
      </w:pPr>
      <w:r>
        <w:separator/>
      </w:r>
    </w:p>
  </w:endnote>
  <w:endnote w:type="continuationSeparator" w:id="1">
    <w:p w:rsidR="00EA6A5C" w:rsidRDefault="00EA6A5C" w:rsidP="00B92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85" w:rsidRDefault="00015085">
    <w:pPr>
      <w:pStyle w:val="Piedepgina"/>
    </w:pPr>
  </w:p>
  <w:sdt>
    <w:sdtPr>
      <w:id w:val="33370892"/>
      <w:docPartObj>
        <w:docPartGallery w:val="Page Numbers (Bottom of Page)"/>
        <w:docPartUnique/>
      </w:docPartObj>
    </w:sdtPr>
    <w:sdtContent>
      <w:p w:rsidR="00015085" w:rsidRDefault="008D5C8F" w:rsidP="005E4A2F">
        <w:pPr>
          <w:pStyle w:val="Piedepgina"/>
          <w:jc w:val="center"/>
        </w:pPr>
        <w:r>
          <w:fldChar w:fldCharType="begin"/>
        </w:r>
        <w:r w:rsidR="00C6026B">
          <w:instrText xml:space="preserve"> PAGE   \* MERGEFORMAT </w:instrText>
        </w:r>
        <w:r>
          <w:fldChar w:fldCharType="separate"/>
        </w:r>
        <w:r w:rsidR="00A329D7">
          <w:rPr>
            <w:noProof/>
          </w:rPr>
          <w:t>1</w:t>
        </w:r>
        <w:r>
          <w:rPr>
            <w:noProof/>
          </w:rPr>
          <w:fldChar w:fldCharType="end"/>
        </w:r>
      </w:p>
      <w:p w:rsidR="00015085" w:rsidRDefault="0054050E" w:rsidP="006D15E7">
        <w:pPr>
          <w:pStyle w:val="Piedepgina"/>
          <w:jc w:val="center"/>
        </w:pPr>
        <w:r>
          <w:rPr>
            <w:i/>
          </w:rPr>
          <w:t>Original</w:t>
        </w:r>
        <w:r w:rsidR="0011626C">
          <w:rPr>
            <w:i/>
          </w:rPr>
          <w:t xml:space="preserve"> del Acta No. </w:t>
        </w:r>
        <w:r w:rsidR="00046EB0">
          <w:rPr>
            <w:i/>
          </w:rPr>
          <w:t>33, Sesión Extraordinaria del 19</w:t>
        </w:r>
        <w:r w:rsidR="00015085" w:rsidRPr="005E4A2F">
          <w:rPr>
            <w:i/>
          </w:rPr>
          <w:t xml:space="preserve"> de</w:t>
        </w:r>
        <w:r w:rsidR="00015085">
          <w:rPr>
            <w:i/>
          </w:rPr>
          <w:t xml:space="preserve"> Enero del 2017</w:t>
        </w:r>
      </w:p>
    </w:sdtContent>
  </w:sdt>
  <w:p w:rsidR="00015085" w:rsidRDefault="00015085">
    <w:pPr>
      <w:pStyle w:val="Piedepgina"/>
    </w:pPr>
  </w:p>
  <w:p w:rsidR="00015085" w:rsidRDefault="00015085">
    <w:pPr>
      <w:pStyle w:val="Piedepgina"/>
    </w:pPr>
  </w:p>
  <w:p w:rsidR="00015085" w:rsidRDefault="00015085">
    <w:pPr>
      <w:pStyle w:val="Piedepgina"/>
    </w:pPr>
  </w:p>
  <w:p w:rsidR="00015085" w:rsidRDefault="00015085">
    <w:pPr>
      <w:pStyle w:val="Piedepgina"/>
    </w:pPr>
  </w:p>
  <w:p w:rsidR="00015085" w:rsidRDefault="00015085">
    <w:pPr>
      <w:pStyle w:val="Piedepgina"/>
    </w:pPr>
  </w:p>
  <w:p w:rsidR="00015085" w:rsidRDefault="0001508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A5C" w:rsidRDefault="00EA6A5C" w:rsidP="00B928DC">
      <w:pPr>
        <w:spacing w:after="0" w:line="240" w:lineRule="auto"/>
      </w:pPr>
      <w:r>
        <w:separator/>
      </w:r>
    </w:p>
  </w:footnote>
  <w:footnote w:type="continuationSeparator" w:id="1">
    <w:p w:rsidR="00EA6A5C" w:rsidRDefault="00EA6A5C" w:rsidP="00B92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245"/>
    <w:multiLevelType w:val="hybridMultilevel"/>
    <w:tmpl w:val="9AA406FC"/>
    <w:lvl w:ilvl="0" w:tplc="50AC2ED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8C1242"/>
    <w:multiLevelType w:val="hybridMultilevel"/>
    <w:tmpl w:val="431030A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2D39A1"/>
    <w:multiLevelType w:val="hybridMultilevel"/>
    <w:tmpl w:val="DCB8040C"/>
    <w:lvl w:ilvl="0" w:tplc="9DFA2AA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770B31"/>
    <w:multiLevelType w:val="hybridMultilevel"/>
    <w:tmpl w:val="5EAECA06"/>
    <w:lvl w:ilvl="0" w:tplc="3F8ADD5C">
      <w:start w:val="1"/>
      <w:numFmt w:val="upperRoman"/>
      <w:lvlText w:val="%1."/>
      <w:lvlJc w:val="right"/>
      <w:pPr>
        <w:ind w:left="720" w:hanging="360"/>
      </w:pPr>
      <w:rPr>
        <w:b w:val="0"/>
      </w:rPr>
    </w:lvl>
    <w:lvl w:ilvl="1" w:tplc="C34E1F84">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FE79C5"/>
    <w:multiLevelType w:val="hybridMultilevel"/>
    <w:tmpl w:val="A2E22BE6"/>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8345306"/>
    <w:multiLevelType w:val="hybridMultilevel"/>
    <w:tmpl w:val="0BC84304"/>
    <w:lvl w:ilvl="0" w:tplc="765C3E22">
      <w:start w:val="1"/>
      <w:numFmt w:val="upperRoman"/>
      <w:lvlText w:val="%1."/>
      <w:lvlJc w:val="right"/>
      <w:pPr>
        <w:ind w:left="720" w:hanging="360"/>
      </w:pPr>
      <w:rPr>
        <w:b w:val="0"/>
      </w:rPr>
    </w:lvl>
    <w:lvl w:ilvl="1" w:tplc="8FC2AF50">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721D59"/>
    <w:multiLevelType w:val="hybridMultilevel"/>
    <w:tmpl w:val="3A44BCDC"/>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B061841"/>
    <w:multiLevelType w:val="hybridMultilevel"/>
    <w:tmpl w:val="B6D493B2"/>
    <w:lvl w:ilvl="0" w:tplc="9A900D40">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0E3C3461"/>
    <w:multiLevelType w:val="hybridMultilevel"/>
    <w:tmpl w:val="C0DC579A"/>
    <w:lvl w:ilvl="0" w:tplc="080A0017">
      <w:start w:val="1"/>
      <w:numFmt w:val="lowerLetter"/>
      <w:lvlText w:val="%1)"/>
      <w:lvlJc w:val="left"/>
      <w:pPr>
        <w:ind w:left="1571" w:hanging="360"/>
      </w:pPr>
    </w:lvl>
    <w:lvl w:ilvl="1" w:tplc="53068124">
      <w:start w:val="1"/>
      <w:numFmt w:val="lowerLetter"/>
      <w:lvlText w:val="%2)"/>
      <w:lvlJc w:val="left"/>
      <w:pPr>
        <w:ind w:left="2291" w:hanging="360"/>
      </w:pPr>
      <w:rPr>
        <w:b w:val="0"/>
      </w:rPr>
    </w:lvl>
    <w:lvl w:ilvl="2" w:tplc="1A3CC7B2">
      <w:start w:val="1"/>
      <w:numFmt w:val="decimal"/>
      <w:lvlText w:val="%3."/>
      <w:lvlJc w:val="left"/>
      <w:pPr>
        <w:ind w:left="3191" w:hanging="360"/>
      </w:pPr>
      <w:rPr>
        <w:rFonts w:hint="default"/>
        <w:b/>
      </w:r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nsid w:val="0EC26829"/>
    <w:multiLevelType w:val="hybridMultilevel"/>
    <w:tmpl w:val="7BD8B0E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0EC71121"/>
    <w:multiLevelType w:val="hybridMultilevel"/>
    <w:tmpl w:val="8BE67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0263B5"/>
    <w:multiLevelType w:val="hybridMultilevel"/>
    <w:tmpl w:val="D2FEEEE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0F0E4DDE"/>
    <w:multiLevelType w:val="hybridMultilevel"/>
    <w:tmpl w:val="7BC8237C"/>
    <w:lvl w:ilvl="0" w:tplc="99664A5C">
      <w:start w:val="1"/>
      <w:numFmt w:val="decimal"/>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3">
    <w:nsid w:val="0F916902"/>
    <w:multiLevelType w:val="hybridMultilevel"/>
    <w:tmpl w:val="FD1253AA"/>
    <w:lvl w:ilvl="0" w:tplc="04AC813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F13CCA"/>
    <w:multiLevelType w:val="hybridMultilevel"/>
    <w:tmpl w:val="E55236EA"/>
    <w:lvl w:ilvl="0" w:tplc="080A0017">
      <w:start w:val="1"/>
      <w:numFmt w:val="lowerLetter"/>
      <w:lvlText w:val="%1)"/>
      <w:lvlJc w:val="left"/>
      <w:pPr>
        <w:ind w:left="1440" w:hanging="360"/>
      </w:pPr>
    </w:lvl>
    <w:lvl w:ilvl="1" w:tplc="2A72BBD4">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17E96856"/>
    <w:multiLevelType w:val="hybridMultilevel"/>
    <w:tmpl w:val="04548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8D67EC2"/>
    <w:multiLevelType w:val="hybridMultilevel"/>
    <w:tmpl w:val="61DE071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A0C74C3"/>
    <w:multiLevelType w:val="hybridMultilevel"/>
    <w:tmpl w:val="3ECEBAD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1D8403E7"/>
    <w:multiLevelType w:val="hybridMultilevel"/>
    <w:tmpl w:val="B06EED0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1E1D6811"/>
    <w:multiLevelType w:val="hybridMultilevel"/>
    <w:tmpl w:val="4398B0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1E7D5064"/>
    <w:multiLevelType w:val="hybridMultilevel"/>
    <w:tmpl w:val="DEA28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920887"/>
    <w:multiLevelType w:val="hybridMultilevel"/>
    <w:tmpl w:val="B4280CEE"/>
    <w:lvl w:ilvl="0" w:tplc="50EE545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EF56683"/>
    <w:multiLevelType w:val="hybridMultilevel"/>
    <w:tmpl w:val="68FE5D7A"/>
    <w:lvl w:ilvl="0" w:tplc="95FEC8A0">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035476B"/>
    <w:multiLevelType w:val="hybridMultilevel"/>
    <w:tmpl w:val="E9A85E92"/>
    <w:lvl w:ilvl="0" w:tplc="5A3ACCB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0F86FE7"/>
    <w:multiLevelType w:val="hybridMultilevel"/>
    <w:tmpl w:val="56F69904"/>
    <w:lvl w:ilvl="0" w:tplc="080A0017">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21EB7847"/>
    <w:multiLevelType w:val="hybridMultilevel"/>
    <w:tmpl w:val="2AD0B84A"/>
    <w:lvl w:ilvl="0" w:tplc="A2368A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3552F9B"/>
    <w:multiLevelType w:val="hybridMultilevel"/>
    <w:tmpl w:val="0EE022BC"/>
    <w:lvl w:ilvl="0" w:tplc="E7C4E516">
      <w:start w:val="1"/>
      <w:numFmt w:val="upperRoman"/>
      <w:lvlText w:val="%1."/>
      <w:lvlJc w:val="right"/>
      <w:pPr>
        <w:ind w:left="277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4091BCB"/>
    <w:multiLevelType w:val="hybridMultilevel"/>
    <w:tmpl w:val="3E24553A"/>
    <w:lvl w:ilvl="0" w:tplc="1846A3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496360B"/>
    <w:multiLevelType w:val="hybridMultilevel"/>
    <w:tmpl w:val="0C2EB026"/>
    <w:lvl w:ilvl="0" w:tplc="504E527A">
      <w:start w:val="1"/>
      <w:numFmt w:val="upperRoman"/>
      <w:lvlText w:val="%1."/>
      <w:lvlJc w:val="right"/>
      <w:pPr>
        <w:ind w:left="1429" w:hanging="360"/>
      </w:pPr>
      <w:rPr>
        <w:b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nsid w:val="251B390D"/>
    <w:multiLevelType w:val="hybridMultilevel"/>
    <w:tmpl w:val="DB167CFA"/>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52B2ED7"/>
    <w:multiLevelType w:val="hybridMultilevel"/>
    <w:tmpl w:val="046889BE"/>
    <w:lvl w:ilvl="0" w:tplc="DF8CA7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656753B"/>
    <w:multiLevelType w:val="hybridMultilevel"/>
    <w:tmpl w:val="5C1AA7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87964BB"/>
    <w:multiLevelType w:val="hybridMultilevel"/>
    <w:tmpl w:val="5C0CC3E2"/>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9A72E0B"/>
    <w:multiLevelType w:val="hybridMultilevel"/>
    <w:tmpl w:val="415CC466"/>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9B06DE8"/>
    <w:multiLevelType w:val="hybridMultilevel"/>
    <w:tmpl w:val="7CCAE01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6">
    <w:nsid w:val="29F84AD4"/>
    <w:multiLevelType w:val="hybridMultilevel"/>
    <w:tmpl w:val="F4CE1340"/>
    <w:lvl w:ilvl="0" w:tplc="1B2E2468">
      <w:start w:val="1"/>
      <w:numFmt w:val="upperRoman"/>
      <w:lvlText w:val="%1."/>
      <w:lvlJc w:val="right"/>
      <w:pPr>
        <w:ind w:left="720" w:hanging="360"/>
      </w:pPr>
      <w:rPr>
        <w:b w:val="0"/>
      </w:rPr>
    </w:lvl>
    <w:lvl w:ilvl="1" w:tplc="70AC0E64">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A8E3583"/>
    <w:multiLevelType w:val="hybridMultilevel"/>
    <w:tmpl w:val="60226B6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2AB21F7F"/>
    <w:multiLevelType w:val="hybridMultilevel"/>
    <w:tmpl w:val="C860C53E"/>
    <w:lvl w:ilvl="0" w:tplc="080A0013">
      <w:start w:val="1"/>
      <w:numFmt w:val="upperRoman"/>
      <w:lvlText w:val="%1."/>
      <w:lvlJc w:val="right"/>
      <w:pPr>
        <w:ind w:left="1068" w:hanging="360"/>
      </w:pPr>
      <w:rPr>
        <w:b w:val="0"/>
      </w:rPr>
    </w:lvl>
    <w:lvl w:ilvl="1" w:tplc="8CCE257C">
      <w:start w:val="1"/>
      <w:numFmt w:val="upperRoman"/>
      <w:lvlText w:val="%2."/>
      <w:lvlJc w:val="right"/>
      <w:pPr>
        <w:ind w:left="1788" w:hanging="360"/>
      </w:pPr>
      <w:rPr>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2C061ECD"/>
    <w:multiLevelType w:val="hybridMultilevel"/>
    <w:tmpl w:val="AB742B7A"/>
    <w:lvl w:ilvl="0" w:tplc="765C3E22">
      <w:start w:val="1"/>
      <w:numFmt w:val="upperRoman"/>
      <w:lvlText w:val="%1."/>
      <w:lvlJc w:val="right"/>
      <w:pPr>
        <w:ind w:left="107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E1E7FD5"/>
    <w:multiLevelType w:val="hybridMultilevel"/>
    <w:tmpl w:val="E32CA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E5114E0"/>
    <w:multiLevelType w:val="hybridMultilevel"/>
    <w:tmpl w:val="F37CA4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EE65E38"/>
    <w:multiLevelType w:val="hybridMultilevel"/>
    <w:tmpl w:val="95CEA8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2EFA6E33"/>
    <w:multiLevelType w:val="hybridMultilevel"/>
    <w:tmpl w:val="C68C85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nsid w:val="30834151"/>
    <w:multiLevelType w:val="hybridMultilevel"/>
    <w:tmpl w:val="E5741F7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25A6B79"/>
    <w:multiLevelType w:val="hybridMultilevel"/>
    <w:tmpl w:val="94FC0EFE"/>
    <w:lvl w:ilvl="0" w:tplc="8C3EA74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3E33D2A"/>
    <w:multiLevelType w:val="hybridMultilevel"/>
    <w:tmpl w:val="7254692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40905A6"/>
    <w:multiLevelType w:val="hybridMultilevel"/>
    <w:tmpl w:val="219A89FA"/>
    <w:lvl w:ilvl="0" w:tplc="4ECC6372">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D3CA9084">
      <w:start w:val="1"/>
      <w:numFmt w:val="lowerLetter"/>
      <w:lvlText w:val="%3)"/>
      <w:lvlJc w:val="left"/>
      <w:pPr>
        <w:ind w:left="2869" w:hanging="180"/>
      </w:pPr>
      <w:rPr>
        <w:b w:val="0"/>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nsid w:val="348E5B91"/>
    <w:multiLevelType w:val="hybridMultilevel"/>
    <w:tmpl w:val="28E415A8"/>
    <w:lvl w:ilvl="0" w:tplc="ADD8CE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5217201"/>
    <w:multiLevelType w:val="hybridMultilevel"/>
    <w:tmpl w:val="BCD85494"/>
    <w:lvl w:ilvl="0" w:tplc="464079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359E337C"/>
    <w:multiLevelType w:val="hybridMultilevel"/>
    <w:tmpl w:val="11925B3A"/>
    <w:lvl w:ilvl="0" w:tplc="1F9E38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8CD4E5D"/>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9FE7E40"/>
    <w:multiLevelType w:val="hybridMultilevel"/>
    <w:tmpl w:val="7012DE72"/>
    <w:lvl w:ilvl="0" w:tplc="48069C64">
      <w:start w:val="1"/>
      <w:numFmt w:val="upperRoman"/>
      <w:lvlText w:val="%1."/>
      <w:lvlJc w:val="right"/>
      <w:pPr>
        <w:ind w:left="754" w:hanging="360"/>
      </w:pPr>
      <w:rPr>
        <w:b w:val="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53">
    <w:nsid w:val="3ABE53E2"/>
    <w:multiLevelType w:val="hybridMultilevel"/>
    <w:tmpl w:val="31D4D78A"/>
    <w:lvl w:ilvl="0" w:tplc="6AE6789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3B531B8E"/>
    <w:multiLevelType w:val="hybridMultilevel"/>
    <w:tmpl w:val="56127E92"/>
    <w:lvl w:ilvl="0" w:tplc="460CB7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C374B9B"/>
    <w:multiLevelType w:val="hybridMultilevel"/>
    <w:tmpl w:val="61824EBA"/>
    <w:lvl w:ilvl="0" w:tplc="B198C17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E631376"/>
    <w:multiLevelType w:val="hybridMultilevel"/>
    <w:tmpl w:val="AEDA7B98"/>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3F0A2140"/>
    <w:multiLevelType w:val="hybridMultilevel"/>
    <w:tmpl w:val="E1E8FD22"/>
    <w:lvl w:ilvl="0" w:tplc="49E40A56">
      <w:start w:val="1"/>
      <w:numFmt w:val="upperRoman"/>
      <w:lvlText w:val="%1."/>
      <w:lvlJc w:val="right"/>
      <w:pPr>
        <w:ind w:left="720" w:hanging="360"/>
      </w:pPr>
      <w:rPr>
        <w:b w:val="0"/>
        <w:i w:val="0"/>
      </w:rPr>
    </w:lvl>
    <w:lvl w:ilvl="1" w:tplc="080A0017">
      <w:start w:val="1"/>
      <w:numFmt w:val="lowerLetter"/>
      <w:lvlText w:val="%2)"/>
      <w:lvlJc w:val="left"/>
      <w:pPr>
        <w:ind w:left="1440" w:hanging="360"/>
      </w:pPr>
      <w:rPr>
        <w:rFonts w:hint="default"/>
      </w:rPr>
    </w:lvl>
    <w:lvl w:ilvl="2" w:tplc="828EDEEE">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3F7B198E"/>
    <w:multiLevelType w:val="hybridMultilevel"/>
    <w:tmpl w:val="EC8EBF74"/>
    <w:lvl w:ilvl="0" w:tplc="B198C174">
      <w:start w:val="1"/>
      <w:numFmt w:val="upperRoman"/>
      <w:lvlText w:val="%1."/>
      <w:lvlJc w:val="right"/>
      <w:pPr>
        <w:ind w:left="720" w:hanging="360"/>
      </w:pPr>
      <w:rPr>
        <w:b w:val="0"/>
      </w:rPr>
    </w:lvl>
    <w:lvl w:ilvl="1" w:tplc="11E6E94E">
      <w:start w:val="1"/>
      <w:numFmt w:val="upperLetter"/>
      <w:lvlText w:val="%2)"/>
      <w:lvlJc w:val="left"/>
      <w:pPr>
        <w:ind w:left="1440" w:hanging="360"/>
      </w:pPr>
      <w:rPr>
        <w:rFonts w:hint="default"/>
        <w:b w:val="0"/>
      </w:rPr>
    </w:lvl>
    <w:lvl w:ilvl="2" w:tplc="4FBC2FF0">
      <w:start w:val="100"/>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3F7B1B56"/>
    <w:multiLevelType w:val="hybridMultilevel"/>
    <w:tmpl w:val="B7FCD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00E289E"/>
    <w:multiLevelType w:val="hybridMultilevel"/>
    <w:tmpl w:val="0726AD02"/>
    <w:lvl w:ilvl="0" w:tplc="9AECCFF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41104E0C"/>
    <w:multiLevelType w:val="hybridMultilevel"/>
    <w:tmpl w:val="E9E0C1EA"/>
    <w:lvl w:ilvl="0" w:tplc="C2E6741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42976FF4"/>
    <w:multiLevelType w:val="hybridMultilevel"/>
    <w:tmpl w:val="4F723FD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3">
    <w:nsid w:val="431A7882"/>
    <w:multiLevelType w:val="hybridMultilevel"/>
    <w:tmpl w:val="F08499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7EF65BE"/>
    <w:multiLevelType w:val="hybridMultilevel"/>
    <w:tmpl w:val="B52E1558"/>
    <w:lvl w:ilvl="0" w:tplc="080A0013">
      <w:start w:val="1"/>
      <w:numFmt w:val="upperRoman"/>
      <w:lvlText w:val="%1."/>
      <w:lvlJc w:val="right"/>
      <w:pPr>
        <w:ind w:left="1429" w:hanging="360"/>
      </w:pPr>
    </w:lvl>
    <w:lvl w:ilvl="1" w:tplc="3B463C26">
      <w:start w:val="1"/>
      <w:numFmt w:val="lowerLetter"/>
      <w:lvlText w:val="%2)"/>
      <w:lvlJc w:val="left"/>
      <w:pPr>
        <w:ind w:left="2149" w:hanging="360"/>
      </w:pPr>
      <w:rPr>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5">
    <w:nsid w:val="48675200"/>
    <w:multiLevelType w:val="hybridMultilevel"/>
    <w:tmpl w:val="3E26CB1A"/>
    <w:lvl w:ilvl="0" w:tplc="416067F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48B22514"/>
    <w:multiLevelType w:val="hybridMultilevel"/>
    <w:tmpl w:val="01C43930"/>
    <w:lvl w:ilvl="0" w:tplc="46EC5E30">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4D0579E7"/>
    <w:multiLevelType w:val="hybridMultilevel"/>
    <w:tmpl w:val="48A44AB8"/>
    <w:lvl w:ilvl="0" w:tplc="CCEC27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503D6FBF"/>
    <w:multiLevelType w:val="hybridMultilevel"/>
    <w:tmpl w:val="C2FCAF4A"/>
    <w:lvl w:ilvl="0" w:tplc="32D0CEE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0627E4C"/>
    <w:multiLevelType w:val="hybridMultilevel"/>
    <w:tmpl w:val="E1DA1B88"/>
    <w:lvl w:ilvl="0" w:tplc="080A0013">
      <w:start w:val="1"/>
      <w:numFmt w:val="upperRoman"/>
      <w:lvlText w:val="%1."/>
      <w:lvlJc w:val="right"/>
      <w:pPr>
        <w:ind w:left="720" w:hanging="360"/>
      </w:pPr>
    </w:lvl>
    <w:lvl w:ilvl="1" w:tplc="A642B2CE">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0D54FF2"/>
    <w:multiLevelType w:val="hybridMultilevel"/>
    <w:tmpl w:val="C3C8644C"/>
    <w:lvl w:ilvl="0" w:tplc="39467D2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51766777"/>
    <w:multiLevelType w:val="hybridMultilevel"/>
    <w:tmpl w:val="12C0CD24"/>
    <w:lvl w:ilvl="0" w:tplc="65304ED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23508A4"/>
    <w:multiLevelType w:val="hybridMultilevel"/>
    <w:tmpl w:val="6958B96A"/>
    <w:lvl w:ilvl="0" w:tplc="A80C42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2670764"/>
    <w:multiLevelType w:val="hybridMultilevel"/>
    <w:tmpl w:val="5F8285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6013986"/>
    <w:multiLevelType w:val="hybridMultilevel"/>
    <w:tmpl w:val="CA8AA73E"/>
    <w:lvl w:ilvl="0" w:tplc="5E54424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561B17FE"/>
    <w:multiLevelType w:val="hybridMultilevel"/>
    <w:tmpl w:val="EBD85B78"/>
    <w:lvl w:ilvl="0" w:tplc="81B2F0CC">
      <w:start w:val="3"/>
      <w:numFmt w:val="upperRoman"/>
      <w:lvlText w:val="%1."/>
      <w:lvlJc w:val="right"/>
      <w:pPr>
        <w:ind w:left="360" w:hanging="360"/>
      </w:pPr>
      <w:rPr>
        <w:rFonts w:hint="default"/>
        <w:b/>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77">
    <w:nsid w:val="56E960B1"/>
    <w:multiLevelType w:val="hybridMultilevel"/>
    <w:tmpl w:val="4578764C"/>
    <w:lvl w:ilvl="0" w:tplc="080A0017">
      <w:start w:val="1"/>
      <w:numFmt w:val="lowerLetter"/>
      <w:lvlText w:val="%1)"/>
      <w:lvlJc w:val="left"/>
      <w:pPr>
        <w:ind w:left="1065" w:hanging="360"/>
      </w:p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8">
    <w:nsid w:val="57AC3B40"/>
    <w:multiLevelType w:val="hybridMultilevel"/>
    <w:tmpl w:val="3C96B3A0"/>
    <w:lvl w:ilvl="0" w:tplc="98405D2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580E68F1"/>
    <w:multiLevelType w:val="hybridMultilevel"/>
    <w:tmpl w:val="129A25E6"/>
    <w:lvl w:ilvl="0" w:tplc="344CA3EA">
      <w:start w:val="1"/>
      <w:numFmt w:val="lowerLetter"/>
      <w:lvlText w:val="%1)"/>
      <w:lvlJc w:val="left"/>
      <w:pPr>
        <w:ind w:left="1428" w:hanging="360"/>
      </w:pPr>
      <w:rPr>
        <w:b w:val="0"/>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0">
    <w:nsid w:val="59C0581C"/>
    <w:multiLevelType w:val="hybridMultilevel"/>
    <w:tmpl w:val="E4565048"/>
    <w:lvl w:ilvl="0" w:tplc="5AF039B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5A5706AB"/>
    <w:multiLevelType w:val="hybridMultilevel"/>
    <w:tmpl w:val="B31CB776"/>
    <w:lvl w:ilvl="0" w:tplc="B42EFD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5AA64BD9"/>
    <w:multiLevelType w:val="hybridMultilevel"/>
    <w:tmpl w:val="6994CAE4"/>
    <w:lvl w:ilvl="0" w:tplc="11DEB724">
      <w:start w:val="1"/>
      <w:numFmt w:val="upperRoman"/>
      <w:lvlText w:val="%1."/>
      <w:lvlJc w:val="right"/>
      <w:pPr>
        <w:ind w:left="720" w:hanging="360"/>
      </w:pPr>
      <w:rPr>
        <w:b w:val="0"/>
      </w:rPr>
    </w:lvl>
    <w:lvl w:ilvl="1" w:tplc="4B960D7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5B1B6A33"/>
    <w:multiLevelType w:val="hybridMultilevel"/>
    <w:tmpl w:val="ECFAD21A"/>
    <w:lvl w:ilvl="0" w:tplc="B9BAB282">
      <w:start w:val="4"/>
      <w:numFmt w:val="upperRoman"/>
      <w:lvlText w:val="%1."/>
      <w:lvlJc w:val="righ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84">
    <w:nsid w:val="5D9B5A68"/>
    <w:multiLevelType w:val="hybridMultilevel"/>
    <w:tmpl w:val="3368A11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5F1B4BDD"/>
    <w:multiLevelType w:val="hybridMultilevel"/>
    <w:tmpl w:val="5020326E"/>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60237834"/>
    <w:multiLevelType w:val="hybridMultilevel"/>
    <w:tmpl w:val="4E78B37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60CF2DB6"/>
    <w:multiLevelType w:val="hybridMultilevel"/>
    <w:tmpl w:val="B3846C02"/>
    <w:lvl w:ilvl="0" w:tplc="F182B5BA">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611E7DF4"/>
    <w:multiLevelType w:val="hybridMultilevel"/>
    <w:tmpl w:val="750EFBCE"/>
    <w:lvl w:ilvl="0" w:tplc="AF7A48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616657E3"/>
    <w:multiLevelType w:val="hybridMultilevel"/>
    <w:tmpl w:val="FA38C7F6"/>
    <w:lvl w:ilvl="0" w:tplc="B3F6546C">
      <w:start w:val="1"/>
      <w:numFmt w:val="upperRoman"/>
      <w:lvlText w:val="%1."/>
      <w:lvlJc w:val="right"/>
      <w:pPr>
        <w:ind w:left="720" w:hanging="360"/>
      </w:pPr>
      <w:rPr>
        <w:b w:val="0"/>
      </w:rPr>
    </w:lvl>
    <w:lvl w:ilvl="1" w:tplc="08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628A1A6E"/>
    <w:multiLevelType w:val="hybridMultilevel"/>
    <w:tmpl w:val="C618328E"/>
    <w:lvl w:ilvl="0" w:tplc="765C3E22">
      <w:start w:val="1"/>
      <w:numFmt w:val="upperRoman"/>
      <w:lvlText w:val="%1."/>
      <w:lvlJc w:val="right"/>
      <w:pPr>
        <w:ind w:left="360" w:hanging="360"/>
      </w:pPr>
      <w:rPr>
        <w:b w:val="0"/>
      </w:rPr>
    </w:lvl>
    <w:lvl w:ilvl="1" w:tplc="8CCE257C">
      <w:start w:val="1"/>
      <w:numFmt w:val="upperRoman"/>
      <w:lvlText w:val="%2."/>
      <w:lvlJc w:val="righ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1">
    <w:nsid w:val="62B92059"/>
    <w:multiLevelType w:val="hybridMultilevel"/>
    <w:tmpl w:val="715AFB7E"/>
    <w:lvl w:ilvl="0" w:tplc="CBE8391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31C031A"/>
    <w:multiLevelType w:val="hybridMultilevel"/>
    <w:tmpl w:val="FBFC9B62"/>
    <w:lvl w:ilvl="0" w:tplc="080A0013">
      <w:start w:val="1"/>
      <w:numFmt w:val="upperRoman"/>
      <w:lvlText w:val="%1."/>
      <w:lvlJc w:val="right"/>
      <w:pPr>
        <w:ind w:left="1429" w:hanging="360"/>
      </w:pPr>
    </w:lvl>
    <w:lvl w:ilvl="1" w:tplc="6BF064C4">
      <w:start w:val="1"/>
      <w:numFmt w:val="lowerLetter"/>
      <w:lvlText w:val="%2)"/>
      <w:lvlJc w:val="left"/>
      <w:pPr>
        <w:ind w:left="2149" w:hanging="360"/>
      </w:pPr>
      <w:rPr>
        <w:b w:val="0"/>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3">
    <w:nsid w:val="64560521"/>
    <w:multiLevelType w:val="hybridMultilevel"/>
    <w:tmpl w:val="E31E78C0"/>
    <w:lvl w:ilvl="0" w:tplc="F1BA2E8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65F0020A"/>
    <w:multiLevelType w:val="hybridMultilevel"/>
    <w:tmpl w:val="F714532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747568C"/>
    <w:multiLevelType w:val="hybridMultilevel"/>
    <w:tmpl w:val="F6E8E1F4"/>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67805E30"/>
    <w:multiLevelType w:val="hybridMultilevel"/>
    <w:tmpl w:val="4A725954"/>
    <w:lvl w:ilvl="0" w:tplc="765C3E22">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68A25433"/>
    <w:multiLevelType w:val="hybridMultilevel"/>
    <w:tmpl w:val="BFCEF574"/>
    <w:lvl w:ilvl="0" w:tplc="0F4C3DC4">
      <w:start w:val="1"/>
      <w:numFmt w:val="upperRoman"/>
      <w:lvlText w:val="%1."/>
      <w:lvlJc w:val="right"/>
      <w:pPr>
        <w:ind w:left="720" w:hanging="360"/>
      </w:pPr>
      <w:rPr>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6A59333F"/>
    <w:multiLevelType w:val="hybridMultilevel"/>
    <w:tmpl w:val="2A22D0DA"/>
    <w:lvl w:ilvl="0" w:tplc="C422CE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E004AD8"/>
    <w:multiLevelType w:val="hybridMultilevel"/>
    <w:tmpl w:val="E8441A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F026F24"/>
    <w:multiLevelType w:val="hybridMultilevel"/>
    <w:tmpl w:val="FE709D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F58429D"/>
    <w:multiLevelType w:val="hybridMultilevel"/>
    <w:tmpl w:val="A8B0E784"/>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nsid w:val="6FD506E7"/>
    <w:multiLevelType w:val="hybridMultilevel"/>
    <w:tmpl w:val="FD1CBA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3">
    <w:nsid w:val="70066CFD"/>
    <w:multiLevelType w:val="hybridMultilevel"/>
    <w:tmpl w:val="D96A5C82"/>
    <w:lvl w:ilvl="0" w:tplc="419677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713F5166"/>
    <w:multiLevelType w:val="hybridMultilevel"/>
    <w:tmpl w:val="E526916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5">
    <w:nsid w:val="714C3D9C"/>
    <w:multiLevelType w:val="hybridMultilevel"/>
    <w:tmpl w:val="A6BC2506"/>
    <w:lvl w:ilvl="0" w:tplc="D954EDDE">
      <w:start w:val="1"/>
      <w:numFmt w:val="upperRoman"/>
      <w:lvlText w:val="%1."/>
      <w:lvlJc w:val="right"/>
      <w:pPr>
        <w:ind w:left="720" w:hanging="360"/>
      </w:pPr>
      <w:rPr>
        <w:b w:val="0"/>
      </w:rPr>
    </w:lvl>
    <w:lvl w:ilvl="1" w:tplc="A0E8809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719A0383"/>
    <w:multiLevelType w:val="hybridMultilevel"/>
    <w:tmpl w:val="F47A7634"/>
    <w:lvl w:ilvl="0" w:tplc="40080774">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72DF1ABD"/>
    <w:multiLevelType w:val="hybridMultilevel"/>
    <w:tmpl w:val="EAE870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730B4267"/>
    <w:multiLevelType w:val="hybridMultilevel"/>
    <w:tmpl w:val="3BC0C6F6"/>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7485561D"/>
    <w:multiLevelType w:val="hybridMultilevel"/>
    <w:tmpl w:val="FD66DDA0"/>
    <w:lvl w:ilvl="0" w:tplc="CFB273F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759E6F51"/>
    <w:multiLevelType w:val="hybridMultilevel"/>
    <w:tmpl w:val="C256F800"/>
    <w:lvl w:ilvl="0" w:tplc="A5B210A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nsid w:val="770B23DB"/>
    <w:multiLevelType w:val="hybridMultilevel"/>
    <w:tmpl w:val="1526C960"/>
    <w:lvl w:ilvl="0" w:tplc="FF389E4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77B524C7"/>
    <w:multiLevelType w:val="hybridMultilevel"/>
    <w:tmpl w:val="E81C084A"/>
    <w:lvl w:ilvl="0" w:tplc="3D2A04C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780C2504"/>
    <w:multiLevelType w:val="hybridMultilevel"/>
    <w:tmpl w:val="663805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8B4664C"/>
    <w:multiLevelType w:val="hybridMultilevel"/>
    <w:tmpl w:val="9E64E7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7B013179"/>
    <w:multiLevelType w:val="hybridMultilevel"/>
    <w:tmpl w:val="73F2679C"/>
    <w:lvl w:ilvl="0" w:tplc="B0BE06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C812FF3"/>
    <w:multiLevelType w:val="hybridMultilevel"/>
    <w:tmpl w:val="82A0B2F0"/>
    <w:lvl w:ilvl="0" w:tplc="0F4C3DC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C9245C2"/>
    <w:multiLevelType w:val="hybridMultilevel"/>
    <w:tmpl w:val="D0D05748"/>
    <w:lvl w:ilvl="0" w:tplc="080A0013">
      <w:start w:val="1"/>
      <w:numFmt w:val="upperRoman"/>
      <w:lvlText w:val="%1."/>
      <w:lvlJc w:val="right"/>
      <w:pPr>
        <w:ind w:left="720" w:hanging="360"/>
      </w:pPr>
    </w:lvl>
    <w:lvl w:ilvl="1" w:tplc="C8A85D40">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CB03F37"/>
    <w:multiLevelType w:val="hybridMultilevel"/>
    <w:tmpl w:val="CDB06BE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9">
    <w:nsid w:val="7DDE0EAD"/>
    <w:multiLevelType w:val="hybridMultilevel"/>
    <w:tmpl w:val="692E6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FFE01C7"/>
    <w:multiLevelType w:val="hybridMultilevel"/>
    <w:tmpl w:val="531A8484"/>
    <w:lvl w:ilvl="0" w:tplc="222AEA0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0"/>
  </w:num>
  <w:num w:numId="2">
    <w:abstractNumId w:val="57"/>
  </w:num>
  <w:num w:numId="3">
    <w:abstractNumId w:val="27"/>
  </w:num>
  <w:num w:numId="4">
    <w:abstractNumId w:val="60"/>
  </w:num>
  <w:num w:numId="5">
    <w:abstractNumId w:val="111"/>
  </w:num>
  <w:num w:numId="6">
    <w:abstractNumId w:val="0"/>
  </w:num>
  <w:num w:numId="7">
    <w:abstractNumId w:val="110"/>
  </w:num>
  <w:num w:numId="8">
    <w:abstractNumId w:val="109"/>
  </w:num>
  <w:num w:numId="9">
    <w:abstractNumId w:val="78"/>
  </w:num>
  <w:num w:numId="10">
    <w:abstractNumId w:val="58"/>
  </w:num>
  <w:num w:numId="11">
    <w:abstractNumId w:val="36"/>
  </w:num>
  <w:num w:numId="12">
    <w:abstractNumId w:val="80"/>
  </w:num>
  <w:num w:numId="13">
    <w:abstractNumId w:val="89"/>
  </w:num>
  <w:num w:numId="14">
    <w:abstractNumId w:val="64"/>
  </w:num>
  <w:num w:numId="15">
    <w:abstractNumId w:val="29"/>
  </w:num>
  <w:num w:numId="16">
    <w:abstractNumId w:val="92"/>
  </w:num>
  <w:num w:numId="17">
    <w:abstractNumId w:val="47"/>
  </w:num>
  <w:num w:numId="18">
    <w:abstractNumId w:val="22"/>
  </w:num>
  <w:num w:numId="19">
    <w:abstractNumId w:val="106"/>
  </w:num>
  <w:num w:numId="20">
    <w:abstractNumId w:val="87"/>
  </w:num>
  <w:num w:numId="21">
    <w:abstractNumId w:val="49"/>
  </w:num>
  <w:num w:numId="22">
    <w:abstractNumId w:val="24"/>
  </w:num>
  <w:num w:numId="23">
    <w:abstractNumId w:val="71"/>
  </w:num>
  <w:num w:numId="24">
    <w:abstractNumId w:val="91"/>
  </w:num>
  <w:num w:numId="25">
    <w:abstractNumId w:val="31"/>
  </w:num>
  <w:num w:numId="26">
    <w:abstractNumId w:val="67"/>
  </w:num>
  <w:num w:numId="27">
    <w:abstractNumId w:val="93"/>
  </w:num>
  <w:num w:numId="28">
    <w:abstractNumId w:val="8"/>
  </w:num>
  <w:num w:numId="29">
    <w:abstractNumId w:val="7"/>
  </w:num>
  <w:num w:numId="30">
    <w:abstractNumId w:val="72"/>
  </w:num>
  <w:num w:numId="31">
    <w:abstractNumId w:val="28"/>
  </w:num>
  <w:num w:numId="32">
    <w:abstractNumId w:val="14"/>
  </w:num>
  <w:num w:numId="33">
    <w:abstractNumId w:val="88"/>
  </w:num>
  <w:num w:numId="34">
    <w:abstractNumId w:val="61"/>
  </w:num>
  <w:num w:numId="35">
    <w:abstractNumId w:val="54"/>
  </w:num>
  <w:num w:numId="36">
    <w:abstractNumId w:val="13"/>
  </w:num>
  <w:num w:numId="37">
    <w:abstractNumId w:val="70"/>
  </w:num>
  <w:num w:numId="38">
    <w:abstractNumId w:val="117"/>
  </w:num>
  <w:num w:numId="39">
    <w:abstractNumId w:val="73"/>
  </w:num>
  <w:num w:numId="40">
    <w:abstractNumId w:val="43"/>
  </w:num>
  <w:num w:numId="41">
    <w:abstractNumId w:val="116"/>
  </w:num>
  <w:num w:numId="42">
    <w:abstractNumId w:val="79"/>
  </w:num>
  <w:num w:numId="43">
    <w:abstractNumId w:val="3"/>
  </w:num>
  <w:num w:numId="44">
    <w:abstractNumId w:val="52"/>
  </w:num>
  <w:num w:numId="45">
    <w:abstractNumId w:val="104"/>
  </w:num>
  <w:num w:numId="46">
    <w:abstractNumId w:val="77"/>
  </w:num>
  <w:num w:numId="47">
    <w:abstractNumId w:val="81"/>
  </w:num>
  <w:num w:numId="48">
    <w:abstractNumId w:val="26"/>
  </w:num>
  <w:num w:numId="49">
    <w:abstractNumId w:val="50"/>
  </w:num>
  <w:num w:numId="50">
    <w:abstractNumId w:val="69"/>
  </w:num>
  <w:num w:numId="51">
    <w:abstractNumId w:val="65"/>
  </w:num>
  <w:num w:numId="52">
    <w:abstractNumId w:val="5"/>
  </w:num>
  <w:num w:numId="53">
    <w:abstractNumId w:val="82"/>
  </w:num>
  <w:num w:numId="54">
    <w:abstractNumId w:val="53"/>
  </w:num>
  <w:num w:numId="55">
    <w:abstractNumId w:val="2"/>
  </w:num>
  <w:num w:numId="56">
    <w:abstractNumId w:val="75"/>
  </w:num>
  <w:num w:numId="57">
    <w:abstractNumId w:val="105"/>
  </w:num>
  <w:num w:numId="58">
    <w:abstractNumId w:val="66"/>
  </w:num>
  <w:num w:numId="59">
    <w:abstractNumId w:val="112"/>
  </w:num>
  <w:num w:numId="60">
    <w:abstractNumId w:val="98"/>
  </w:num>
  <w:num w:numId="61">
    <w:abstractNumId w:val="48"/>
  </w:num>
  <w:num w:numId="62">
    <w:abstractNumId w:val="12"/>
  </w:num>
  <w:num w:numId="63">
    <w:abstractNumId w:val="103"/>
  </w:num>
  <w:num w:numId="64">
    <w:abstractNumId w:val="114"/>
  </w:num>
  <w:num w:numId="65">
    <w:abstractNumId w:val="59"/>
  </w:num>
  <w:num w:numId="66">
    <w:abstractNumId w:val="21"/>
  </w:num>
  <w:num w:numId="67">
    <w:abstractNumId w:val="25"/>
  </w:num>
  <w:num w:numId="68">
    <w:abstractNumId w:val="97"/>
  </w:num>
  <w:num w:numId="69">
    <w:abstractNumId w:val="115"/>
  </w:num>
  <w:num w:numId="70">
    <w:abstractNumId w:val="55"/>
  </w:num>
  <w:num w:numId="71">
    <w:abstractNumId w:val="34"/>
  </w:num>
  <w:num w:numId="72">
    <w:abstractNumId w:val="45"/>
  </w:num>
  <w:num w:numId="73">
    <w:abstractNumId w:val="102"/>
  </w:num>
  <w:num w:numId="74">
    <w:abstractNumId w:val="19"/>
  </w:num>
  <w:num w:numId="75">
    <w:abstractNumId w:val="35"/>
  </w:num>
  <w:num w:numId="76">
    <w:abstractNumId w:val="20"/>
  </w:num>
  <w:num w:numId="77">
    <w:abstractNumId w:val="39"/>
  </w:num>
  <w:num w:numId="78">
    <w:abstractNumId w:val="51"/>
  </w:num>
  <w:num w:numId="79">
    <w:abstractNumId w:val="33"/>
  </w:num>
  <w:num w:numId="80">
    <w:abstractNumId w:val="86"/>
  </w:num>
  <w:num w:numId="81">
    <w:abstractNumId w:val="94"/>
  </w:num>
  <w:num w:numId="82">
    <w:abstractNumId w:val="16"/>
  </w:num>
  <w:num w:numId="83">
    <w:abstractNumId w:val="46"/>
  </w:num>
  <w:num w:numId="84">
    <w:abstractNumId w:val="85"/>
  </w:num>
  <w:num w:numId="85">
    <w:abstractNumId w:val="74"/>
  </w:num>
  <w:num w:numId="86">
    <w:abstractNumId w:val="90"/>
  </w:num>
  <w:num w:numId="87">
    <w:abstractNumId w:val="38"/>
  </w:num>
  <w:num w:numId="88">
    <w:abstractNumId w:val="23"/>
  </w:num>
  <w:num w:numId="89">
    <w:abstractNumId w:val="63"/>
  </w:num>
  <w:num w:numId="90">
    <w:abstractNumId w:val="9"/>
  </w:num>
  <w:num w:numId="91">
    <w:abstractNumId w:val="118"/>
  </w:num>
  <w:num w:numId="92">
    <w:abstractNumId w:val="11"/>
  </w:num>
  <w:num w:numId="93">
    <w:abstractNumId w:val="62"/>
  </w:num>
  <w:num w:numId="94">
    <w:abstractNumId w:val="37"/>
  </w:num>
  <w:num w:numId="95">
    <w:abstractNumId w:val="41"/>
  </w:num>
  <w:num w:numId="96">
    <w:abstractNumId w:val="100"/>
  </w:num>
  <w:num w:numId="97">
    <w:abstractNumId w:val="17"/>
  </w:num>
  <w:num w:numId="98">
    <w:abstractNumId w:val="1"/>
  </w:num>
  <w:num w:numId="99">
    <w:abstractNumId w:val="76"/>
  </w:num>
  <w:num w:numId="100">
    <w:abstractNumId w:val="83"/>
  </w:num>
  <w:num w:numId="101">
    <w:abstractNumId w:val="96"/>
  </w:num>
  <w:num w:numId="102">
    <w:abstractNumId w:val="108"/>
  </w:num>
  <w:num w:numId="103">
    <w:abstractNumId w:val="101"/>
  </w:num>
  <w:num w:numId="104">
    <w:abstractNumId w:val="30"/>
  </w:num>
  <w:num w:numId="105">
    <w:abstractNumId w:val="84"/>
  </w:num>
  <w:num w:numId="106">
    <w:abstractNumId w:val="44"/>
  </w:num>
  <w:num w:numId="107">
    <w:abstractNumId w:val="4"/>
  </w:num>
  <w:num w:numId="108">
    <w:abstractNumId w:val="6"/>
  </w:num>
  <w:num w:numId="109">
    <w:abstractNumId w:val="95"/>
  </w:num>
  <w:num w:numId="110">
    <w:abstractNumId w:val="56"/>
  </w:num>
  <w:num w:numId="111">
    <w:abstractNumId w:val="42"/>
  </w:num>
  <w:num w:numId="112">
    <w:abstractNumId w:val="10"/>
  </w:num>
  <w:num w:numId="113">
    <w:abstractNumId w:val="113"/>
  </w:num>
  <w:num w:numId="114">
    <w:abstractNumId w:val="99"/>
  </w:num>
  <w:num w:numId="115">
    <w:abstractNumId w:val="107"/>
  </w:num>
  <w:num w:numId="116">
    <w:abstractNumId w:val="119"/>
  </w:num>
  <w:num w:numId="117">
    <w:abstractNumId w:val="15"/>
  </w:num>
  <w:num w:numId="118">
    <w:abstractNumId w:val="32"/>
  </w:num>
  <w:num w:numId="119">
    <w:abstractNumId w:val="68"/>
  </w:num>
  <w:num w:numId="120">
    <w:abstractNumId w:val="18"/>
  </w:num>
  <w:num w:numId="121">
    <w:abstractNumId w:val="40"/>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46EE2"/>
    <w:rsid w:val="00001C52"/>
    <w:rsid w:val="00015085"/>
    <w:rsid w:val="000204DC"/>
    <w:rsid w:val="000223A6"/>
    <w:rsid w:val="00024301"/>
    <w:rsid w:val="0003231B"/>
    <w:rsid w:val="000339EB"/>
    <w:rsid w:val="0004107E"/>
    <w:rsid w:val="00046EB0"/>
    <w:rsid w:val="0005197D"/>
    <w:rsid w:val="00052A6C"/>
    <w:rsid w:val="0005444D"/>
    <w:rsid w:val="00056957"/>
    <w:rsid w:val="0007013D"/>
    <w:rsid w:val="00071F47"/>
    <w:rsid w:val="000851D9"/>
    <w:rsid w:val="00093498"/>
    <w:rsid w:val="00094DAB"/>
    <w:rsid w:val="000A69E5"/>
    <w:rsid w:val="000A745D"/>
    <w:rsid w:val="000A763F"/>
    <w:rsid w:val="000A76D1"/>
    <w:rsid w:val="000B0B0C"/>
    <w:rsid w:val="000B1D52"/>
    <w:rsid w:val="000C6991"/>
    <w:rsid w:val="000F0FDA"/>
    <w:rsid w:val="000F33ED"/>
    <w:rsid w:val="001077DC"/>
    <w:rsid w:val="00113E4E"/>
    <w:rsid w:val="0011626C"/>
    <w:rsid w:val="00133EC0"/>
    <w:rsid w:val="00135A8C"/>
    <w:rsid w:val="00145C6D"/>
    <w:rsid w:val="00153ECB"/>
    <w:rsid w:val="001657CF"/>
    <w:rsid w:val="00172439"/>
    <w:rsid w:val="00174636"/>
    <w:rsid w:val="00175D0A"/>
    <w:rsid w:val="00177412"/>
    <w:rsid w:val="00177BEC"/>
    <w:rsid w:val="0018578E"/>
    <w:rsid w:val="0019101B"/>
    <w:rsid w:val="00195F5C"/>
    <w:rsid w:val="001A7CAB"/>
    <w:rsid w:val="001B2E0A"/>
    <w:rsid w:val="001B4029"/>
    <w:rsid w:val="001B4353"/>
    <w:rsid w:val="001B56AB"/>
    <w:rsid w:val="001E45C1"/>
    <w:rsid w:val="001E6CFE"/>
    <w:rsid w:val="00206AEB"/>
    <w:rsid w:val="00212BE8"/>
    <w:rsid w:val="0021618E"/>
    <w:rsid w:val="0021747A"/>
    <w:rsid w:val="00241727"/>
    <w:rsid w:val="002423A4"/>
    <w:rsid w:val="00245FBC"/>
    <w:rsid w:val="002465F7"/>
    <w:rsid w:val="00246EE2"/>
    <w:rsid w:val="00250044"/>
    <w:rsid w:val="002651CC"/>
    <w:rsid w:val="00275845"/>
    <w:rsid w:val="00281EF3"/>
    <w:rsid w:val="002864D2"/>
    <w:rsid w:val="00297AF1"/>
    <w:rsid w:val="00297FCB"/>
    <w:rsid w:val="002A541F"/>
    <w:rsid w:val="002B1A20"/>
    <w:rsid w:val="002B1A63"/>
    <w:rsid w:val="002B1D33"/>
    <w:rsid w:val="002C5364"/>
    <w:rsid w:val="002D0481"/>
    <w:rsid w:val="002D1996"/>
    <w:rsid w:val="002E2C8B"/>
    <w:rsid w:val="002E3632"/>
    <w:rsid w:val="002E7CB2"/>
    <w:rsid w:val="002F5B20"/>
    <w:rsid w:val="002F7A16"/>
    <w:rsid w:val="00312592"/>
    <w:rsid w:val="00315216"/>
    <w:rsid w:val="00315311"/>
    <w:rsid w:val="003153D1"/>
    <w:rsid w:val="003243B4"/>
    <w:rsid w:val="00334CD3"/>
    <w:rsid w:val="00335BE9"/>
    <w:rsid w:val="00337F0C"/>
    <w:rsid w:val="00344FE9"/>
    <w:rsid w:val="003478E5"/>
    <w:rsid w:val="003567E4"/>
    <w:rsid w:val="00361534"/>
    <w:rsid w:val="003751D4"/>
    <w:rsid w:val="00381FB4"/>
    <w:rsid w:val="00386341"/>
    <w:rsid w:val="003A3904"/>
    <w:rsid w:val="003A79B0"/>
    <w:rsid w:val="003E69D9"/>
    <w:rsid w:val="003F57E4"/>
    <w:rsid w:val="003F6250"/>
    <w:rsid w:val="00400A78"/>
    <w:rsid w:val="004014B6"/>
    <w:rsid w:val="00413C67"/>
    <w:rsid w:val="004242F5"/>
    <w:rsid w:val="0042513A"/>
    <w:rsid w:val="00425447"/>
    <w:rsid w:val="00425EAA"/>
    <w:rsid w:val="004274D3"/>
    <w:rsid w:val="004365C2"/>
    <w:rsid w:val="00456B3E"/>
    <w:rsid w:val="00460C26"/>
    <w:rsid w:val="00470AD3"/>
    <w:rsid w:val="00470C66"/>
    <w:rsid w:val="00471347"/>
    <w:rsid w:val="0047216E"/>
    <w:rsid w:val="00480314"/>
    <w:rsid w:val="00483DAB"/>
    <w:rsid w:val="00490B20"/>
    <w:rsid w:val="00496AA8"/>
    <w:rsid w:val="004A20EF"/>
    <w:rsid w:val="004A2B67"/>
    <w:rsid w:val="004C211A"/>
    <w:rsid w:val="004D5A7E"/>
    <w:rsid w:val="004F34F3"/>
    <w:rsid w:val="004F52C8"/>
    <w:rsid w:val="004F7CC8"/>
    <w:rsid w:val="00517CD8"/>
    <w:rsid w:val="00521BDD"/>
    <w:rsid w:val="00524E70"/>
    <w:rsid w:val="005336F9"/>
    <w:rsid w:val="0054050E"/>
    <w:rsid w:val="005423A6"/>
    <w:rsid w:val="005610E1"/>
    <w:rsid w:val="00561924"/>
    <w:rsid w:val="005659A2"/>
    <w:rsid w:val="00565A7E"/>
    <w:rsid w:val="00566DCB"/>
    <w:rsid w:val="00576254"/>
    <w:rsid w:val="005813BF"/>
    <w:rsid w:val="00590FE0"/>
    <w:rsid w:val="005A118A"/>
    <w:rsid w:val="005B0B8B"/>
    <w:rsid w:val="005B2D16"/>
    <w:rsid w:val="005C0C94"/>
    <w:rsid w:val="005C16A9"/>
    <w:rsid w:val="005C4035"/>
    <w:rsid w:val="005D152C"/>
    <w:rsid w:val="005E4A2F"/>
    <w:rsid w:val="005E74B5"/>
    <w:rsid w:val="005F4AEC"/>
    <w:rsid w:val="00604ED2"/>
    <w:rsid w:val="00606028"/>
    <w:rsid w:val="006067FA"/>
    <w:rsid w:val="006100A0"/>
    <w:rsid w:val="006117DC"/>
    <w:rsid w:val="00622BDF"/>
    <w:rsid w:val="006230CE"/>
    <w:rsid w:val="0062468A"/>
    <w:rsid w:val="00625B92"/>
    <w:rsid w:val="00632201"/>
    <w:rsid w:val="00637809"/>
    <w:rsid w:val="00646976"/>
    <w:rsid w:val="00651945"/>
    <w:rsid w:val="0065667C"/>
    <w:rsid w:val="00657262"/>
    <w:rsid w:val="00660CB9"/>
    <w:rsid w:val="00672767"/>
    <w:rsid w:val="006730B2"/>
    <w:rsid w:val="00682921"/>
    <w:rsid w:val="006840BF"/>
    <w:rsid w:val="00684B49"/>
    <w:rsid w:val="00686379"/>
    <w:rsid w:val="0069148A"/>
    <w:rsid w:val="0069183A"/>
    <w:rsid w:val="00691E60"/>
    <w:rsid w:val="006B5540"/>
    <w:rsid w:val="006B7559"/>
    <w:rsid w:val="006C037E"/>
    <w:rsid w:val="006C1B73"/>
    <w:rsid w:val="006C5C05"/>
    <w:rsid w:val="006D0CC6"/>
    <w:rsid w:val="006D15E7"/>
    <w:rsid w:val="006D242E"/>
    <w:rsid w:val="006D3093"/>
    <w:rsid w:val="006D5805"/>
    <w:rsid w:val="006D5FEB"/>
    <w:rsid w:val="006D6BE6"/>
    <w:rsid w:val="006E4B2D"/>
    <w:rsid w:val="006E69A1"/>
    <w:rsid w:val="006F0242"/>
    <w:rsid w:val="00721BC4"/>
    <w:rsid w:val="00721DAD"/>
    <w:rsid w:val="00734C0A"/>
    <w:rsid w:val="00736AA8"/>
    <w:rsid w:val="007448C5"/>
    <w:rsid w:val="00754400"/>
    <w:rsid w:val="007637F8"/>
    <w:rsid w:val="00764480"/>
    <w:rsid w:val="00765B81"/>
    <w:rsid w:val="00770250"/>
    <w:rsid w:val="00770AB1"/>
    <w:rsid w:val="007710B9"/>
    <w:rsid w:val="00780178"/>
    <w:rsid w:val="007878FC"/>
    <w:rsid w:val="00791DF7"/>
    <w:rsid w:val="00795565"/>
    <w:rsid w:val="007A0BFF"/>
    <w:rsid w:val="007A60C4"/>
    <w:rsid w:val="007B5C19"/>
    <w:rsid w:val="007C5A90"/>
    <w:rsid w:val="007D278D"/>
    <w:rsid w:val="007D3CB7"/>
    <w:rsid w:val="007D4820"/>
    <w:rsid w:val="007D58FC"/>
    <w:rsid w:val="007D5D33"/>
    <w:rsid w:val="007E2BCA"/>
    <w:rsid w:val="007E48E8"/>
    <w:rsid w:val="007E4F3F"/>
    <w:rsid w:val="007F3DD0"/>
    <w:rsid w:val="0080156D"/>
    <w:rsid w:val="008111B3"/>
    <w:rsid w:val="00825915"/>
    <w:rsid w:val="0082722B"/>
    <w:rsid w:val="008317EF"/>
    <w:rsid w:val="00836679"/>
    <w:rsid w:val="0084383C"/>
    <w:rsid w:val="00845FB2"/>
    <w:rsid w:val="00852F4C"/>
    <w:rsid w:val="00870C64"/>
    <w:rsid w:val="008746D9"/>
    <w:rsid w:val="008821B7"/>
    <w:rsid w:val="00897C21"/>
    <w:rsid w:val="008A31FC"/>
    <w:rsid w:val="008A50E3"/>
    <w:rsid w:val="008C1F04"/>
    <w:rsid w:val="008C1FE1"/>
    <w:rsid w:val="008D5C8F"/>
    <w:rsid w:val="008E5222"/>
    <w:rsid w:val="008E6895"/>
    <w:rsid w:val="00903207"/>
    <w:rsid w:val="00911E09"/>
    <w:rsid w:val="00943135"/>
    <w:rsid w:val="0095606A"/>
    <w:rsid w:val="00961ADD"/>
    <w:rsid w:val="00966AF9"/>
    <w:rsid w:val="00970C19"/>
    <w:rsid w:val="00971FD2"/>
    <w:rsid w:val="00973E41"/>
    <w:rsid w:val="00996BC6"/>
    <w:rsid w:val="009A3A33"/>
    <w:rsid w:val="009A5D3B"/>
    <w:rsid w:val="009B19C3"/>
    <w:rsid w:val="009C0966"/>
    <w:rsid w:val="009C4B95"/>
    <w:rsid w:val="009C57D6"/>
    <w:rsid w:val="009C5EB5"/>
    <w:rsid w:val="009D1948"/>
    <w:rsid w:val="009D77BC"/>
    <w:rsid w:val="009E2A41"/>
    <w:rsid w:val="009E345B"/>
    <w:rsid w:val="009E3F4B"/>
    <w:rsid w:val="009E6B5F"/>
    <w:rsid w:val="009F2346"/>
    <w:rsid w:val="009F5CD9"/>
    <w:rsid w:val="009F65BB"/>
    <w:rsid w:val="00A01CE6"/>
    <w:rsid w:val="00A01E3E"/>
    <w:rsid w:val="00A02BAB"/>
    <w:rsid w:val="00A1417E"/>
    <w:rsid w:val="00A20708"/>
    <w:rsid w:val="00A221AB"/>
    <w:rsid w:val="00A329D7"/>
    <w:rsid w:val="00A369D6"/>
    <w:rsid w:val="00A46C30"/>
    <w:rsid w:val="00A47546"/>
    <w:rsid w:val="00A600D8"/>
    <w:rsid w:val="00A61EF1"/>
    <w:rsid w:val="00A806DC"/>
    <w:rsid w:val="00A97969"/>
    <w:rsid w:val="00AA655A"/>
    <w:rsid w:val="00AB4654"/>
    <w:rsid w:val="00AC13A6"/>
    <w:rsid w:val="00AC5D87"/>
    <w:rsid w:val="00AD4AF9"/>
    <w:rsid w:val="00AD665B"/>
    <w:rsid w:val="00AD6DE5"/>
    <w:rsid w:val="00AD77F6"/>
    <w:rsid w:val="00AD7AAA"/>
    <w:rsid w:val="00AE4089"/>
    <w:rsid w:val="00AE7D1D"/>
    <w:rsid w:val="00AF1038"/>
    <w:rsid w:val="00B04030"/>
    <w:rsid w:val="00B06D02"/>
    <w:rsid w:val="00B11702"/>
    <w:rsid w:val="00B11B2D"/>
    <w:rsid w:val="00B22989"/>
    <w:rsid w:val="00B229B7"/>
    <w:rsid w:val="00B2309E"/>
    <w:rsid w:val="00B23D84"/>
    <w:rsid w:val="00B24B2A"/>
    <w:rsid w:val="00B327FD"/>
    <w:rsid w:val="00B5006E"/>
    <w:rsid w:val="00B628AC"/>
    <w:rsid w:val="00B77591"/>
    <w:rsid w:val="00B80A79"/>
    <w:rsid w:val="00B8396A"/>
    <w:rsid w:val="00B83E56"/>
    <w:rsid w:val="00B928DC"/>
    <w:rsid w:val="00B9408B"/>
    <w:rsid w:val="00BA7EC5"/>
    <w:rsid w:val="00BB4BD2"/>
    <w:rsid w:val="00BC2531"/>
    <w:rsid w:val="00BD2A50"/>
    <w:rsid w:val="00BF1D35"/>
    <w:rsid w:val="00BF2A42"/>
    <w:rsid w:val="00BF72BC"/>
    <w:rsid w:val="00C01E2D"/>
    <w:rsid w:val="00C04841"/>
    <w:rsid w:val="00C25A73"/>
    <w:rsid w:val="00C3119B"/>
    <w:rsid w:val="00C34F28"/>
    <w:rsid w:val="00C463C6"/>
    <w:rsid w:val="00C552E6"/>
    <w:rsid w:val="00C6026B"/>
    <w:rsid w:val="00C93383"/>
    <w:rsid w:val="00C94004"/>
    <w:rsid w:val="00C94326"/>
    <w:rsid w:val="00C9491B"/>
    <w:rsid w:val="00CB74D1"/>
    <w:rsid w:val="00CC40F7"/>
    <w:rsid w:val="00CC4DA6"/>
    <w:rsid w:val="00CD3A21"/>
    <w:rsid w:val="00CD427D"/>
    <w:rsid w:val="00CD5214"/>
    <w:rsid w:val="00CD581B"/>
    <w:rsid w:val="00CE3C2D"/>
    <w:rsid w:val="00CF0D0E"/>
    <w:rsid w:val="00CF4690"/>
    <w:rsid w:val="00D02A98"/>
    <w:rsid w:val="00D175D6"/>
    <w:rsid w:val="00D26194"/>
    <w:rsid w:val="00D3105D"/>
    <w:rsid w:val="00D31E2D"/>
    <w:rsid w:val="00D36AA9"/>
    <w:rsid w:val="00D53351"/>
    <w:rsid w:val="00D60EC2"/>
    <w:rsid w:val="00D61A5C"/>
    <w:rsid w:val="00D61FC1"/>
    <w:rsid w:val="00D620C5"/>
    <w:rsid w:val="00D70FE5"/>
    <w:rsid w:val="00D739DB"/>
    <w:rsid w:val="00D8178E"/>
    <w:rsid w:val="00D83B6B"/>
    <w:rsid w:val="00D86AD7"/>
    <w:rsid w:val="00DA4EDA"/>
    <w:rsid w:val="00DB0E3F"/>
    <w:rsid w:val="00DB26E5"/>
    <w:rsid w:val="00DB629D"/>
    <w:rsid w:val="00DC2D1E"/>
    <w:rsid w:val="00DC5E17"/>
    <w:rsid w:val="00DD0E83"/>
    <w:rsid w:val="00DD2C22"/>
    <w:rsid w:val="00DE223D"/>
    <w:rsid w:val="00DE719B"/>
    <w:rsid w:val="00DF542E"/>
    <w:rsid w:val="00DF7C96"/>
    <w:rsid w:val="00E00C1C"/>
    <w:rsid w:val="00E068B3"/>
    <w:rsid w:val="00E159BE"/>
    <w:rsid w:val="00E33D96"/>
    <w:rsid w:val="00E539E0"/>
    <w:rsid w:val="00E55E36"/>
    <w:rsid w:val="00E605BE"/>
    <w:rsid w:val="00E61B25"/>
    <w:rsid w:val="00E77EC3"/>
    <w:rsid w:val="00E834D9"/>
    <w:rsid w:val="00E94E09"/>
    <w:rsid w:val="00E95F13"/>
    <w:rsid w:val="00EA2308"/>
    <w:rsid w:val="00EA6A5C"/>
    <w:rsid w:val="00EB0835"/>
    <w:rsid w:val="00EB1951"/>
    <w:rsid w:val="00EB35C2"/>
    <w:rsid w:val="00EC6B94"/>
    <w:rsid w:val="00EC7A99"/>
    <w:rsid w:val="00EC7AED"/>
    <w:rsid w:val="00EE73B3"/>
    <w:rsid w:val="00F03AD4"/>
    <w:rsid w:val="00F243EB"/>
    <w:rsid w:val="00F46B6C"/>
    <w:rsid w:val="00F56654"/>
    <w:rsid w:val="00F74945"/>
    <w:rsid w:val="00F75974"/>
    <w:rsid w:val="00F96EC1"/>
    <w:rsid w:val="00FB3D9F"/>
    <w:rsid w:val="00FB5E9A"/>
    <w:rsid w:val="00FB661C"/>
    <w:rsid w:val="00FB7AFA"/>
    <w:rsid w:val="00FC1A95"/>
    <w:rsid w:val="00FE0DC7"/>
    <w:rsid w:val="00FF15B3"/>
    <w:rsid w:val="00FF3C1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6E"/>
  </w:style>
  <w:style w:type="paragraph" w:styleId="Ttulo1">
    <w:name w:val="heading 1"/>
    <w:basedOn w:val="Normal"/>
    <w:next w:val="Normal"/>
    <w:link w:val="Ttulo1Car"/>
    <w:uiPriority w:val="99"/>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uiPriority w:val="99"/>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numbering" w:customStyle="1" w:styleId="Sinlista1">
    <w:name w:val="Sin lista1"/>
    <w:next w:val="Sinlista"/>
    <w:uiPriority w:val="99"/>
    <w:semiHidden/>
    <w:unhideWhenUsed/>
    <w:rsid w:val="003243B4"/>
  </w:style>
  <w:style w:type="character" w:customStyle="1" w:styleId="MapadeldocumentoCar1">
    <w:name w:val="Mapa del documento Car1"/>
    <w:basedOn w:val="Fuentedeprrafopredeter"/>
    <w:uiPriority w:val="99"/>
    <w:semiHidden/>
    <w:rsid w:val="003243B4"/>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3243B4"/>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3243B4"/>
    <w:rPr>
      <w:rFonts w:ascii="Times New Roman" w:eastAsia="Times New Roman" w:hAnsi="Times New Roman" w:cs="Times New Roman"/>
      <w:b/>
      <w:bCs/>
      <w:sz w:val="20"/>
      <w:szCs w:val="20"/>
      <w:lang/>
    </w:rPr>
  </w:style>
  <w:style w:type="paragraph" w:customStyle="1" w:styleId="font5">
    <w:name w:val="font5"/>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3243B4"/>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3243B4"/>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3243B4"/>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3243B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3243B4"/>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3243B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3243B4"/>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3243B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3243B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3243B4"/>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3243B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3243B4"/>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3243B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3243B4"/>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6E"/>
  </w:style>
  <w:style w:type="paragraph" w:styleId="Ttulo1">
    <w:name w:val="heading 1"/>
    <w:basedOn w:val="Normal"/>
    <w:next w:val="Normal"/>
    <w:link w:val="Ttulo1Car"/>
    <w:uiPriority w:val="99"/>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uiPriority w:val="99"/>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numbering" w:customStyle="1" w:styleId="Sinlista1">
    <w:name w:val="Sin lista1"/>
    <w:next w:val="Sinlista"/>
    <w:uiPriority w:val="99"/>
    <w:semiHidden/>
    <w:unhideWhenUsed/>
    <w:rsid w:val="003243B4"/>
  </w:style>
  <w:style w:type="character" w:customStyle="1" w:styleId="MapadeldocumentoCar1">
    <w:name w:val="Mapa del documento Car1"/>
    <w:basedOn w:val="Fuentedeprrafopredeter"/>
    <w:uiPriority w:val="99"/>
    <w:semiHidden/>
    <w:rsid w:val="003243B4"/>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3243B4"/>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3243B4"/>
    <w:rPr>
      <w:rFonts w:ascii="Times New Roman" w:eastAsia="Times New Roman" w:hAnsi="Times New Roman" w:cs="Times New Roman"/>
      <w:b/>
      <w:bCs/>
      <w:sz w:val="20"/>
      <w:szCs w:val="20"/>
      <w:lang w:val="x-none" w:eastAsia="x-none"/>
    </w:rPr>
  </w:style>
  <w:style w:type="paragraph" w:customStyle="1" w:styleId="font5">
    <w:name w:val="font5"/>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3243B4"/>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3243B4"/>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3243B4"/>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3243B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3243B4"/>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3243B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3243B4"/>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3243B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3243B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3243B4"/>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3243B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3243B4"/>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3243B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3243B4"/>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22EB-31F1-4DE7-9365-FEBD3046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2408</Words>
  <Characters>13250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Regidores</cp:lastModifiedBy>
  <cp:revision>2</cp:revision>
  <cp:lastPrinted>2017-01-19T18:32:00Z</cp:lastPrinted>
  <dcterms:created xsi:type="dcterms:W3CDTF">2017-01-29T18:15:00Z</dcterms:created>
  <dcterms:modified xsi:type="dcterms:W3CDTF">2017-01-29T18:15:00Z</dcterms:modified>
</cp:coreProperties>
</file>