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6D0478"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63</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A665CC">
        <w:rPr>
          <w:rFonts w:ascii="Arial" w:eastAsia="Times New Roman" w:hAnsi="Arial" w:cs="Arial"/>
          <w:b/>
          <w:sz w:val="20"/>
          <w:lang w:eastAsia="es-ES"/>
        </w:rPr>
        <w:t>29 de</w:t>
      </w:r>
      <w:r>
        <w:rPr>
          <w:rFonts w:ascii="Arial" w:eastAsia="Times New Roman" w:hAnsi="Arial" w:cs="Arial"/>
          <w:b/>
          <w:sz w:val="20"/>
          <w:lang w:eastAsia="es-ES"/>
        </w:rPr>
        <w:t xml:space="preserve"> </w:t>
      </w:r>
      <w:r w:rsidR="00A665CC">
        <w:rPr>
          <w:rFonts w:ascii="Arial" w:eastAsia="Times New Roman" w:hAnsi="Arial" w:cs="Arial"/>
          <w:b/>
          <w:sz w:val="20"/>
          <w:lang w:eastAsia="es-ES"/>
        </w:rPr>
        <w:t>Enero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En la Ciudad de Gral. Escobedo, Nuevo León siendo las 16-dieciseis horas del día 29 de Enero del año 2021-dos mil veintiuno, reunidos de manera virtual mediante la aplicación Zoom, para el efecto de celebrar la quincuagésima sexta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 El Secretario del Ayuntamiento, el C. Andrés Concepción Mijes Llovera 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enero. 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El Secretario del Republicano Ayuntamiento, el C.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120468" w:rsidP="004D5BE9">
            <w:pPr>
              <w:rPr>
                <w:rFonts w:ascii="Calibri" w:eastAsia="Calibri" w:hAnsi="Calibri" w:cs="Calibri"/>
              </w:rPr>
            </w:pPr>
            <w:r>
              <w:rPr>
                <w:rFonts w:ascii="Calibri" w:eastAsia="Calibri" w:hAnsi="Calibri" w:cs="Calibri"/>
              </w:rPr>
              <w:t>Erika Janeth Cabrera Palacios</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B51CF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r w:rsidR="00095F92">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1.- Lista de asistencia;</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2.- Lectura del Acta 61 de la Sesión Ordinaria del día 13 de enero del 2021;</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3.- Lectura del Acta 62 de la Sesión Extraordinaria del día 21 de enero del 2021;</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4.- Propuesta para solicitar a la Secretaría de Finanzas y Tesorería General del Estado de Nuevo León prorrogar la vigencia para el año 2021 del Convenio de Coordinación, compensación y/o finiquito de adeudos recíprocos celebrado con el Municipio de General Escobedo;</w:t>
      </w:r>
    </w:p>
    <w:p w:rsidR="00A665CC" w:rsidRPr="00A665CC" w:rsidRDefault="00A665CC" w:rsidP="00A665CC">
      <w:pPr>
        <w:spacing w:after="160" w:line="256" w:lineRule="auto"/>
        <w:jc w:val="both"/>
        <w:rPr>
          <w:rFonts w:ascii="Calibri" w:hAnsi="Calibri" w:cs="Calibri"/>
          <w:b/>
          <w:lang w:val="es-MX"/>
        </w:rPr>
      </w:pPr>
      <w:r w:rsidRPr="00A665CC">
        <w:rPr>
          <w:rFonts w:ascii="Calibri" w:hAnsi="Calibri" w:cs="Calibri"/>
          <w:lang w:val="es-MX"/>
        </w:rPr>
        <w:t>5.- Presentación del Informe Contable y Financiero de la Secretaría de Administración, Finanzas y Tesorero Municipal de General Escobedo correspondiente al mes de diciembre del 2020;</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6.- Presentación del Informe financiero de origen y aplicación de recursos correspondientes al cuarto trimestre del año 2020;</w:t>
      </w:r>
    </w:p>
    <w:p w:rsidR="00A665CC" w:rsidRPr="00A665CC" w:rsidRDefault="00A665CC" w:rsidP="00A665CC">
      <w:pPr>
        <w:spacing w:after="160" w:line="256" w:lineRule="auto"/>
        <w:jc w:val="both"/>
        <w:rPr>
          <w:rFonts w:ascii="Calibri" w:hAnsi="Calibri" w:cs="Calibri"/>
          <w:b/>
          <w:lang w:val="es-MX"/>
        </w:rPr>
      </w:pPr>
      <w:r w:rsidRPr="00A665CC">
        <w:rPr>
          <w:rFonts w:ascii="Calibri" w:hAnsi="Calibri" w:cs="Calibri"/>
          <w:lang w:val="es-MX"/>
        </w:rPr>
        <w:t>7.- Presentación del Informe de bonificaciones y subsidios del Municipio de General Escobedo correspondiente al cuarto trimestre del año 2020;</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8.- Propuesta para suscribir contrato de comodato por un término de 05 años entre el Municipio de General Escobedo y Telecomunicaciones de México, lo anterior para la habilitación de ventanilla de atención del organismo mencionado;</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 xml:space="preserve">9.- Propuesta para realizar la exención del pago del impuesto Predial de 1,127 </w:t>
      </w:r>
      <w:r w:rsidR="00C61324" w:rsidRPr="00A665CC">
        <w:rPr>
          <w:rFonts w:ascii="Calibri" w:hAnsi="Calibri" w:cs="Calibri"/>
          <w:lang w:val="es-MX"/>
        </w:rPr>
        <w:t>lotes a</w:t>
      </w:r>
      <w:r w:rsidRPr="00A665CC">
        <w:rPr>
          <w:rFonts w:ascii="Calibri" w:hAnsi="Calibri" w:cs="Calibri"/>
          <w:lang w:val="es-MX"/>
        </w:rPr>
        <w:t xml:space="preserve"> nombre de FOMERREY ubicados en la parte Norte del Fraccionamiento Hacienda San Miguel en General Escobedo, Nuevo León;</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10.- Propuesta de integración durante el período constitucional en turno al Programa para la implementación de la Guía Consultiva de Desempeño Municipal del INAFED para el desarrollo institucional de los Municipios de México;</w:t>
      </w:r>
    </w:p>
    <w:p w:rsidR="00A665CC" w:rsidRPr="00A665CC" w:rsidRDefault="00A665CC" w:rsidP="00A665CC">
      <w:pPr>
        <w:spacing w:after="160" w:line="256" w:lineRule="auto"/>
        <w:jc w:val="both"/>
        <w:rPr>
          <w:rFonts w:ascii="Calibri" w:hAnsi="Calibri" w:cs="Calibri"/>
          <w:lang w:val="es-MX"/>
        </w:rPr>
      </w:pPr>
      <w:r w:rsidRPr="00A665CC">
        <w:rPr>
          <w:rFonts w:ascii="Calibri" w:hAnsi="Calibri" w:cs="Calibri"/>
          <w:lang w:val="es-MX"/>
        </w:rPr>
        <w:t>11.- Asuntos Generales; y</w:t>
      </w:r>
    </w:p>
    <w:p w:rsidR="00DF7C6D" w:rsidRDefault="00A665CC" w:rsidP="00A665CC">
      <w:pPr>
        <w:spacing w:after="0" w:line="240" w:lineRule="auto"/>
        <w:contextualSpacing/>
        <w:jc w:val="both"/>
        <w:rPr>
          <w:rFonts w:ascii="Calibri" w:hAnsi="Calibri" w:cs="Calibri"/>
          <w:lang w:val="es-MX"/>
        </w:rPr>
      </w:pPr>
      <w:r w:rsidRPr="00A665CC">
        <w:rPr>
          <w:rFonts w:ascii="Calibri" w:hAnsi="Calibri" w:cs="Calibri"/>
          <w:lang w:val="es-MX"/>
        </w:rPr>
        <w:t>12.-Clausura de la sesión.</w:t>
      </w:r>
    </w:p>
    <w:p w:rsidR="00A665CC" w:rsidRDefault="00A665CC" w:rsidP="00A665CC">
      <w:pPr>
        <w:spacing w:after="0" w:line="240" w:lineRule="auto"/>
        <w:contextualSpacing/>
        <w:jc w:val="both"/>
        <w:rPr>
          <w:rFonts w:ascii="Calibri" w:hAnsi="Calibri" w:cs="Calibri"/>
          <w:lang w:val="es-MX"/>
        </w:rPr>
      </w:pPr>
    </w:p>
    <w:p w:rsidR="00A665CC" w:rsidRDefault="00A665CC" w:rsidP="00A665CC">
      <w:pPr>
        <w:spacing w:after="0" w:line="240" w:lineRule="auto"/>
        <w:contextualSpacing/>
        <w:jc w:val="both"/>
        <w:rPr>
          <w:rFonts w:ascii="Calibri" w:hAnsi="Calibri" w:cs="Calibri"/>
          <w:lang w:val="es-MX"/>
        </w:rPr>
      </w:pPr>
    </w:p>
    <w:p w:rsidR="00A665CC" w:rsidRDefault="00A665CC" w:rsidP="00A665CC">
      <w:pPr>
        <w:spacing w:after="0" w:line="240" w:lineRule="auto"/>
        <w:contextualSpacing/>
        <w:jc w:val="both"/>
        <w:rPr>
          <w:rFonts w:ascii="Calibri" w:hAnsi="Calibri" w:cs="Calibri"/>
          <w:lang w:val="es-MX"/>
        </w:rPr>
      </w:pPr>
    </w:p>
    <w:p w:rsidR="00A665CC" w:rsidRPr="00A665CC" w:rsidRDefault="00A665CC" w:rsidP="00A665CC">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lastRenderedPageBreak/>
        <w:t xml:space="preserve">Acto seguido, el Secretario del Republicano Ayuntamiento, </w:t>
      </w:r>
      <w:r w:rsidR="00C61324" w:rsidRPr="00EC60C9">
        <w:rPr>
          <w:rFonts w:ascii="Calibri" w:eastAsia="Times New Roman" w:hAnsi="Calibri" w:cs="Calibri"/>
          <w:lang w:eastAsia="es-ES"/>
        </w:rPr>
        <w:t>el C</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C3263"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9C27"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C61324">
        <w:rPr>
          <w:rFonts w:ascii="Calibri" w:eastAsia="Calibri" w:hAnsi="Calibri" w:cs="Calibri"/>
          <w:b/>
          <w:lang w:val="es-MX"/>
        </w:rPr>
        <w:t>61</w:t>
      </w:r>
      <w:r w:rsidR="00034C37" w:rsidRPr="008D5657">
        <w:rPr>
          <w:rFonts w:ascii="Calibri" w:eastAsia="Calibri" w:hAnsi="Calibri" w:cs="Calibri"/>
          <w:b/>
          <w:lang w:val="es-MX"/>
        </w:rPr>
        <w:t xml:space="preserve"> </w:t>
      </w:r>
      <w:r w:rsidRPr="008D5657">
        <w:rPr>
          <w:rFonts w:ascii="Calibri" w:eastAsia="Calibri" w:hAnsi="Calibri" w:cs="Calibri"/>
          <w:b/>
          <w:lang w:val="es-MX"/>
        </w:rPr>
        <w:t xml:space="preserve">DE LA SESIÓN ORDINARIA CELEBRADA EL DÍA </w:t>
      </w:r>
      <w:r w:rsidR="00C61324">
        <w:rPr>
          <w:rFonts w:ascii="Calibri" w:eastAsia="Calibri" w:hAnsi="Calibri" w:cs="Calibri"/>
          <w:b/>
          <w:lang w:val="es-MX"/>
        </w:rPr>
        <w:t>13</w:t>
      </w:r>
      <w:r w:rsidRPr="008D5657">
        <w:rPr>
          <w:rFonts w:ascii="Calibri" w:eastAsia="Calibri" w:hAnsi="Calibri" w:cs="Calibri"/>
          <w:b/>
          <w:lang w:val="es-MX"/>
        </w:rPr>
        <w:t xml:space="preserve"> DE </w:t>
      </w:r>
      <w:r w:rsidR="00C61324">
        <w:rPr>
          <w:rFonts w:ascii="Calibri" w:eastAsia="Calibri" w:hAnsi="Calibri" w:cs="Calibri"/>
          <w:b/>
          <w:lang w:val="es-MX"/>
        </w:rPr>
        <w:t>ENERO</w:t>
      </w:r>
      <w:r w:rsidR="00DF7C6D">
        <w:rPr>
          <w:rFonts w:ascii="Calibri" w:eastAsia="Calibri" w:hAnsi="Calibri" w:cs="Calibri"/>
          <w:b/>
          <w:lang w:val="es-MX"/>
        </w:rPr>
        <w:t xml:space="preserve"> </w:t>
      </w:r>
      <w:r w:rsidR="00C61324">
        <w:rPr>
          <w:rFonts w:ascii="Calibri" w:eastAsia="Calibri" w:hAnsi="Calibri" w:cs="Calibri"/>
          <w:b/>
          <w:lang w:val="es-MX"/>
        </w:rPr>
        <w:t>DEL 2021</w:t>
      </w:r>
      <w:r w:rsidRPr="0027625F">
        <w:rPr>
          <w:rFonts w:ascii="Calibri" w:eastAsia="Calibri" w:hAnsi="Calibri" w:cs="Calibri"/>
          <w:b/>
          <w:lang w:val="es-MX"/>
        </w:rPr>
        <w:t>…………</w:t>
      </w:r>
      <w:r w:rsidR="00F3505C">
        <w:rPr>
          <w:rFonts w:ascii="Calibri" w:eastAsia="Calibri" w:hAnsi="Calibri" w:cs="Calibri"/>
          <w:b/>
          <w:lang w:val="es-MX"/>
        </w:rPr>
        <w:t>…………</w:t>
      </w:r>
      <w:r w:rsidR="00C61324">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proofErr w:type="gramStart"/>
      <w:r w:rsidR="00EC60C9" w:rsidRPr="00EC60C9">
        <w:rPr>
          <w:rFonts w:ascii="Calibri" w:eastAsia="Calibri" w:hAnsi="Calibri" w:cs="Calibri"/>
          <w:lang w:val="es-MX"/>
        </w:rPr>
        <w:t>el  C.</w:t>
      </w:r>
      <w:proofErr w:type="gramEnd"/>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C61324">
        <w:rPr>
          <w:rFonts w:ascii="Calibri" w:eastAsia="Calibri" w:hAnsi="Calibri" w:cs="Calibri"/>
          <w:lang w:val="es-MX"/>
        </w:rPr>
        <w:t>13</w:t>
      </w:r>
      <w:r w:rsidR="00AE38EF" w:rsidRPr="00AE38EF">
        <w:rPr>
          <w:rFonts w:ascii="Calibri" w:eastAsia="Calibri" w:hAnsi="Calibri" w:cs="Calibri"/>
          <w:lang w:val="es-MX"/>
        </w:rPr>
        <w:t xml:space="preserve"> de </w:t>
      </w:r>
      <w:r w:rsidR="00C61324">
        <w:rPr>
          <w:rFonts w:ascii="Calibri" w:eastAsia="Calibri" w:hAnsi="Calibri" w:cs="Calibri"/>
          <w:lang w:val="es-MX"/>
        </w:rPr>
        <w:t>enero</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C61324">
        <w:rPr>
          <w:rFonts w:ascii="Calibri" w:eastAsia="Calibri" w:hAnsi="Calibri" w:cs="Calibri"/>
          <w:lang w:val="es-MX"/>
        </w:rPr>
        <w:t>spensa de la lectura del acta 61</w:t>
      </w:r>
      <w:r w:rsidR="00EB09B0">
        <w:rPr>
          <w:rFonts w:ascii="Calibri" w:eastAsia="Calibri" w:hAnsi="Calibri" w:cs="Calibri"/>
          <w:lang w:val="es-MX"/>
        </w:rPr>
        <w:t xml:space="preserve"> del </w:t>
      </w:r>
      <w:r w:rsidR="00C61324">
        <w:rPr>
          <w:rFonts w:ascii="Calibri" w:eastAsia="Calibri" w:hAnsi="Calibri" w:cs="Calibri"/>
          <w:lang w:val="es-MX"/>
        </w:rPr>
        <w:t>13</w:t>
      </w:r>
      <w:r w:rsidR="00A23DA4">
        <w:rPr>
          <w:rFonts w:ascii="Calibri" w:eastAsia="Calibri" w:hAnsi="Calibri" w:cs="Calibri"/>
          <w:lang w:val="es-MX"/>
        </w:rPr>
        <w:t xml:space="preserve"> de </w:t>
      </w:r>
      <w:r w:rsidR="00DF7C6D">
        <w:rPr>
          <w:rFonts w:ascii="Calibri" w:eastAsia="Calibri" w:hAnsi="Calibri" w:cs="Calibri"/>
          <w:lang w:val="es-MX"/>
        </w:rPr>
        <w:t>diciembre</w:t>
      </w:r>
      <w:r w:rsidR="00034C37">
        <w:rPr>
          <w:rFonts w:ascii="Calibri" w:eastAsia="Calibri" w:hAnsi="Calibri" w:cs="Calibri"/>
          <w:lang w:val="es-MX"/>
        </w:rPr>
        <w:t xml:space="preserve"> 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27625F" w:rsidRPr="0027625F" w:rsidRDefault="00FE6B41" w:rsidP="00034C37">
      <w:pPr>
        <w:spacing w:after="160" w:line="259" w:lineRule="auto"/>
        <w:jc w:val="both"/>
        <w:rPr>
          <w:rFonts w:ascii="Calibri" w:eastAsia="Calibri" w:hAnsi="Calibri" w:cs="Calibri"/>
          <w:lang w:val="es-MX"/>
        </w:rPr>
      </w:pPr>
      <w:r w:rsidRPr="00FE6B41">
        <w:rPr>
          <w:rFonts w:ascii="Calibri" w:eastAsia="Calibri" w:hAnsi="Calibri" w:cs="Calibri"/>
          <w:lang w:val="es-MX"/>
        </w:rPr>
        <w:t>El Pleno emite de manera económica el siguiente acuerdo:</w:t>
      </w:r>
      <w:r w:rsidR="0027625F" w:rsidRPr="0027625F">
        <w:rPr>
          <w:rFonts w:ascii="Calibri" w:eastAsia="Calibri" w:hAnsi="Calibri" w:cs="Calibri"/>
          <w:noProof/>
          <w:lang w:val="es-MX" w:eastAsia="es-MX"/>
        </w:rPr>
        <mc:AlternateContent>
          <mc:Choice Requires="wps">
            <w:drawing>
              <wp:anchor distT="0" distB="0" distL="114300" distR="114300" simplePos="0" relativeHeight="251659264" behindDoc="1" locked="0" layoutInCell="1" allowOverlap="1" wp14:anchorId="4A9DB9A9" wp14:editId="1FE85D11">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3E7D5E"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BA5735">
        <w:rPr>
          <w:rFonts w:ascii="Calibri" w:eastAsia="Calibri" w:hAnsi="Calibri" w:cs="Calibri"/>
          <w:b/>
          <w:lang w:val="es-MX"/>
        </w:rPr>
        <w:t>unanimidad</w:t>
      </w:r>
      <w:r w:rsidR="00FE6B41" w:rsidRPr="008D5657">
        <w:rPr>
          <w:rFonts w:ascii="Calibri" w:eastAsia="Calibri" w:hAnsi="Calibri" w:cs="Calibri"/>
          <w:b/>
          <w:lang w:val="es-MX"/>
        </w:rPr>
        <w:t xml:space="preserve"> </w:t>
      </w:r>
      <w:r w:rsidRPr="008D5657">
        <w:rPr>
          <w:rFonts w:ascii="Calibri" w:eastAsia="Calibri" w:hAnsi="Calibri" w:cs="Calibri"/>
          <w:b/>
          <w:lang w:val="es-MX"/>
        </w:rPr>
        <w:t>se aprueba la di</w:t>
      </w:r>
      <w:r w:rsidR="00B43E51">
        <w:rPr>
          <w:rFonts w:ascii="Calibri" w:eastAsia="Calibri" w:hAnsi="Calibri" w:cs="Calibri"/>
          <w:b/>
          <w:lang w:val="es-MX"/>
        </w:rPr>
        <w:t>spensa de la lectura del Acta 61</w:t>
      </w:r>
      <w:r w:rsidRPr="008D5657">
        <w:rPr>
          <w:rFonts w:ascii="Calibri" w:eastAsia="Calibri" w:hAnsi="Calibri" w:cs="Calibri"/>
          <w:b/>
          <w:lang w:val="es-MX"/>
        </w:rPr>
        <w:t xml:space="preserve">, correspondiente </w:t>
      </w:r>
      <w:r w:rsidR="003C5416" w:rsidRPr="008D5657">
        <w:rPr>
          <w:rFonts w:ascii="Calibri" w:eastAsia="Calibri" w:hAnsi="Calibri" w:cs="Calibri"/>
          <w:b/>
          <w:lang w:val="es-MX"/>
        </w:rPr>
        <w:t xml:space="preserve">a la Sesión </w:t>
      </w:r>
      <w:r w:rsidR="00E06FD9" w:rsidRPr="008D5657">
        <w:rPr>
          <w:rFonts w:ascii="Calibri" w:eastAsia="Calibri" w:hAnsi="Calibri" w:cs="Calibri"/>
          <w:b/>
          <w:lang w:val="es-MX"/>
        </w:rPr>
        <w:t>Ordi</w:t>
      </w:r>
      <w:r w:rsidR="00034C37" w:rsidRPr="008D5657">
        <w:rPr>
          <w:rFonts w:ascii="Calibri" w:eastAsia="Calibri" w:hAnsi="Calibri" w:cs="Calibri"/>
          <w:b/>
          <w:lang w:val="es-MX"/>
        </w:rPr>
        <w:t xml:space="preserve">naria del día </w:t>
      </w:r>
      <w:r w:rsidR="00B43E51">
        <w:rPr>
          <w:rFonts w:ascii="Calibri" w:eastAsia="Calibri" w:hAnsi="Calibri" w:cs="Calibri"/>
          <w:b/>
          <w:lang w:val="es-MX"/>
        </w:rPr>
        <w:t>13</w:t>
      </w:r>
      <w:r w:rsidRPr="008D5657">
        <w:rPr>
          <w:rFonts w:ascii="Calibri" w:eastAsia="Calibri" w:hAnsi="Calibri" w:cs="Calibri"/>
          <w:b/>
          <w:lang w:val="es-MX"/>
        </w:rPr>
        <w:t xml:space="preserve"> de </w:t>
      </w:r>
      <w:r w:rsidR="00B43E51">
        <w:rPr>
          <w:rFonts w:ascii="Calibri" w:eastAsia="Calibri" w:hAnsi="Calibri" w:cs="Calibri"/>
          <w:b/>
          <w:lang w:val="es-MX"/>
        </w:rPr>
        <w:t>enero del 2021</w:t>
      </w:r>
      <w:r w:rsidRPr="0027625F">
        <w:rPr>
          <w:rFonts w:ascii="Calibri" w:eastAsia="Calibri" w:hAnsi="Calibri" w:cs="Calibri"/>
          <w:b/>
          <w:lang w:val="es-MX"/>
        </w:rPr>
        <w:t>………………</w:t>
      </w:r>
      <w:r w:rsidR="00B43E51">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C61324">
        <w:rPr>
          <w:rFonts w:ascii="Calibri" w:eastAsia="Calibri" w:hAnsi="Calibri" w:cs="Calibri"/>
          <w:b/>
          <w:lang w:val="es-MX"/>
        </w:rPr>
        <w:t>………….</w:t>
      </w:r>
      <w:r w:rsidR="00A07ECC">
        <w:rPr>
          <w:rFonts w:ascii="Calibri" w:eastAsia="Calibri" w:hAnsi="Calibri" w:cs="Calibri"/>
          <w:b/>
          <w:lang w:val="es-MX"/>
        </w:rPr>
        <w:t>…………</w:t>
      </w:r>
      <w:r w:rsidR="006F62FB">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B43E51"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dicha Acta. </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Default="0027625F" w:rsidP="008D6851">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EE4190">
        <w:rPr>
          <w:rFonts w:ascii="Calibri" w:eastAsia="Calibri" w:hAnsi="Calibri" w:cs="Calibri"/>
          <w:b/>
          <w:lang w:val="es-MX"/>
        </w:rPr>
        <w:t>Unanimidad</w:t>
      </w:r>
      <w:r w:rsidR="00B43E51">
        <w:rPr>
          <w:rFonts w:ascii="Calibri" w:eastAsia="Calibri" w:hAnsi="Calibri" w:cs="Calibri"/>
          <w:b/>
          <w:lang w:val="es-MX"/>
        </w:rPr>
        <w:t xml:space="preserve"> se aprueba el acta 61</w:t>
      </w:r>
      <w:r w:rsidRPr="00893B5E">
        <w:rPr>
          <w:rFonts w:ascii="Calibri" w:eastAsia="Calibri" w:hAnsi="Calibri" w:cs="Calibri"/>
          <w:b/>
          <w:lang w:val="es-MX"/>
        </w:rPr>
        <w:t xml:space="preserve">, correspondiente </w:t>
      </w:r>
      <w:r w:rsidR="002033CE" w:rsidRPr="00893B5E">
        <w:rPr>
          <w:rFonts w:ascii="Calibri" w:eastAsia="Calibri" w:hAnsi="Calibri" w:cs="Calibri"/>
          <w:b/>
          <w:lang w:val="es-MX"/>
        </w:rPr>
        <w:t xml:space="preserve">a la </w:t>
      </w:r>
      <w:r w:rsidR="00B43E51">
        <w:rPr>
          <w:rFonts w:ascii="Calibri" w:eastAsia="Calibri" w:hAnsi="Calibri" w:cs="Calibri"/>
          <w:b/>
          <w:lang w:val="es-MX"/>
        </w:rPr>
        <w:t>Sesión Ordinaria del día 13</w:t>
      </w:r>
      <w:r w:rsidRPr="00893B5E">
        <w:rPr>
          <w:rFonts w:ascii="Calibri" w:eastAsia="Calibri" w:hAnsi="Calibri" w:cs="Calibri"/>
          <w:b/>
          <w:lang w:val="es-MX"/>
        </w:rPr>
        <w:t xml:space="preserve"> de </w:t>
      </w:r>
      <w:r w:rsidR="00B43E51">
        <w:rPr>
          <w:rFonts w:ascii="Calibri" w:eastAsia="Calibri" w:hAnsi="Calibri" w:cs="Calibri"/>
          <w:b/>
          <w:lang w:val="es-MX"/>
        </w:rPr>
        <w:t>enero</w:t>
      </w:r>
      <w:r w:rsidR="00A07ECC" w:rsidRPr="00893B5E">
        <w:rPr>
          <w:rFonts w:ascii="Calibri" w:eastAsia="Calibri" w:hAnsi="Calibri" w:cs="Calibri"/>
          <w:b/>
          <w:lang w:val="es-MX"/>
        </w:rPr>
        <w:t xml:space="preserve"> del </w:t>
      </w:r>
      <w:r w:rsidR="00B43E51">
        <w:rPr>
          <w:rFonts w:ascii="Calibri" w:eastAsia="Calibri" w:hAnsi="Calibri" w:cs="Calibri"/>
          <w:b/>
          <w:lang w:val="es-MX"/>
        </w:rPr>
        <w:t>2021</w:t>
      </w:r>
      <w:r w:rsidR="00A07ECC" w:rsidRPr="00893B5E">
        <w:rPr>
          <w:rFonts w:ascii="Calibri" w:eastAsia="Calibri" w:hAnsi="Calibri" w:cs="Calibri"/>
          <w:b/>
          <w:lang w:val="es-MX"/>
        </w:rPr>
        <w:t>. (ARAE-</w:t>
      </w:r>
      <w:r w:rsidR="00C2087E">
        <w:rPr>
          <w:rFonts w:ascii="Calibri" w:eastAsia="Calibri" w:hAnsi="Calibri" w:cs="Calibri"/>
          <w:b/>
          <w:lang w:val="es-MX"/>
        </w:rPr>
        <w:t>343</w:t>
      </w:r>
      <w:r w:rsidR="00B43E51">
        <w:rPr>
          <w:rFonts w:ascii="Calibri" w:eastAsia="Calibri" w:hAnsi="Calibri" w:cs="Calibri"/>
          <w:b/>
          <w:lang w:val="es-MX"/>
        </w:rPr>
        <w:t>/</w:t>
      </w:r>
      <w:proofErr w:type="gramStart"/>
      <w:r w:rsidR="00B43E51">
        <w:rPr>
          <w:rFonts w:ascii="Calibri" w:eastAsia="Calibri" w:hAnsi="Calibri" w:cs="Calibri"/>
          <w:b/>
          <w:lang w:val="es-MX"/>
        </w:rPr>
        <w:t>2021</w:t>
      </w:r>
      <w:r w:rsidRPr="00893B5E">
        <w:rPr>
          <w:rFonts w:ascii="Calibri" w:eastAsia="Calibri" w:hAnsi="Calibri" w:cs="Calibri"/>
          <w:b/>
          <w:lang w:val="es-MX"/>
        </w:rPr>
        <w:t>)</w:t>
      </w:r>
      <w:r w:rsidR="00EB2B07" w:rsidRPr="00893B5E">
        <w:rPr>
          <w:rFonts w:ascii="Calibri" w:eastAsia="Calibri" w:hAnsi="Calibri" w:cs="Calibri"/>
          <w:b/>
          <w:lang w:val="es-MX"/>
        </w:rPr>
        <w:t>…</w:t>
      </w:r>
      <w:proofErr w:type="gramEnd"/>
      <w:r w:rsidR="00EB2B07" w:rsidRPr="00893B5E">
        <w:rPr>
          <w:rFonts w:ascii="Calibri" w:eastAsia="Calibri" w:hAnsi="Calibri" w:cs="Calibri"/>
          <w:b/>
          <w:lang w:val="es-MX"/>
        </w:rPr>
        <w:t>……….</w:t>
      </w:r>
      <w:r w:rsidR="006F62FB">
        <w:rPr>
          <w:rFonts w:ascii="Calibri" w:eastAsia="Calibri" w:hAnsi="Calibri" w:cs="Calibri"/>
          <w:b/>
          <w:lang w:val="es-MX"/>
        </w:rPr>
        <w:t>…………</w:t>
      </w:r>
      <w:r w:rsidR="00EE4190">
        <w:rPr>
          <w:rFonts w:ascii="Calibri" w:eastAsia="Calibri" w:hAnsi="Calibri" w:cs="Calibri"/>
          <w:b/>
          <w:lang w:val="es-MX"/>
        </w:rPr>
        <w:t>………</w:t>
      </w:r>
      <w:r w:rsidR="006F62FB">
        <w:rPr>
          <w:rFonts w:ascii="Calibri" w:eastAsia="Calibri" w:hAnsi="Calibri" w:cs="Calibri"/>
          <w:b/>
          <w:lang w:val="es-MX"/>
        </w:rPr>
        <w:t>…</w:t>
      </w:r>
      <w:r w:rsidR="002921FE" w:rsidRPr="00893B5E">
        <w:rPr>
          <w:rFonts w:ascii="Calibri" w:eastAsia="Calibri" w:hAnsi="Calibri" w:cs="Calibri"/>
          <w:b/>
          <w:lang w:val="es-MX"/>
        </w:rPr>
        <w:t>……………………………</w:t>
      </w:r>
      <w:r w:rsidR="00E4543F" w:rsidRPr="00893B5E">
        <w:rPr>
          <w:rFonts w:ascii="Calibri" w:eastAsia="Calibri" w:hAnsi="Calibri" w:cs="Calibri"/>
          <w:b/>
          <w:lang w:val="es-MX"/>
        </w:rPr>
        <w:t>…..</w:t>
      </w:r>
      <w:r w:rsidR="002921FE" w:rsidRPr="00893B5E">
        <w:rPr>
          <w:rFonts w:ascii="Calibri" w:eastAsia="Calibri" w:hAnsi="Calibri" w:cs="Calibri"/>
          <w:b/>
          <w:lang w:val="es-MX"/>
        </w:rPr>
        <w:t>………….……</w:t>
      </w:r>
    </w:p>
    <w:p w:rsidR="00A03226" w:rsidRPr="00857095" w:rsidRDefault="00A03226" w:rsidP="006B4611">
      <w:pPr>
        <w:jc w:val="both"/>
        <w:rPr>
          <w:rFonts w:ascii="Calibri" w:eastAsia="Calibri" w:hAnsi="Calibri" w:cs="Calibri"/>
          <w:color w:val="FF0000"/>
          <w:lang w:val="es-MX"/>
        </w:rPr>
      </w:pPr>
    </w:p>
    <w:p w:rsidR="00857095" w:rsidRPr="0027625F" w:rsidRDefault="00857095" w:rsidP="00857095">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740160" behindDoc="0" locked="0" layoutInCell="1" allowOverlap="1" wp14:anchorId="79CD2113" wp14:editId="4D7AC35F">
                <wp:simplePos x="0" y="0"/>
                <wp:positionH relativeFrom="column">
                  <wp:posOffset>-99060</wp:posOffset>
                </wp:positionH>
                <wp:positionV relativeFrom="paragraph">
                  <wp:posOffset>8255</wp:posOffset>
                </wp:positionV>
                <wp:extent cx="5667375" cy="390525"/>
                <wp:effectExtent l="0" t="0" r="28575" b="2857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5DD5B" id="Rectángulo 2" o:spid="_x0000_s1026" style="position:absolute;margin-left:-7.8pt;margin-top:.65pt;width:446.2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NaTYQGD&#10;AgAA9gQAAA4AAAAAAAAAAAAAAAAALgIAAGRycy9lMm9Eb2MueG1sUEsBAi0AFAAGAAgAAAAhADD6&#10;dMncAAAACAEAAA8AAAAAAAAAAAAAAAAA3QQAAGRycy9kb3ducmV2LnhtbFBLBQYAAAAABAAEAPMA&#10;AADmBQAAAAA=&#10;" filled="f" strokecolor="windowText" strokeweight="1pt">
                <v:stroke dashstyle="dash"/>
                <v:path arrowok="t"/>
              </v:rect>
            </w:pict>
          </mc:Fallback>
        </mc:AlternateContent>
      </w:r>
      <w:r>
        <w:rPr>
          <w:rFonts w:ascii="Calibri" w:eastAsia="Calibri" w:hAnsi="Calibri" w:cs="Calibri"/>
          <w:b/>
          <w:lang w:val="es-MX"/>
        </w:rPr>
        <w:t>PUNTO 3</w:t>
      </w:r>
      <w:r w:rsidRPr="008D5657">
        <w:rPr>
          <w:rFonts w:ascii="Calibri" w:eastAsia="Calibri" w:hAnsi="Calibri" w:cs="Calibri"/>
          <w:b/>
          <w:lang w:val="es-MX"/>
        </w:rPr>
        <w:t xml:space="preserve"> DEL ORDEN DEL DÍA.- LECTURA DEL ACTA  </w:t>
      </w:r>
      <w:r>
        <w:rPr>
          <w:rFonts w:ascii="Calibri" w:eastAsia="Calibri" w:hAnsi="Calibri" w:cs="Calibri"/>
          <w:b/>
          <w:lang w:val="es-MX"/>
        </w:rPr>
        <w:t>62</w:t>
      </w:r>
      <w:r w:rsidRPr="008D5657">
        <w:rPr>
          <w:rFonts w:ascii="Calibri" w:eastAsia="Calibri" w:hAnsi="Calibri" w:cs="Calibri"/>
          <w:b/>
          <w:lang w:val="es-MX"/>
        </w:rPr>
        <w:t xml:space="preserve"> DE LA SESIÓN </w:t>
      </w:r>
      <w:r>
        <w:rPr>
          <w:rFonts w:ascii="Calibri" w:eastAsia="Calibri" w:hAnsi="Calibri" w:cs="Calibri"/>
          <w:b/>
          <w:lang w:val="es-MX"/>
        </w:rPr>
        <w:t>EXTRA</w:t>
      </w:r>
      <w:r w:rsidRPr="008D5657">
        <w:rPr>
          <w:rFonts w:ascii="Calibri" w:eastAsia="Calibri" w:hAnsi="Calibri" w:cs="Calibri"/>
          <w:b/>
          <w:lang w:val="es-MX"/>
        </w:rPr>
        <w:t xml:space="preserve">ORDINARIA CELEBRADA EL DÍA </w:t>
      </w:r>
      <w:r>
        <w:rPr>
          <w:rFonts w:ascii="Calibri" w:eastAsia="Calibri" w:hAnsi="Calibri" w:cs="Calibri"/>
          <w:b/>
          <w:lang w:val="es-MX"/>
        </w:rPr>
        <w:t>21</w:t>
      </w:r>
      <w:r w:rsidRPr="008D5657">
        <w:rPr>
          <w:rFonts w:ascii="Calibri" w:eastAsia="Calibri" w:hAnsi="Calibri" w:cs="Calibri"/>
          <w:b/>
          <w:lang w:val="es-MX"/>
        </w:rPr>
        <w:t xml:space="preserve"> DE </w:t>
      </w:r>
      <w:r>
        <w:rPr>
          <w:rFonts w:ascii="Calibri" w:eastAsia="Calibri" w:hAnsi="Calibri" w:cs="Calibri"/>
          <w:b/>
          <w:lang w:val="es-MX"/>
        </w:rPr>
        <w:t>ENERO DEL 2021</w:t>
      </w:r>
      <w:r w:rsidRPr="0027625F">
        <w:rPr>
          <w:rFonts w:ascii="Calibri" w:eastAsia="Calibri" w:hAnsi="Calibri" w:cs="Calibri"/>
          <w:b/>
          <w:lang w:val="es-MX"/>
        </w:rPr>
        <w:t>…………</w:t>
      </w:r>
      <w:r>
        <w:rPr>
          <w:rFonts w:ascii="Calibri" w:eastAsia="Calibri" w:hAnsi="Calibri" w:cs="Calibri"/>
          <w:b/>
          <w:lang w:val="es-MX"/>
        </w:rPr>
        <w:t>…………………….………………………………………………….</w:t>
      </w:r>
    </w:p>
    <w:p w:rsidR="00857095" w:rsidRDefault="00857095" w:rsidP="0085709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proofErr w:type="gramStart"/>
      <w:r w:rsidRPr="00EC60C9">
        <w:rPr>
          <w:rFonts w:ascii="Calibri" w:eastAsia="Calibri" w:hAnsi="Calibri" w:cs="Calibri"/>
          <w:lang w:val="es-MX"/>
        </w:rPr>
        <w:t>el  C.</w:t>
      </w:r>
      <w:proofErr w:type="gramEnd"/>
      <w:r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comenta lo siguiente: </w:t>
      </w:r>
      <w:r>
        <w:rPr>
          <w:rFonts w:ascii="Calibri" w:eastAsia="Calibri" w:hAnsi="Calibri" w:cs="Calibri"/>
          <w:lang w:val="es-MX"/>
        </w:rPr>
        <w:t>pasando al punto número 3</w:t>
      </w:r>
      <w:r w:rsidRPr="00AE38EF">
        <w:rPr>
          <w:rFonts w:ascii="Calibri" w:eastAsia="Calibri" w:hAnsi="Calibri" w:cs="Calibri"/>
          <w:lang w:val="es-MX"/>
        </w:rPr>
        <w:t xml:space="preserve"> del orden del día, fue enviada a todos los miembros de este </w:t>
      </w:r>
      <w:r>
        <w:rPr>
          <w:rFonts w:ascii="Calibri" w:eastAsia="Calibri" w:hAnsi="Calibri" w:cs="Calibri"/>
          <w:lang w:val="es-MX"/>
        </w:rPr>
        <w:t>R</w:t>
      </w:r>
      <w:r w:rsidRPr="00AE38EF">
        <w:rPr>
          <w:rFonts w:ascii="Calibri" w:eastAsia="Calibri" w:hAnsi="Calibri" w:cs="Calibri"/>
          <w:lang w:val="es-MX"/>
        </w:rPr>
        <w:t xml:space="preserve">. </w:t>
      </w:r>
      <w:r>
        <w:rPr>
          <w:rFonts w:ascii="Calibri" w:eastAsia="Calibri" w:hAnsi="Calibri" w:cs="Calibri"/>
          <w:lang w:val="es-MX"/>
        </w:rPr>
        <w:t>A</w:t>
      </w:r>
      <w:r w:rsidRPr="00AE38EF">
        <w:rPr>
          <w:rFonts w:ascii="Calibri" w:eastAsia="Calibri" w:hAnsi="Calibri" w:cs="Calibri"/>
          <w:lang w:val="es-MX"/>
        </w:rPr>
        <w:t xml:space="preserve">yuntamiento el </w:t>
      </w:r>
      <w:r>
        <w:rPr>
          <w:rFonts w:ascii="Calibri" w:eastAsia="Calibri" w:hAnsi="Calibri" w:cs="Calibri"/>
          <w:lang w:val="es-MX"/>
        </w:rPr>
        <w:t>A</w:t>
      </w:r>
      <w:r w:rsidRPr="00AE38EF">
        <w:rPr>
          <w:rFonts w:ascii="Calibri" w:eastAsia="Calibri" w:hAnsi="Calibri" w:cs="Calibri"/>
          <w:lang w:val="es-MX"/>
        </w:rPr>
        <w:t xml:space="preserve">cta correspondiente a la </w:t>
      </w:r>
      <w:r>
        <w:rPr>
          <w:rFonts w:ascii="Calibri" w:eastAsia="Calibri" w:hAnsi="Calibri" w:cs="Calibri"/>
          <w:lang w:val="es-MX"/>
        </w:rPr>
        <w:t>Sesió</w:t>
      </w:r>
      <w:r w:rsidRPr="00AE38EF">
        <w:rPr>
          <w:rFonts w:ascii="Calibri" w:eastAsia="Calibri" w:hAnsi="Calibri" w:cs="Calibri"/>
          <w:lang w:val="es-MX"/>
        </w:rPr>
        <w:t xml:space="preserve">n </w:t>
      </w:r>
      <w:r>
        <w:rPr>
          <w:rFonts w:ascii="Calibri" w:eastAsia="Calibri" w:hAnsi="Calibri" w:cs="Calibri"/>
          <w:lang w:val="es-MX"/>
        </w:rPr>
        <w:t>Extraordinaria del día 21</w:t>
      </w:r>
      <w:r w:rsidRPr="00AE38EF">
        <w:rPr>
          <w:rFonts w:ascii="Calibri" w:eastAsia="Calibri" w:hAnsi="Calibri" w:cs="Calibri"/>
          <w:lang w:val="es-MX"/>
        </w:rPr>
        <w:t xml:space="preserve"> de </w:t>
      </w:r>
      <w:r>
        <w:rPr>
          <w:rFonts w:ascii="Calibri" w:eastAsia="Calibri" w:hAnsi="Calibri" w:cs="Calibri"/>
          <w:lang w:val="es-MX"/>
        </w:rPr>
        <w:t>enero del 2021</w:t>
      </w:r>
      <w:r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Pr>
          <w:rFonts w:ascii="Calibri" w:eastAsia="Calibri" w:hAnsi="Calibri" w:cs="Calibri"/>
          <w:lang w:val="es-MX"/>
        </w:rPr>
        <w:t xml:space="preserve">. </w:t>
      </w:r>
      <w:r w:rsidRPr="00AE38EF">
        <w:rPr>
          <w:rFonts w:ascii="Calibri" w:eastAsia="Calibri" w:hAnsi="Calibri" w:cs="Calibri"/>
          <w:lang w:val="es-MX"/>
        </w:rPr>
        <w:t>Quienes estén a favor de la di</w:t>
      </w:r>
      <w:r>
        <w:rPr>
          <w:rFonts w:ascii="Calibri" w:eastAsia="Calibri" w:hAnsi="Calibri" w:cs="Calibri"/>
          <w:lang w:val="es-MX"/>
        </w:rPr>
        <w:t>spensa de la lectura del acta 62 del 21 de Enero del 2021</w:t>
      </w:r>
      <w:r w:rsidRPr="00AE38EF">
        <w:rPr>
          <w:rFonts w:ascii="Calibri" w:eastAsia="Calibri" w:hAnsi="Calibri" w:cs="Calibri"/>
          <w:lang w:val="es-MX"/>
        </w:rPr>
        <w:t>, sírvanse manifestarlo en la forma acostumbrada</w:t>
      </w:r>
      <w:r>
        <w:rPr>
          <w:rFonts w:ascii="Calibri" w:eastAsia="Calibri" w:hAnsi="Calibri" w:cs="Calibri"/>
          <w:lang w:val="es-MX"/>
        </w:rPr>
        <w:t>.</w:t>
      </w:r>
    </w:p>
    <w:p w:rsidR="00857095" w:rsidRPr="0027625F" w:rsidRDefault="00857095" w:rsidP="00857095">
      <w:pPr>
        <w:spacing w:after="160" w:line="259" w:lineRule="auto"/>
        <w:jc w:val="both"/>
        <w:rPr>
          <w:rFonts w:ascii="Calibri" w:eastAsia="Calibri" w:hAnsi="Calibri" w:cs="Calibri"/>
          <w:lang w:val="es-MX"/>
        </w:rPr>
      </w:pPr>
      <w:r w:rsidRPr="00FE6B41">
        <w:rPr>
          <w:rFonts w:ascii="Calibri" w:eastAsia="Calibri" w:hAnsi="Calibri" w:cs="Calibri"/>
          <w:lang w:val="es-MX"/>
        </w:rPr>
        <w:t>El Pleno emite de manera económica el siguiente acuerdo:</w:t>
      </w:r>
      <w:r w:rsidRPr="0027625F">
        <w:rPr>
          <w:rFonts w:ascii="Calibri" w:eastAsia="Calibri" w:hAnsi="Calibri" w:cs="Calibri"/>
          <w:noProof/>
          <w:lang w:val="es-MX" w:eastAsia="es-MX"/>
        </w:rPr>
        <mc:AlternateContent>
          <mc:Choice Requires="wps">
            <w:drawing>
              <wp:anchor distT="0" distB="0" distL="114300" distR="114300" simplePos="0" relativeHeight="251739136" behindDoc="1" locked="0" layoutInCell="1" allowOverlap="1" wp14:anchorId="79A5FBE2" wp14:editId="6FBD0E46">
                <wp:simplePos x="0" y="0"/>
                <wp:positionH relativeFrom="column">
                  <wp:posOffset>-118110</wp:posOffset>
                </wp:positionH>
                <wp:positionV relativeFrom="paragraph">
                  <wp:posOffset>205105</wp:posOffset>
                </wp:positionV>
                <wp:extent cx="5819775" cy="504825"/>
                <wp:effectExtent l="0" t="0" r="2857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5E1EC" id="Rectángulo 7" o:spid="_x0000_s1026" style="position:absolute;margin-left:-9.3pt;margin-top:16.15pt;width:458.25pt;height:39.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" fillcolor="window" strokecolor="windowText" strokeweight="1pt">
                <v:path arrowok="t"/>
              </v:rect>
            </w:pict>
          </mc:Fallback>
        </mc:AlternateContent>
      </w:r>
    </w:p>
    <w:p w:rsidR="00857095" w:rsidRPr="0027625F" w:rsidRDefault="00857095" w:rsidP="00857095">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Pr>
          <w:rFonts w:ascii="Calibri" w:eastAsia="Calibri" w:hAnsi="Calibri" w:cs="Calibri"/>
          <w:b/>
          <w:lang w:val="es-MX"/>
        </w:rPr>
        <w:t>unanimidad</w:t>
      </w:r>
      <w:r w:rsidRPr="008D5657">
        <w:rPr>
          <w:rFonts w:ascii="Calibri" w:eastAsia="Calibri" w:hAnsi="Calibri" w:cs="Calibri"/>
          <w:b/>
          <w:lang w:val="es-MX"/>
        </w:rPr>
        <w:t xml:space="preserve"> se aprueba la di</w:t>
      </w:r>
      <w:r>
        <w:rPr>
          <w:rFonts w:ascii="Calibri" w:eastAsia="Calibri" w:hAnsi="Calibri" w:cs="Calibri"/>
          <w:b/>
          <w:lang w:val="es-MX"/>
        </w:rPr>
        <w:t>spensa de la lectura del Acta 62</w:t>
      </w:r>
      <w:r w:rsidRPr="008D5657">
        <w:rPr>
          <w:rFonts w:ascii="Calibri" w:eastAsia="Calibri" w:hAnsi="Calibri" w:cs="Calibri"/>
          <w:b/>
          <w:lang w:val="es-MX"/>
        </w:rPr>
        <w:t xml:space="preserve">, correspondiente a la Sesión Ordinaria del día </w:t>
      </w:r>
      <w:r>
        <w:rPr>
          <w:rFonts w:ascii="Calibri" w:eastAsia="Calibri" w:hAnsi="Calibri" w:cs="Calibri"/>
          <w:b/>
          <w:lang w:val="es-MX"/>
        </w:rPr>
        <w:t>21</w:t>
      </w:r>
      <w:r w:rsidRPr="008D5657">
        <w:rPr>
          <w:rFonts w:ascii="Calibri" w:eastAsia="Calibri" w:hAnsi="Calibri" w:cs="Calibri"/>
          <w:b/>
          <w:lang w:val="es-MX"/>
        </w:rPr>
        <w:t xml:space="preserve"> de </w:t>
      </w:r>
      <w:r>
        <w:rPr>
          <w:rFonts w:ascii="Calibri" w:eastAsia="Calibri" w:hAnsi="Calibri" w:cs="Calibri"/>
          <w:b/>
          <w:lang w:val="es-MX"/>
        </w:rPr>
        <w:t>enero del 2021</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857095" w:rsidRPr="0027625F" w:rsidRDefault="00857095" w:rsidP="00857095">
      <w:pPr>
        <w:spacing w:after="0" w:line="240" w:lineRule="auto"/>
        <w:jc w:val="both"/>
        <w:rPr>
          <w:rFonts w:ascii="Calibri" w:eastAsia="Calibri" w:hAnsi="Calibri" w:cs="Calibri"/>
          <w:lang w:val="es-MX"/>
        </w:rPr>
      </w:pPr>
    </w:p>
    <w:p w:rsidR="00857095" w:rsidRDefault="00857095" w:rsidP="0085709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dicha Acta. </w:t>
      </w:r>
    </w:p>
    <w:p w:rsidR="00BE5627" w:rsidRPr="0027625F" w:rsidRDefault="00BE5627" w:rsidP="00857095">
      <w:pPr>
        <w:spacing w:after="0" w:line="240" w:lineRule="auto"/>
        <w:jc w:val="both"/>
        <w:rPr>
          <w:rFonts w:ascii="Calibri" w:eastAsia="Calibri" w:hAnsi="Calibri" w:cs="Calibri"/>
          <w:lang w:val="es-MX"/>
        </w:rPr>
      </w:pPr>
    </w:p>
    <w:p w:rsidR="00857095" w:rsidRDefault="00857095" w:rsidP="00857095">
      <w:pPr>
        <w:spacing w:after="0" w:line="240" w:lineRule="auto"/>
        <w:jc w:val="both"/>
        <w:rPr>
          <w:rFonts w:eastAsia="Calibri" w:cstheme="minorHAnsi"/>
          <w:lang w:val="es-MX"/>
        </w:rPr>
      </w:pPr>
    </w:p>
    <w:p w:rsidR="00857095" w:rsidRDefault="00857095" w:rsidP="00857095">
      <w:pPr>
        <w:spacing w:after="0" w:line="240" w:lineRule="auto"/>
        <w:jc w:val="both"/>
        <w:rPr>
          <w:rFonts w:eastAsia="Calibri" w:cstheme="minorHAnsi"/>
          <w:lang w:val="es-MX"/>
        </w:rPr>
      </w:pPr>
      <w:r w:rsidRPr="00E70912">
        <w:rPr>
          <w:rFonts w:eastAsia="Calibri" w:cstheme="minorHAnsi"/>
          <w:lang w:val="es-MX"/>
        </w:rPr>
        <w:t>El Pleno emite de manera económica el siguiente acuerdo:</w:t>
      </w:r>
    </w:p>
    <w:p w:rsidR="00BE5627" w:rsidRDefault="00BE5627" w:rsidP="00857095">
      <w:pPr>
        <w:spacing w:after="0" w:line="240" w:lineRule="auto"/>
        <w:jc w:val="both"/>
        <w:rPr>
          <w:rFonts w:eastAsia="Calibri" w:cstheme="minorHAnsi"/>
          <w:lang w:val="es-MX"/>
        </w:rPr>
      </w:pPr>
    </w:p>
    <w:p w:rsidR="00BE5627" w:rsidRPr="00E70912" w:rsidRDefault="00BE5627" w:rsidP="00857095">
      <w:pPr>
        <w:spacing w:after="0" w:line="240" w:lineRule="auto"/>
        <w:jc w:val="both"/>
        <w:rPr>
          <w:rFonts w:eastAsia="Calibri" w:cstheme="minorHAnsi"/>
          <w:lang w:val="es-MX"/>
        </w:rPr>
      </w:pPr>
    </w:p>
    <w:p w:rsidR="00857095" w:rsidRPr="00271FDA" w:rsidRDefault="00857095" w:rsidP="00857095">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741184" behindDoc="1" locked="0" layoutInCell="1" allowOverlap="1" wp14:anchorId="42D99954" wp14:editId="30DBF5C5">
            <wp:simplePos x="0" y="0"/>
            <wp:positionH relativeFrom="margin">
              <wp:posOffset>-51435</wp:posOffset>
            </wp:positionH>
            <wp:positionV relativeFrom="paragraph">
              <wp:posOffset>147954</wp:posOffset>
            </wp:positionV>
            <wp:extent cx="5754072" cy="409575"/>
            <wp:effectExtent l="0" t="0" r="0" b="0"/>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857095" w:rsidRDefault="00857095" w:rsidP="00857095">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Pr>
          <w:rFonts w:ascii="Calibri" w:eastAsia="Calibri" w:hAnsi="Calibri" w:cs="Calibri"/>
          <w:b/>
          <w:lang w:val="es-MX"/>
        </w:rPr>
        <w:t>Unanimidad se aprueba el acta 62</w:t>
      </w:r>
      <w:r w:rsidRPr="00893B5E">
        <w:rPr>
          <w:rFonts w:ascii="Calibri" w:eastAsia="Calibri" w:hAnsi="Calibri" w:cs="Calibri"/>
          <w:b/>
          <w:lang w:val="es-MX"/>
        </w:rPr>
        <w:t xml:space="preserve">, correspondiente a la </w:t>
      </w:r>
      <w:r>
        <w:rPr>
          <w:rFonts w:ascii="Calibri" w:eastAsia="Calibri" w:hAnsi="Calibri" w:cs="Calibri"/>
          <w:b/>
          <w:lang w:val="es-MX"/>
        </w:rPr>
        <w:t>Sesión Ordinaria del día 21</w:t>
      </w:r>
      <w:r w:rsidRPr="00893B5E">
        <w:rPr>
          <w:rFonts w:ascii="Calibri" w:eastAsia="Calibri" w:hAnsi="Calibri" w:cs="Calibri"/>
          <w:b/>
          <w:lang w:val="es-MX"/>
        </w:rPr>
        <w:t xml:space="preserve"> de </w:t>
      </w:r>
      <w:r>
        <w:rPr>
          <w:rFonts w:ascii="Calibri" w:eastAsia="Calibri" w:hAnsi="Calibri" w:cs="Calibri"/>
          <w:b/>
          <w:lang w:val="es-MX"/>
        </w:rPr>
        <w:t>enero</w:t>
      </w:r>
      <w:r w:rsidRPr="00893B5E">
        <w:rPr>
          <w:rFonts w:ascii="Calibri" w:eastAsia="Calibri" w:hAnsi="Calibri" w:cs="Calibri"/>
          <w:b/>
          <w:lang w:val="es-MX"/>
        </w:rPr>
        <w:t xml:space="preserve"> del </w:t>
      </w:r>
      <w:r>
        <w:rPr>
          <w:rFonts w:ascii="Calibri" w:eastAsia="Calibri" w:hAnsi="Calibri" w:cs="Calibri"/>
          <w:b/>
          <w:lang w:val="es-MX"/>
        </w:rPr>
        <w:t>2021</w:t>
      </w:r>
      <w:r w:rsidRPr="00810DC4">
        <w:rPr>
          <w:rFonts w:ascii="Calibri" w:eastAsia="Calibri" w:hAnsi="Calibri" w:cs="Calibri"/>
          <w:b/>
          <w:lang w:val="es-MX"/>
        </w:rPr>
        <w:t xml:space="preserve">. </w:t>
      </w:r>
      <w:r w:rsidR="00810DC4" w:rsidRPr="00810DC4">
        <w:rPr>
          <w:rFonts w:ascii="Calibri" w:eastAsia="Calibri" w:hAnsi="Calibri" w:cs="Calibri"/>
          <w:b/>
          <w:lang w:val="es-MX"/>
        </w:rPr>
        <w:t>(ARAE-344</w:t>
      </w:r>
      <w:r w:rsidRPr="00810DC4">
        <w:rPr>
          <w:rFonts w:ascii="Calibri" w:eastAsia="Calibri" w:hAnsi="Calibri" w:cs="Calibri"/>
          <w:b/>
          <w:lang w:val="es-MX"/>
        </w:rPr>
        <w:t>/</w:t>
      </w:r>
      <w:proofErr w:type="gramStart"/>
      <w:r w:rsidRPr="00810DC4">
        <w:rPr>
          <w:rFonts w:ascii="Calibri" w:eastAsia="Calibri" w:hAnsi="Calibri" w:cs="Calibri"/>
          <w:b/>
          <w:lang w:val="es-MX"/>
        </w:rPr>
        <w:t>2021)…</w:t>
      </w:r>
      <w:proofErr w:type="gramEnd"/>
      <w:r w:rsidRPr="00810DC4">
        <w:rPr>
          <w:rFonts w:ascii="Calibri" w:eastAsia="Calibri" w:hAnsi="Calibri" w:cs="Calibri"/>
          <w:b/>
          <w:lang w:val="es-MX"/>
        </w:rPr>
        <w:t>……….……………………………………………………..………….……</w:t>
      </w:r>
    </w:p>
    <w:p w:rsidR="00810DC4" w:rsidRPr="00810DC4" w:rsidRDefault="00810DC4" w:rsidP="00810DC4">
      <w:pPr>
        <w:jc w:val="both"/>
        <w:rPr>
          <w:rFonts w:ascii="Calibri" w:eastAsia="Calibri" w:hAnsi="Calibri" w:cs="Calibri"/>
          <w:lang w:val="es-MX"/>
        </w:rPr>
      </w:pPr>
      <w:r w:rsidRPr="00810DC4">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810DC4" w:rsidRPr="00810DC4" w:rsidRDefault="00810DC4" w:rsidP="00810DC4">
      <w:pPr>
        <w:jc w:val="both"/>
        <w:rPr>
          <w:rFonts w:ascii="Calibri" w:eastAsia="Calibri" w:hAnsi="Calibri" w:cs="Calibri"/>
          <w:lang w:val="es-MX"/>
        </w:rPr>
      </w:pPr>
      <w:r>
        <w:rPr>
          <w:rFonts w:ascii="Calibri" w:eastAsia="Calibri" w:hAnsi="Calibri" w:cs="Calibri"/>
          <w:lang w:val="es-MX"/>
        </w:rPr>
        <w:t>1.- Aprobación del acta 60</w:t>
      </w:r>
      <w:r w:rsidRPr="00810DC4">
        <w:rPr>
          <w:rFonts w:ascii="Calibri" w:eastAsia="Calibri" w:hAnsi="Calibri" w:cs="Calibri"/>
          <w:lang w:val="es-MX"/>
        </w:rPr>
        <w:t xml:space="preserve">, correspondientes </w:t>
      </w:r>
      <w:r>
        <w:rPr>
          <w:rFonts w:ascii="Calibri" w:eastAsia="Calibri" w:hAnsi="Calibri" w:cs="Calibri"/>
          <w:lang w:val="es-MX"/>
        </w:rPr>
        <w:t>a la sesión ordinaria del día 18</w:t>
      </w:r>
      <w:r w:rsidRPr="00810DC4">
        <w:rPr>
          <w:rFonts w:ascii="Calibri" w:eastAsia="Calibri" w:hAnsi="Calibri" w:cs="Calibri"/>
          <w:lang w:val="es-MX"/>
        </w:rPr>
        <w:t xml:space="preserve"> de </w:t>
      </w:r>
      <w:r>
        <w:rPr>
          <w:rFonts w:ascii="Calibri" w:eastAsia="Calibri" w:hAnsi="Calibri" w:cs="Calibri"/>
          <w:lang w:val="es-MX"/>
        </w:rPr>
        <w:t>diciembre del 2020.</w:t>
      </w:r>
      <w:r w:rsidRPr="00810DC4">
        <w:rPr>
          <w:rFonts w:ascii="Calibri" w:eastAsia="Calibri" w:hAnsi="Calibri" w:cs="Calibri"/>
          <w:lang w:val="es-MX"/>
        </w:rPr>
        <w:t xml:space="preserve"> </w:t>
      </w:r>
    </w:p>
    <w:p w:rsidR="00810DC4" w:rsidRPr="00810DC4" w:rsidRDefault="00810DC4" w:rsidP="00810DC4">
      <w:pPr>
        <w:jc w:val="both"/>
        <w:rPr>
          <w:rFonts w:ascii="Calibri" w:eastAsia="Calibri" w:hAnsi="Calibri" w:cs="Calibri"/>
          <w:lang w:val="es-MX"/>
        </w:rPr>
      </w:pPr>
      <w:r>
        <w:rPr>
          <w:rFonts w:ascii="Calibri" w:eastAsia="Calibri" w:hAnsi="Calibri" w:cs="Calibri"/>
          <w:lang w:val="es-MX"/>
        </w:rPr>
        <w:t xml:space="preserve">2.-Aprobacion de la </w:t>
      </w:r>
      <w:r w:rsidRPr="00810DC4">
        <w:rPr>
          <w:rFonts w:ascii="Calibri" w:eastAsia="Calibri" w:hAnsi="Calibri" w:cs="Calibri"/>
          <w:lang w:val="es-MX"/>
        </w:rPr>
        <w:t>propuesta para autorizar la celebración de un convenio para la construcción, instalación y mantenimiento de 3-tres puentes peatonales entre el municipio de General Escobed</w:t>
      </w:r>
      <w:r w:rsidR="00790349">
        <w:rPr>
          <w:rFonts w:ascii="Calibri" w:eastAsia="Calibri" w:hAnsi="Calibri" w:cs="Calibri"/>
          <w:lang w:val="es-MX"/>
        </w:rPr>
        <w:t>o y aceros altura S.A. de C.V.;</w:t>
      </w:r>
    </w:p>
    <w:p w:rsidR="00810DC4" w:rsidRPr="00810DC4" w:rsidRDefault="00790349" w:rsidP="00810DC4">
      <w:pPr>
        <w:jc w:val="both"/>
        <w:rPr>
          <w:rFonts w:ascii="Calibri" w:eastAsia="Calibri" w:hAnsi="Calibri" w:cs="Calibri"/>
          <w:lang w:val="es-MX"/>
        </w:rPr>
      </w:pPr>
      <w:r>
        <w:rPr>
          <w:rFonts w:ascii="Calibri" w:eastAsia="Calibri" w:hAnsi="Calibri" w:cs="Calibri"/>
          <w:lang w:val="es-MX"/>
        </w:rPr>
        <w:t>3</w:t>
      </w:r>
      <w:r w:rsidR="00810DC4" w:rsidRPr="00810DC4">
        <w:rPr>
          <w:rFonts w:ascii="Calibri" w:eastAsia="Calibri" w:hAnsi="Calibri" w:cs="Calibri"/>
          <w:lang w:val="es-MX"/>
        </w:rPr>
        <w:t xml:space="preserve">.- </w:t>
      </w:r>
      <w:r>
        <w:rPr>
          <w:rFonts w:ascii="Calibri" w:eastAsia="Calibri" w:hAnsi="Calibri" w:cs="Calibri"/>
          <w:lang w:val="es-MX"/>
        </w:rPr>
        <w:t>Aprobación</w:t>
      </w:r>
      <w:r w:rsidR="00810DC4" w:rsidRPr="00810DC4">
        <w:rPr>
          <w:rFonts w:ascii="Calibri" w:eastAsia="Calibri" w:hAnsi="Calibri" w:cs="Calibri"/>
          <w:lang w:val="es-MX"/>
        </w:rPr>
        <w:t xml:space="preserve"> de</w:t>
      </w:r>
      <w:r w:rsidR="00810DC4">
        <w:rPr>
          <w:rFonts w:ascii="Calibri" w:eastAsia="Calibri" w:hAnsi="Calibri" w:cs="Calibri"/>
          <w:lang w:val="es-MX"/>
        </w:rPr>
        <w:t xml:space="preserve"> la</w:t>
      </w:r>
      <w:r w:rsidR="00810DC4" w:rsidRPr="00810DC4">
        <w:rPr>
          <w:rFonts w:ascii="Calibri" w:eastAsia="Calibri" w:hAnsi="Calibri" w:cs="Calibri"/>
          <w:lang w:val="es-MX"/>
        </w:rPr>
        <w:t xml:space="preserve"> propuesta para la celebración de convenio de colaboración entre el municipio de general Escobedo y el instituto nacional de desarrollo social en materia de sensibilización, capacitación y preven</w:t>
      </w:r>
      <w:r>
        <w:rPr>
          <w:rFonts w:ascii="Calibri" w:eastAsia="Calibri" w:hAnsi="Calibri" w:cs="Calibri"/>
          <w:lang w:val="es-MX"/>
        </w:rPr>
        <w:t>ción de la violencia de género;</w:t>
      </w:r>
    </w:p>
    <w:p w:rsidR="00810DC4" w:rsidRPr="00810DC4" w:rsidRDefault="00790349" w:rsidP="00810DC4">
      <w:pPr>
        <w:jc w:val="both"/>
        <w:rPr>
          <w:rFonts w:ascii="Calibri" w:eastAsia="Calibri" w:hAnsi="Calibri" w:cs="Calibri"/>
          <w:lang w:val="es-MX"/>
        </w:rPr>
      </w:pPr>
      <w:r>
        <w:rPr>
          <w:rFonts w:ascii="Calibri" w:eastAsia="Calibri" w:hAnsi="Calibri" w:cs="Calibri"/>
          <w:lang w:val="es-MX"/>
        </w:rPr>
        <w:t>4</w:t>
      </w:r>
      <w:r w:rsidR="00810DC4" w:rsidRPr="00810DC4">
        <w:rPr>
          <w:rFonts w:ascii="Calibri" w:eastAsia="Calibri" w:hAnsi="Calibri" w:cs="Calibri"/>
          <w:lang w:val="es-MX"/>
        </w:rPr>
        <w:t xml:space="preserve">.- </w:t>
      </w:r>
      <w:r>
        <w:rPr>
          <w:rFonts w:ascii="Calibri" w:eastAsia="Calibri" w:hAnsi="Calibri" w:cs="Calibri"/>
          <w:lang w:val="es-MX"/>
        </w:rPr>
        <w:t xml:space="preserve">Aprobación de la </w:t>
      </w:r>
      <w:r w:rsidR="00810DC4" w:rsidRPr="00810DC4">
        <w:rPr>
          <w:rFonts w:ascii="Calibri" w:eastAsia="Calibri" w:hAnsi="Calibri" w:cs="Calibri"/>
          <w:lang w:val="es-MX"/>
        </w:rPr>
        <w:t>Presentación de propuesta para someter a consulta pública por 15 días hábiles reforma al reglamento interio</w:t>
      </w:r>
      <w:r>
        <w:rPr>
          <w:rFonts w:ascii="Calibri" w:eastAsia="Calibri" w:hAnsi="Calibri" w:cs="Calibri"/>
          <w:lang w:val="es-MX"/>
        </w:rPr>
        <w:t>r de la administración pública;</w:t>
      </w:r>
    </w:p>
    <w:p w:rsidR="00857095" w:rsidRDefault="00790349" w:rsidP="00810DC4">
      <w:pPr>
        <w:jc w:val="both"/>
        <w:rPr>
          <w:rFonts w:ascii="Calibri" w:eastAsia="Calibri" w:hAnsi="Calibri" w:cs="Calibri"/>
          <w:lang w:val="es-MX"/>
        </w:rPr>
      </w:pPr>
      <w:r>
        <w:rPr>
          <w:rFonts w:ascii="Calibri" w:eastAsia="Calibri" w:hAnsi="Calibri" w:cs="Calibri"/>
          <w:lang w:val="es-MX"/>
        </w:rPr>
        <w:t>5</w:t>
      </w:r>
      <w:r w:rsidR="00810DC4" w:rsidRPr="00810DC4">
        <w:rPr>
          <w:rFonts w:ascii="Calibri" w:eastAsia="Calibri" w:hAnsi="Calibri" w:cs="Calibri"/>
          <w:lang w:val="es-MX"/>
        </w:rPr>
        <w:t xml:space="preserve">.- </w:t>
      </w:r>
      <w:r>
        <w:rPr>
          <w:rFonts w:ascii="Calibri" w:eastAsia="Calibri" w:hAnsi="Calibri" w:cs="Calibri"/>
          <w:lang w:val="es-MX"/>
        </w:rPr>
        <w:t>Aprobación</w:t>
      </w:r>
      <w:r w:rsidR="00810DC4" w:rsidRPr="00810DC4">
        <w:rPr>
          <w:rFonts w:ascii="Calibri" w:eastAsia="Calibri" w:hAnsi="Calibri" w:cs="Calibri"/>
          <w:lang w:val="es-MX"/>
        </w:rPr>
        <w:t xml:space="preserve"> de </w:t>
      </w:r>
      <w:r>
        <w:rPr>
          <w:rFonts w:ascii="Calibri" w:eastAsia="Calibri" w:hAnsi="Calibri" w:cs="Calibri"/>
          <w:lang w:val="es-MX"/>
        </w:rPr>
        <w:t xml:space="preserve">la </w:t>
      </w:r>
      <w:r w:rsidR="00810DC4" w:rsidRPr="00810DC4">
        <w:rPr>
          <w:rFonts w:ascii="Calibri" w:eastAsia="Calibri" w:hAnsi="Calibri" w:cs="Calibri"/>
          <w:lang w:val="es-MX"/>
        </w:rPr>
        <w:t>propuesta para someter a consulta pública por 15 días hábiles proyecto del reglamento de la comisión de honor y justicia de la secretaría de seguridad ciudadana y justicia cívica del municipio de General Escobedo.</w:t>
      </w:r>
    </w:p>
    <w:p w:rsidR="00790349" w:rsidRDefault="00790349" w:rsidP="00810DC4">
      <w:pPr>
        <w:jc w:val="both"/>
        <w:rPr>
          <w:rFonts w:ascii="Calibri" w:eastAsia="Calibri" w:hAnsi="Calibri" w:cs="Calibri"/>
          <w:lang w:val="es-MX"/>
        </w:rPr>
      </w:pPr>
      <w:r>
        <w:rPr>
          <w:rFonts w:ascii="Calibri" w:eastAsia="Calibri" w:hAnsi="Calibri" w:cs="Calibri"/>
          <w:lang w:val="es-MX"/>
        </w:rPr>
        <w:t>6.-</w:t>
      </w:r>
      <w:r w:rsidRPr="00790349">
        <w:t xml:space="preserve"> </w:t>
      </w:r>
      <w:r>
        <w:t xml:space="preserve">Aprobación </w:t>
      </w:r>
      <w:r>
        <w:rPr>
          <w:rFonts w:ascii="Calibri" w:eastAsia="Calibri" w:hAnsi="Calibri" w:cs="Calibri"/>
          <w:lang w:val="es-MX"/>
        </w:rPr>
        <w:t xml:space="preserve">de la </w:t>
      </w:r>
      <w:r w:rsidRPr="00790349">
        <w:rPr>
          <w:rFonts w:ascii="Calibri" w:eastAsia="Calibri" w:hAnsi="Calibri" w:cs="Calibri"/>
          <w:lang w:val="es-MX"/>
        </w:rPr>
        <w:t xml:space="preserve">Licencia sin goce de sueldo para separarse del cargo de Presidente Municipal, por hasta 35 días naturales, en un periodo comprendido del 22 de enero del 2021 y hasta el 26 de febrero del año </w:t>
      </w:r>
      <w:r>
        <w:rPr>
          <w:rFonts w:ascii="Calibri" w:eastAsia="Calibri" w:hAnsi="Calibri" w:cs="Calibri"/>
          <w:lang w:val="es-MX"/>
        </w:rPr>
        <w:t xml:space="preserve">en curso así como </w:t>
      </w:r>
      <w:r w:rsidRPr="00790349">
        <w:rPr>
          <w:rFonts w:ascii="Calibri" w:eastAsia="Calibri" w:hAnsi="Calibri" w:cs="Calibri"/>
          <w:lang w:val="es-MX"/>
        </w:rPr>
        <w:t>la designación del encargado del despacho de la presidencia municipal de esta ciudad durante el período de licencia solicitado en términos de los dispuesto en los párrafos cuarto y quinto de la fracción II del artículo 60 de la ley de gobierno municipal del estado de Nuevo León, se designa como encargado del despacho de la presidencia municipal de general Escobedo, Nuevo León, al c. José Antonio Quiroga Chapa, durante el período de vigencia.</w:t>
      </w:r>
    </w:p>
    <w:p w:rsidR="005E4EF1" w:rsidRPr="006B4611" w:rsidRDefault="005E4EF1" w:rsidP="006B4611">
      <w:pPr>
        <w:jc w:val="both"/>
        <w:rPr>
          <w:rFonts w:ascii="Calibri" w:eastAsia="Calibri" w:hAnsi="Calibri" w:cs="Calibri"/>
          <w:lang w:val="es-MX"/>
        </w:rPr>
      </w:pPr>
      <w:r w:rsidRPr="00D93F0A">
        <w:rPr>
          <w:noProof/>
          <w:lang w:val="es-MX" w:eastAsia="es-MX"/>
        </w:rPr>
        <mc:AlternateContent>
          <mc:Choice Requires="wps">
            <w:drawing>
              <wp:anchor distT="0" distB="0" distL="114300" distR="114300" simplePos="0" relativeHeight="251660288" behindDoc="0" locked="0" layoutInCell="1" allowOverlap="1" wp14:anchorId="3AFFECDD" wp14:editId="072EBDDE">
                <wp:simplePos x="0" y="0"/>
                <wp:positionH relativeFrom="column">
                  <wp:posOffset>-51435</wp:posOffset>
                </wp:positionH>
                <wp:positionV relativeFrom="paragraph">
                  <wp:posOffset>244475</wp:posOffset>
                </wp:positionV>
                <wp:extent cx="5819775" cy="12668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2668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07A44" id="Rectángulo 2" o:spid="_x0000_s1026" style="position:absolute;margin-left:-4.05pt;margin-top:19.25pt;width:458.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" filled="f" strokecolor="windowText" strokeweight="1pt">
                <v:stroke dashstyle="dash"/>
                <v:path arrowok="t"/>
              </v:rect>
            </w:pict>
          </mc:Fallback>
        </mc:AlternateContent>
      </w:r>
    </w:p>
    <w:p w:rsidR="00EE4190" w:rsidRPr="00D93F0A"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A03226">
        <w:rPr>
          <w:rFonts w:ascii="Calibri" w:eastAsia="Calibri" w:hAnsi="Calibri" w:cs="Calibri"/>
          <w:b/>
          <w:lang w:val="es-MX"/>
        </w:rPr>
        <w:t>4</w:t>
      </w:r>
      <w:r w:rsidRPr="00D93F0A">
        <w:rPr>
          <w:rFonts w:ascii="Calibri" w:eastAsia="Calibri" w:hAnsi="Calibri" w:cs="Calibri"/>
          <w:b/>
          <w:lang w:val="es-MX"/>
        </w:rPr>
        <w:t xml:space="preserve"> DEL ORDEN DEL DÍA.-</w:t>
      </w:r>
      <w:r w:rsidR="00D93F0A" w:rsidRPr="00D93F0A">
        <w:rPr>
          <w:rFonts w:ascii="Calibri" w:eastAsia="Calibri" w:hAnsi="Calibri" w:cs="Calibri"/>
          <w:b/>
          <w:lang w:val="es-MX"/>
        </w:rPr>
        <w:t xml:space="preserve"> </w:t>
      </w:r>
      <w:r w:rsidR="00EE4190" w:rsidRPr="006F62FB">
        <w:rPr>
          <w:rFonts w:ascii="Calibri" w:eastAsia="Calibri" w:hAnsi="Calibri" w:cs="Calibri"/>
          <w:b/>
        </w:rPr>
        <w:t>PR</w:t>
      </w:r>
      <w:r w:rsidR="00774B8F">
        <w:rPr>
          <w:rFonts w:ascii="Calibri" w:eastAsia="Calibri" w:hAnsi="Calibri" w:cs="Calibri"/>
          <w:b/>
        </w:rPr>
        <w:t xml:space="preserve">OPUESTA </w:t>
      </w:r>
      <w:r w:rsidR="00A03226">
        <w:rPr>
          <w:rFonts w:ascii="Calibri" w:eastAsia="Calibri" w:hAnsi="Calibri" w:cs="Calibri"/>
          <w:b/>
        </w:rPr>
        <w:t>PARA SOLICITAR A LA SECRETARIA DE FINANZAS Y TESORERIA GENERAL DEL ESTADO DE NUEVO LEON PARA PRORROGAR LA VIGENCIA PARA EL AÑO 2021 DEL CONVENIO DE COORDINACION, COMPENSACION Y/O FINIQUITO DE ADEUDOS RECIPROCOS CELEBRADO CON EL MUNICIPIO DE GENERAL ESCOBEDO</w:t>
      </w:r>
      <w:r w:rsidR="00774B8F">
        <w:rPr>
          <w:rFonts w:ascii="Calibri" w:eastAsia="Calibri" w:hAnsi="Calibri" w:cs="Calibri"/>
          <w:b/>
        </w:rPr>
        <w:t>DE</w:t>
      </w:r>
      <w:r w:rsidR="00EE4190" w:rsidRPr="006F62FB">
        <w:rPr>
          <w:rFonts w:ascii="Calibri" w:eastAsia="Calibri" w:hAnsi="Calibri" w:cs="Calibri"/>
          <w:b/>
        </w:rPr>
        <w:t xml:space="preserve"> DICTAMEN RELATIVO AL PROYECTO DE PRESUPUESTO DE EGRESOS DEL MUNICIPIO DE GENERAL ESCOBEDO, CORRESPONDIENTE AL EJERCICIO FISCAL 2021</w:t>
      </w:r>
      <w:r w:rsidR="00EE4190">
        <w:rPr>
          <w:rFonts w:ascii="Calibri" w:eastAsia="Calibri" w:hAnsi="Calibri" w:cs="Calibri"/>
          <w:b/>
        </w:rPr>
        <w:t>.</w:t>
      </w:r>
    </w:p>
    <w:p w:rsidR="00C85371"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A03226">
        <w:rPr>
          <w:rFonts w:ascii="Calibri" w:eastAsia="Calibri" w:hAnsi="Calibri" w:cs="Calibri"/>
          <w:lang w:val="es-MX"/>
        </w:rPr>
        <w:t xml:space="preserve">  4</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C85371" w:rsidRPr="00C85371">
        <w:rPr>
          <w:rFonts w:ascii="Calibri" w:eastAsia="Calibri" w:hAnsi="Calibri" w:cs="Calibri"/>
          <w:lang w:val="es-MX"/>
        </w:rPr>
        <w:t>presentación del dictamen relativo a</w:t>
      </w:r>
      <w:r w:rsidR="00A03226">
        <w:rPr>
          <w:rFonts w:ascii="Calibri" w:eastAsia="Calibri" w:hAnsi="Calibri" w:cs="Calibri"/>
          <w:lang w:val="es-MX"/>
        </w:rPr>
        <w:t xml:space="preserve"> </w:t>
      </w:r>
      <w:r w:rsidR="00C85371" w:rsidRPr="00C85371">
        <w:rPr>
          <w:rFonts w:ascii="Calibri" w:eastAsia="Calibri" w:hAnsi="Calibri" w:cs="Calibri"/>
          <w:lang w:val="es-MX"/>
        </w:rPr>
        <w:t>l</w:t>
      </w:r>
      <w:r w:rsidR="00A03226">
        <w:rPr>
          <w:rFonts w:ascii="Calibri" w:eastAsia="Calibri" w:hAnsi="Calibri" w:cs="Calibri"/>
          <w:lang w:val="es-MX"/>
        </w:rPr>
        <w:t>a</w:t>
      </w:r>
      <w:r w:rsidR="00A03226" w:rsidRPr="00A03226">
        <w:rPr>
          <w:rFonts w:ascii="Calibri" w:eastAsia="Calibri" w:hAnsi="Calibri" w:cs="Calibri"/>
          <w:b/>
        </w:rPr>
        <w:t xml:space="preserve"> </w:t>
      </w:r>
      <w:r w:rsidR="00A03226" w:rsidRPr="00A03226">
        <w:rPr>
          <w:rFonts w:ascii="Calibri" w:eastAsia="Calibri" w:hAnsi="Calibri" w:cs="Calibri"/>
        </w:rPr>
        <w:t>pr</w:t>
      </w:r>
      <w:r w:rsidR="00A03226">
        <w:rPr>
          <w:rFonts w:ascii="Calibri" w:eastAsia="Calibri" w:hAnsi="Calibri" w:cs="Calibri"/>
        </w:rPr>
        <w:t>opuesta para solicitar a la Secretaria de F</w:t>
      </w:r>
      <w:r w:rsidR="00A03226" w:rsidRPr="00A03226">
        <w:rPr>
          <w:rFonts w:ascii="Calibri" w:eastAsia="Calibri" w:hAnsi="Calibri" w:cs="Calibri"/>
        </w:rPr>
        <w:t xml:space="preserve">inanzas y </w:t>
      </w:r>
      <w:r w:rsidR="00A03226">
        <w:rPr>
          <w:rFonts w:ascii="Calibri" w:eastAsia="Calibri" w:hAnsi="Calibri" w:cs="Calibri"/>
        </w:rPr>
        <w:t>T</w:t>
      </w:r>
      <w:r w:rsidR="00A03226" w:rsidRPr="00A03226">
        <w:rPr>
          <w:rFonts w:ascii="Calibri" w:eastAsia="Calibri" w:hAnsi="Calibri" w:cs="Calibri"/>
        </w:rPr>
        <w:t>esorería</w:t>
      </w:r>
      <w:r w:rsidR="00A03226">
        <w:rPr>
          <w:rFonts w:ascii="Calibri" w:eastAsia="Calibri" w:hAnsi="Calibri" w:cs="Calibri"/>
        </w:rPr>
        <w:t xml:space="preserve"> General del Estado de N</w:t>
      </w:r>
      <w:r w:rsidR="00A03226" w:rsidRPr="00A03226">
        <w:rPr>
          <w:rFonts w:ascii="Calibri" w:eastAsia="Calibri" w:hAnsi="Calibri" w:cs="Calibri"/>
        </w:rPr>
        <w:t xml:space="preserve">uevo </w:t>
      </w:r>
      <w:r w:rsidR="00A03226">
        <w:rPr>
          <w:rFonts w:ascii="Calibri" w:eastAsia="Calibri" w:hAnsi="Calibri" w:cs="Calibri"/>
        </w:rPr>
        <w:t>L</w:t>
      </w:r>
      <w:r w:rsidR="00A03226" w:rsidRPr="00A03226">
        <w:rPr>
          <w:rFonts w:ascii="Calibri" w:eastAsia="Calibri" w:hAnsi="Calibri" w:cs="Calibri"/>
        </w:rPr>
        <w:t>eón para prorrogar la vigencia para el año 2021 del convenio de coordinación, compensación y/o finiquito de adeudos recíprocos celebra</w:t>
      </w:r>
      <w:r w:rsidR="00A03226">
        <w:rPr>
          <w:rFonts w:ascii="Calibri" w:eastAsia="Calibri" w:hAnsi="Calibri" w:cs="Calibri"/>
        </w:rPr>
        <w:t>do con el Municipio de General E</w:t>
      </w:r>
      <w:r w:rsidR="00A03226" w:rsidRPr="00A03226">
        <w:rPr>
          <w:rFonts w:ascii="Calibri" w:eastAsia="Calibri" w:hAnsi="Calibri" w:cs="Calibri"/>
        </w:rPr>
        <w:t>scobedo</w:t>
      </w:r>
      <w:r w:rsidR="00A03226">
        <w:rPr>
          <w:rFonts w:ascii="Calibri" w:eastAsia="Calibri" w:hAnsi="Calibri" w:cs="Calibri"/>
        </w:rPr>
        <w:t xml:space="preserve"> </w:t>
      </w:r>
      <w:r w:rsidR="00A03226" w:rsidRPr="00A03226">
        <w:rPr>
          <w:rFonts w:ascii="Calibri" w:eastAsia="Calibri" w:hAnsi="Calibri" w:cs="Calibri"/>
        </w:rPr>
        <w:t>de dictamen relativo al proyecto de presupues</w:t>
      </w:r>
      <w:r w:rsidR="00A03226">
        <w:rPr>
          <w:rFonts w:ascii="Calibri" w:eastAsia="Calibri" w:hAnsi="Calibri" w:cs="Calibri"/>
        </w:rPr>
        <w:t>to de egresos del municipio de General E</w:t>
      </w:r>
      <w:r w:rsidR="00A03226" w:rsidRPr="00A03226">
        <w:rPr>
          <w:rFonts w:ascii="Calibri" w:eastAsia="Calibri" w:hAnsi="Calibri" w:cs="Calibri"/>
        </w:rPr>
        <w:t>scobedo, correspondiente al ejercicio fiscal 2021</w:t>
      </w:r>
      <w:r w:rsidR="00A03226">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 xml:space="preserve">ensa de </w:t>
      </w:r>
      <w:r>
        <w:rPr>
          <w:rFonts w:ascii="Calibri" w:eastAsia="Calibri" w:hAnsi="Calibri" w:cs="Calibri"/>
          <w:lang w:val="es-MX"/>
        </w:rPr>
        <w:lastRenderedPageBreak/>
        <w:t>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9B65D0" w:rsidRPr="00790349" w:rsidRDefault="009B65D0" w:rsidP="009B65D0">
      <w:pPr>
        <w:spacing w:after="0" w:line="240" w:lineRule="auto"/>
        <w:contextualSpacing/>
        <w:jc w:val="both"/>
        <w:rPr>
          <w:rFonts w:ascii="Calibri" w:eastAsia="Calibri" w:hAnsi="Calibri" w:cs="Calibri"/>
          <w:lang w:val="es-MX"/>
        </w:rPr>
      </w:pPr>
      <w:r w:rsidRPr="00790349">
        <w:rPr>
          <w:rFonts w:ascii="Calibri" w:eastAsia="Calibri" w:hAnsi="Calibri" w:cs="Calibri"/>
          <w:lang w:val="es-MX"/>
        </w:rPr>
        <w:t>El Ayunt</w:t>
      </w:r>
      <w:r w:rsidR="00E67165" w:rsidRPr="00790349">
        <w:rPr>
          <w:rFonts w:ascii="Calibri" w:eastAsia="Calibri" w:hAnsi="Calibri" w:cs="Calibri"/>
          <w:lang w:val="es-MX"/>
        </w:rPr>
        <w:t xml:space="preserve">amiento </w:t>
      </w:r>
      <w:r w:rsidRPr="00790349">
        <w:rPr>
          <w:rFonts w:ascii="Calibri" w:eastAsia="Calibri" w:hAnsi="Calibri" w:cs="Calibri"/>
          <w:lang w:val="es-MX"/>
        </w:rPr>
        <w:t>en votación económica emite el siguiente Acuerdo:</w:t>
      </w:r>
    </w:p>
    <w:p w:rsidR="00857095" w:rsidRPr="00A03226" w:rsidRDefault="00857095" w:rsidP="009B65D0">
      <w:pPr>
        <w:spacing w:after="0" w:line="240" w:lineRule="auto"/>
        <w:contextualSpacing/>
        <w:jc w:val="both"/>
        <w:rPr>
          <w:rFonts w:ascii="Calibri" w:eastAsia="Calibri" w:hAnsi="Calibri" w:cs="Calibri"/>
          <w:color w:val="FF0000"/>
          <w:lang w:val="es-MX"/>
        </w:rPr>
      </w:pP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149225</wp:posOffset>
                </wp:positionV>
                <wp:extent cx="5705475" cy="7524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70547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AE613" id="17 Rectángulo" o:spid="_x0000_s1026" style="position:absolute;margin-left:-4.05pt;margin-top:11.75pt;width:449.25pt;height:59.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" filled="f" strokecolor="windowText" strokeweight="1pt"/>
            </w:pict>
          </mc:Fallback>
        </mc:AlternateContent>
      </w:r>
    </w:p>
    <w:p w:rsidR="00D93F0A"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D93F0A">
        <w:rPr>
          <w:rFonts w:ascii="Calibri" w:eastAsia="Calibri" w:hAnsi="Calibri" w:cs="Calibri"/>
          <w:b/>
          <w:lang w:val="es-MX"/>
        </w:rPr>
        <w:t xml:space="preserve">Por </w:t>
      </w:r>
      <w:r w:rsidR="00790349">
        <w:rPr>
          <w:rFonts w:ascii="Calibri" w:eastAsia="Calibri" w:hAnsi="Calibri" w:cs="Calibri"/>
          <w:b/>
          <w:lang w:val="es-MX"/>
        </w:rPr>
        <w:t>Unanimidad</w:t>
      </w:r>
      <w:r w:rsidR="00095F92">
        <w:rPr>
          <w:rFonts w:ascii="Calibri" w:eastAsia="Calibri" w:hAnsi="Calibri" w:cs="Calibri"/>
          <w:b/>
          <w:lang w:val="es-MX"/>
        </w:rPr>
        <w:t xml:space="preserve"> </w:t>
      </w:r>
      <w:r w:rsidR="00095F92" w:rsidRPr="00D93F0A">
        <w:rPr>
          <w:rFonts w:ascii="Calibri" w:eastAsia="Calibri" w:hAnsi="Calibri" w:cs="Calibri"/>
          <w:b/>
          <w:lang w:val="es-MX"/>
        </w:rPr>
        <w:t>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su lectura </w:t>
      </w:r>
      <w:r w:rsidR="00095F92" w:rsidRPr="00095F92">
        <w:rPr>
          <w:rFonts w:ascii="Calibri" w:eastAsia="Calibri" w:hAnsi="Calibri" w:cs="Calibri"/>
          <w:b/>
          <w:lang w:val="es-MX"/>
        </w:rPr>
        <w:t>del dictamen relativo a</w:t>
      </w:r>
      <w:r w:rsidR="009368BA">
        <w:rPr>
          <w:rFonts w:ascii="Calibri" w:eastAsia="Calibri" w:hAnsi="Calibri" w:cs="Calibri"/>
          <w:b/>
          <w:lang w:val="es-MX"/>
        </w:rPr>
        <w:t xml:space="preserve"> </w:t>
      </w:r>
      <w:r w:rsidR="00095F92" w:rsidRPr="00095F92">
        <w:rPr>
          <w:rFonts w:ascii="Calibri" w:eastAsia="Calibri" w:hAnsi="Calibri" w:cs="Calibri"/>
          <w:b/>
          <w:lang w:val="es-MX"/>
        </w:rPr>
        <w:t>l</w:t>
      </w:r>
      <w:r w:rsidR="009368BA">
        <w:rPr>
          <w:rFonts w:ascii="Calibri" w:eastAsia="Calibri" w:hAnsi="Calibri" w:cs="Calibri"/>
          <w:b/>
          <w:lang w:val="es-MX"/>
        </w:rPr>
        <w:t>a</w:t>
      </w:r>
      <w:r w:rsidR="00A03226" w:rsidRPr="00A03226">
        <w:rPr>
          <w:rFonts w:ascii="Calibri" w:eastAsia="Calibri" w:hAnsi="Calibri" w:cs="Calibri"/>
          <w:b/>
        </w:rPr>
        <w:t xml:space="preserve"> </w:t>
      </w:r>
      <w:r w:rsidR="00A03226" w:rsidRPr="006F62FB">
        <w:rPr>
          <w:rFonts w:ascii="Calibri" w:eastAsia="Calibri" w:hAnsi="Calibri" w:cs="Calibri"/>
          <w:b/>
        </w:rPr>
        <w:t>pr</w:t>
      </w:r>
      <w:r w:rsidR="00A03226">
        <w:rPr>
          <w:rFonts w:ascii="Calibri" w:eastAsia="Calibri" w:hAnsi="Calibri" w:cs="Calibri"/>
          <w:b/>
        </w:rPr>
        <w:t xml:space="preserve">opuesta para solicitar a la secretaria de finanzas y </w:t>
      </w:r>
      <w:r w:rsidR="009368BA">
        <w:rPr>
          <w:rFonts w:ascii="Calibri" w:eastAsia="Calibri" w:hAnsi="Calibri" w:cs="Calibri"/>
          <w:b/>
        </w:rPr>
        <w:t>tesorería</w:t>
      </w:r>
      <w:r w:rsidR="00A03226">
        <w:rPr>
          <w:rFonts w:ascii="Calibri" w:eastAsia="Calibri" w:hAnsi="Calibri" w:cs="Calibri"/>
          <w:b/>
        </w:rPr>
        <w:t xml:space="preserve"> general del estado de nuevo </w:t>
      </w:r>
      <w:r w:rsidR="009368BA">
        <w:rPr>
          <w:rFonts w:ascii="Calibri" w:eastAsia="Calibri" w:hAnsi="Calibri" w:cs="Calibri"/>
          <w:b/>
        </w:rPr>
        <w:t>león</w:t>
      </w:r>
      <w:r w:rsidR="00A03226">
        <w:rPr>
          <w:rFonts w:ascii="Calibri" w:eastAsia="Calibri" w:hAnsi="Calibri" w:cs="Calibri"/>
          <w:b/>
        </w:rPr>
        <w:t xml:space="preserve"> para prorrogar la vigencia para el año 2021 del convenio de </w:t>
      </w:r>
      <w:r w:rsidR="009368BA">
        <w:rPr>
          <w:rFonts w:ascii="Calibri" w:eastAsia="Calibri" w:hAnsi="Calibri" w:cs="Calibri"/>
          <w:b/>
        </w:rPr>
        <w:t>coordinación</w:t>
      </w:r>
      <w:r w:rsidR="00A03226">
        <w:rPr>
          <w:rFonts w:ascii="Calibri" w:eastAsia="Calibri" w:hAnsi="Calibri" w:cs="Calibri"/>
          <w:b/>
        </w:rPr>
        <w:t xml:space="preserve">, </w:t>
      </w:r>
      <w:r w:rsidR="009368BA">
        <w:rPr>
          <w:rFonts w:ascii="Calibri" w:eastAsia="Calibri" w:hAnsi="Calibri" w:cs="Calibri"/>
          <w:b/>
        </w:rPr>
        <w:t>compensación</w:t>
      </w:r>
      <w:r w:rsidR="00A03226">
        <w:rPr>
          <w:rFonts w:ascii="Calibri" w:eastAsia="Calibri" w:hAnsi="Calibri" w:cs="Calibri"/>
          <w:b/>
        </w:rPr>
        <w:t xml:space="preserve"> y/o finiquito de adeudos </w:t>
      </w:r>
      <w:r w:rsidR="009368BA">
        <w:rPr>
          <w:rFonts w:ascii="Calibri" w:eastAsia="Calibri" w:hAnsi="Calibri" w:cs="Calibri"/>
          <w:b/>
        </w:rPr>
        <w:t>recíprocos</w:t>
      </w:r>
      <w:r w:rsidR="00A03226">
        <w:rPr>
          <w:rFonts w:ascii="Calibri" w:eastAsia="Calibri" w:hAnsi="Calibri" w:cs="Calibri"/>
          <w:b/>
        </w:rPr>
        <w:t xml:space="preserve"> celebrado con el municipio de general </w:t>
      </w:r>
      <w:r w:rsidR="009368BA">
        <w:rPr>
          <w:rFonts w:ascii="Calibri" w:eastAsia="Calibri" w:hAnsi="Calibri" w:cs="Calibri"/>
          <w:b/>
        </w:rPr>
        <w:t>Escobedo</w:t>
      </w:r>
      <w:r w:rsidR="00A03226">
        <w:rPr>
          <w:rFonts w:ascii="Calibri" w:eastAsia="Calibri" w:hAnsi="Calibri" w:cs="Calibri"/>
          <w:b/>
          <w:lang w:val="es-MX"/>
        </w:rPr>
        <w:t>.</w:t>
      </w:r>
    </w:p>
    <w:p w:rsidR="00095F92" w:rsidRDefault="00095F92" w:rsidP="005E4EF1">
      <w:pPr>
        <w:spacing w:after="0" w:line="240" w:lineRule="auto"/>
        <w:contextualSpacing/>
        <w:jc w:val="both"/>
        <w:rPr>
          <w:rFonts w:ascii="Calibri" w:eastAsia="Calibri" w:hAnsi="Calibri" w:cs="Calibri"/>
          <w:b/>
          <w:lang w:val="es-MX"/>
        </w:rPr>
      </w:pPr>
    </w:p>
    <w:p w:rsidR="00095F92" w:rsidRDefault="00095F92" w:rsidP="005E4EF1">
      <w:pPr>
        <w:spacing w:after="0" w:line="240" w:lineRule="auto"/>
        <w:contextualSpacing/>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proofErr w:type="gramStart"/>
      <w:r w:rsidR="00EC60C9" w:rsidRPr="00EC60C9">
        <w:rPr>
          <w:rFonts w:ascii="Calibri" w:eastAsia="Calibri" w:hAnsi="Calibri" w:cs="Calibri"/>
          <w:lang w:val="es-MX"/>
        </w:rPr>
        <w:t>el  C.</w:t>
      </w:r>
      <w:proofErr w:type="gramEnd"/>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dicho Dictamen.</w:t>
      </w:r>
    </w:p>
    <w:p w:rsidR="005E4EF1" w:rsidRDefault="005E4EF1" w:rsidP="005E4EF1">
      <w:pPr>
        <w:spacing w:after="0" w:line="240" w:lineRule="auto"/>
        <w:jc w:val="both"/>
        <w:rPr>
          <w:rFonts w:ascii="Calibri" w:eastAsia="Calibri" w:hAnsi="Calibri" w:cs="Calibri"/>
          <w:lang w:val="es-MX"/>
        </w:rPr>
      </w:pPr>
    </w:p>
    <w:p w:rsidR="00B40A03" w:rsidRPr="009368BA" w:rsidRDefault="00B40A03" w:rsidP="005E4EF1">
      <w:pPr>
        <w:spacing w:after="0" w:line="240" w:lineRule="auto"/>
        <w:jc w:val="both"/>
        <w:rPr>
          <w:rFonts w:ascii="Calibri" w:eastAsia="Calibri" w:hAnsi="Calibri" w:cs="Calibri"/>
          <w:color w:val="FF0000"/>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132080</wp:posOffset>
                </wp:positionV>
                <wp:extent cx="5831205" cy="8001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3A8D3" id="18 Rectángulo" o:spid="_x0000_s1026" style="position:absolute;margin-left:-4.05pt;margin-top:10.4pt;width:459.1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" filled="f" strokecolor="windowText" strokeweight="1pt"/>
            </w:pict>
          </mc:Fallback>
        </mc:AlternateContent>
      </w:r>
    </w:p>
    <w:p w:rsidR="004D5A7F" w:rsidRPr="009368BA" w:rsidRDefault="005E4EF1" w:rsidP="00E65DAC">
      <w:pPr>
        <w:widowControl w:val="0"/>
        <w:autoSpaceDE w:val="0"/>
        <w:autoSpaceDN w:val="0"/>
        <w:adjustRightInd w:val="0"/>
        <w:spacing w:after="160" w:line="256" w:lineRule="auto"/>
        <w:jc w:val="both"/>
        <w:rPr>
          <w:rFonts w:ascii="Calibri" w:eastAsia="Calibri" w:hAnsi="Calibri" w:cs="Calibri"/>
          <w:b/>
          <w:color w:val="FF0000"/>
          <w:lang w:val="es-MX"/>
        </w:rPr>
      </w:pPr>
      <w:proofErr w:type="gramStart"/>
      <w:r w:rsidRPr="00E65DAC">
        <w:rPr>
          <w:rFonts w:ascii="Calibri" w:eastAsia="Calibri" w:hAnsi="Calibri" w:cs="Calibri"/>
          <w:b/>
          <w:lang w:val="es-MX"/>
        </w:rPr>
        <w:t>ÚNICO.-</w:t>
      </w:r>
      <w:proofErr w:type="gramEnd"/>
      <w:r w:rsidRPr="00E65DAC">
        <w:rPr>
          <w:rFonts w:ascii="Calibri" w:eastAsia="Calibri" w:hAnsi="Calibri" w:cs="Calibri"/>
          <w:b/>
          <w:lang w:val="es-MX"/>
        </w:rPr>
        <w:t xml:space="preserve"> Por </w:t>
      </w:r>
      <w:r w:rsidR="00790349" w:rsidRPr="00790349">
        <w:rPr>
          <w:rFonts w:ascii="Calibri" w:eastAsia="Calibri" w:hAnsi="Calibri" w:cs="Calibri"/>
          <w:b/>
          <w:lang w:val="es-MX"/>
        </w:rPr>
        <w:t xml:space="preserve">Unanimidad </w:t>
      </w:r>
      <w:r w:rsidR="004D5A7F" w:rsidRPr="00790349">
        <w:rPr>
          <w:rFonts w:ascii="Calibri" w:eastAsia="Calibri" w:hAnsi="Calibri" w:cs="Calibri"/>
          <w:b/>
          <w:lang w:val="es-MX"/>
        </w:rPr>
        <w:t>se</w:t>
      </w:r>
      <w:r w:rsidRPr="00790349">
        <w:rPr>
          <w:rFonts w:ascii="Calibri" w:eastAsia="Calibri" w:hAnsi="Calibri" w:cs="Calibri"/>
          <w:b/>
          <w:lang w:val="es-MX"/>
        </w:rPr>
        <w:t xml:space="preserve"> aprueba</w:t>
      </w:r>
      <w:r w:rsidR="004D5A7F" w:rsidRPr="00790349">
        <w:rPr>
          <w:rFonts w:ascii="Calibri" w:eastAsia="Calibri" w:hAnsi="Calibri" w:cs="Calibri"/>
          <w:b/>
          <w:lang w:val="es-MX"/>
        </w:rPr>
        <w:t xml:space="preserve"> el</w:t>
      </w:r>
      <w:r w:rsidR="00CB6872" w:rsidRPr="00790349">
        <w:rPr>
          <w:rFonts w:ascii="Calibri" w:eastAsia="Calibri" w:hAnsi="Calibri" w:cs="Calibri"/>
          <w:b/>
          <w:lang w:val="es-MX"/>
        </w:rPr>
        <w:t xml:space="preserve"> </w:t>
      </w:r>
      <w:r w:rsidR="004D5A7F" w:rsidRPr="00790349">
        <w:rPr>
          <w:rFonts w:ascii="Calibri" w:eastAsia="Calibri" w:hAnsi="Calibri" w:cs="Calibri"/>
          <w:b/>
          <w:lang w:val="es-MX"/>
        </w:rPr>
        <w:t>dictamen relativo al</w:t>
      </w:r>
      <w:r w:rsidR="009368BA" w:rsidRPr="00790349">
        <w:rPr>
          <w:rFonts w:ascii="Calibri" w:eastAsia="Calibri" w:hAnsi="Calibri" w:cs="Calibri"/>
          <w:b/>
          <w:lang w:val="es-MX"/>
        </w:rPr>
        <w:t xml:space="preserve"> </w:t>
      </w:r>
      <w:r w:rsidR="009368BA" w:rsidRPr="00790349">
        <w:rPr>
          <w:rFonts w:ascii="Calibri" w:eastAsia="Calibri" w:hAnsi="Calibri" w:cs="Calibri"/>
          <w:b/>
        </w:rPr>
        <w:t>propuesta para solicitar a la secretaria de finanzas y tesorería general del estado de nuevo león para prorrogar la vigencia para el año 2021 del convenio de coordinación, compensación y/o finiquito de adeudos recíprocos celebrado con el municipio de general Escobedo</w:t>
      </w:r>
      <w:r w:rsidR="009368BA" w:rsidRPr="00790349">
        <w:rPr>
          <w:rFonts w:ascii="Calibri" w:eastAsia="Calibri" w:hAnsi="Calibri" w:cs="Calibri"/>
          <w:b/>
          <w:lang w:val="es-MX"/>
        </w:rPr>
        <w:t xml:space="preserve"> </w:t>
      </w:r>
      <w:r w:rsidR="004D5A7F" w:rsidRPr="00790349">
        <w:rPr>
          <w:rFonts w:ascii="Calibri" w:eastAsia="Calibri" w:hAnsi="Calibri" w:cs="Calibri"/>
          <w:b/>
          <w:lang w:val="es-MX"/>
        </w:rPr>
        <w:t xml:space="preserve">. </w:t>
      </w:r>
      <w:r w:rsidR="00790349" w:rsidRPr="00790349">
        <w:rPr>
          <w:rFonts w:ascii="Calibri" w:eastAsia="Calibri" w:hAnsi="Calibri" w:cs="Calibri"/>
          <w:b/>
          <w:lang w:val="es-MX"/>
        </w:rPr>
        <w:t>(ARAE-345/2021</w:t>
      </w:r>
      <w:r w:rsidR="004D5A7F" w:rsidRPr="00790349">
        <w:rPr>
          <w:rFonts w:ascii="Calibri" w:eastAsia="Calibri" w:hAnsi="Calibri" w:cs="Calibri"/>
          <w:b/>
          <w:lang w:val="es-MX"/>
        </w:rPr>
        <w:t>)</w:t>
      </w:r>
    </w:p>
    <w:p w:rsidR="004D5A7F" w:rsidRDefault="004D5A7F" w:rsidP="00E65DAC">
      <w:pPr>
        <w:widowControl w:val="0"/>
        <w:autoSpaceDE w:val="0"/>
        <w:autoSpaceDN w:val="0"/>
        <w:adjustRightInd w:val="0"/>
        <w:spacing w:after="160" w:line="256" w:lineRule="auto"/>
        <w:jc w:val="both"/>
        <w:rPr>
          <w:rFonts w:ascii="Calibri" w:eastAsia="Calibri" w:hAnsi="Calibri" w:cs="Calibri"/>
          <w:b/>
          <w:lang w:val="es-MX"/>
        </w:rPr>
      </w:pPr>
    </w:p>
    <w:p w:rsidR="006074EF" w:rsidRDefault="006074EF" w:rsidP="006074EF">
      <w:pPr>
        <w:jc w:val="both"/>
        <w:rPr>
          <w:rStyle w:val="Textoindependiente3Car"/>
          <w:rFonts w:eastAsia="Calibri" w:cstheme="minorHAnsi"/>
          <w:sz w:val="24"/>
          <w:szCs w:val="24"/>
          <w:lang w:val="es-MX"/>
        </w:rPr>
      </w:pPr>
      <w:r>
        <w:rPr>
          <w:rStyle w:val="Textoindependiente3Car"/>
          <w:rFonts w:eastAsia="Calibri" w:cstheme="minorHAnsi"/>
          <w:lang w:val="es-MX"/>
        </w:rPr>
        <w:t>A</w:t>
      </w:r>
      <w:r w:rsidRPr="00BE5627">
        <w:rPr>
          <w:rStyle w:val="Textoindependiente3Car"/>
          <w:rFonts w:eastAsia="Calibri" w:cstheme="minorHAnsi"/>
          <w:sz w:val="24"/>
          <w:szCs w:val="24"/>
          <w:lang w:val="es-MX"/>
        </w:rPr>
        <w:t xml:space="preserve"> continuación, se transcribe en su totalidad el dictamen aprobado en este punto del orden del día</w:t>
      </w:r>
      <w:r>
        <w:rPr>
          <w:rStyle w:val="Textoindependiente3Car"/>
          <w:rFonts w:eastAsia="Calibri" w:cstheme="minorHAnsi"/>
          <w:sz w:val="24"/>
          <w:szCs w:val="24"/>
          <w:lang w:val="es-MX"/>
        </w:rPr>
        <w:t>.</w:t>
      </w:r>
    </w:p>
    <w:p w:rsidR="005200DB" w:rsidRPr="005200DB" w:rsidRDefault="005200DB" w:rsidP="005200DB">
      <w:pPr>
        <w:keepNext/>
        <w:spacing w:after="0" w:line="240" w:lineRule="auto"/>
        <w:jc w:val="both"/>
        <w:outlineLvl w:val="1"/>
        <w:rPr>
          <w:rFonts w:ascii="Arial" w:eastAsia="Times New Roman" w:hAnsi="Arial" w:cs="Arial"/>
          <w:b/>
          <w:bCs/>
          <w:iCs/>
          <w:lang w:eastAsia="es-ES"/>
        </w:rPr>
      </w:pPr>
      <w:r w:rsidRPr="005200DB">
        <w:rPr>
          <w:rFonts w:ascii="Arial" w:eastAsia="Times New Roman" w:hAnsi="Arial" w:cs="Arial"/>
          <w:b/>
          <w:bCs/>
          <w:iCs/>
          <w:lang w:eastAsia="es-ES"/>
        </w:rPr>
        <w:t>CC. INTEGRANTES DEL PLENO DEL AYUNTAMIENTO</w:t>
      </w:r>
    </w:p>
    <w:p w:rsidR="005200DB" w:rsidRPr="005200DB" w:rsidRDefault="005200DB" w:rsidP="005200DB">
      <w:pPr>
        <w:keepNext/>
        <w:spacing w:after="0" w:line="240" w:lineRule="auto"/>
        <w:jc w:val="both"/>
        <w:outlineLvl w:val="1"/>
        <w:rPr>
          <w:rFonts w:ascii="Arial" w:eastAsia="Times New Roman" w:hAnsi="Arial" w:cs="Arial"/>
          <w:b/>
          <w:bCs/>
          <w:iCs/>
          <w:lang w:eastAsia="es-ES"/>
        </w:rPr>
      </w:pPr>
      <w:r w:rsidRPr="005200DB">
        <w:rPr>
          <w:rFonts w:ascii="Arial" w:eastAsia="Times New Roman" w:hAnsi="Arial" w:cs="Arial"/>
          <w:b/>
          <w:bCs/>
          <w:iCs/>
          <w:lang w:eastAsia="es-ES"/>
        </w:rPr>
        <w:t>DE GENERAL ESCOBEDO, NUEVO LEÓN</w:t>
      </w:r>
    </w:p>
    <w:p w:rsidR="005200DB" w:rsidRPr="005200DB" w:rsidRDefault="005200DB" w:rsidP="005200DB">
      <w:pPr>
        <w:overflowPunct w:val="0"/>
        <w:autoSpaceDE w:val="0"/>
        <w:autoSpaceDN w:val="0"/>
        <w:adjustRightInd w:val="0"/>
        <w:spacing w:after="0" w:line="240" w:lineRule="auto"/>
        <w:jc w:val="both"/>
        <w:textAlignment w:val="baseline"/>
        <w:rPr>
          <w:rFonts w:ascii="Arial" w:eastAsia="MS Mincho" w:hAnsi="Arial" w:cs="Arial"/>
          <w:b/>
          <w:lang w:val="es-ES_tradnl" w:eastAsia="es-ES"/>
        </w:rPr>
      </w:pPr>
      <w:r w:rsidRPr="005200DB">
        <w:rPr>
          <w:rFonts w:ascii="Arial" w:eastAsia="MS Mincho" w:hAnsi="Arial" w:cs="Arial"/>
          <w:b/>
          <w:lang w:val="es-ES_tradnl" w:eastAsia="es-ES"/>
        </w:rPr>
        <w:t>P R E S E N T E S. -</w:t>
      </w:r>
    </w:p>
    <w:p w:rsidR="005200DB" w:rsidRPr="005200DB" w:rsidRDefault="005200DB" w:rsidP="005200DB">
      <w:pPr>
        <w:spacing w:after="160" w:line="259" w:lineRule="auto"/>
        <w:jc w:val="both"/>
        <w:rPr>
          <w:rFonts w:ascii="Arial" w:hAnsi="Arial" w:cs="Arial"/>
          <w:lang w:val="es-MX"/>
        </w:rPr>
      </w:pPr>
    </w:p>
    <w:p w:rsidR="005200DB" w:rsidRPr="005200DB" w:rsidRDefault="005200DB" w:rsidP="00790349">
      <w:pPr>
        <w:spacing w:after="160" w:line="259" w:lineRule="auto"/>
        <w:ind w:firstLine="708"/>
        <w:jc w:val="both"/>
        <w:rPr>
          <w:color w:val="000000"/>
          <w:sz w:val="27"/>
          <w:szCs w:val="27"/>
          <w:lang w:val="es-MX"/>
        </w:rPr>
      </w:pPr>
      <w:r w:rsidRPr="005200DB">
        <w:rPr>
          <w:rFonts w:ascii="Arial" w:hAnsi="Arial" w:cs="Arial"/>
          <w:lang w:val="es-MX"/>
        </w:rPr>
        <w:t>Atendiendo la convocatoria correspondiente de la Comisión de Hacienda Municipal y Patrimonio, los integrantes de la misma, en Sesión de Comisión del 28 de Enero del 2021 acordaron con fundamento en lo establecido por los artículos 78, 79, 82 fracción V, 87 fracción IV, 96, 97, 101, 102, 103, 108 y demás aplicables del Reglamento Interior del R. Ayuntamiento de esta Ciudad, presentamos a este cuerpo colegiado el “Dictamen relativo a la propuesta para solicitar a la Secretaría de Finanzas y Tesorería General del Estado de Nuevo León prorrogar la vigencia para el año 2021 del “Convenio de Coordinación, Compensación y/o Finiquito de Adeudos Recíprocos”,</w:t>
      </w:r>
      <w:r w:rsidRPr="005200DB">
        <w:rPr>
          <w:color w:val="000000"/>
          <w:sz w:val="27"/>
          <w:szCs w:val="27"/>
          <w:lang w:val="es-MX"/>
        </w:rPr>
        <w:t xml:space="preserve"> </w:t>
      </w:r>
    </w:p>
    <w:p w:rsidR="005200DB" w:rsidRPr="005200DB" w:rsidRDefault="005200DB" w:rsidP="005200DB">
      <w:pPr>
        <w:spacing w:after="160" w:line="259" w:lineRule="auto"/>
        <w:jc w:val="center"/>
        <w:rPr>
          <w:rFonts w:ascii="Arial" w:hAnsi="Arial" w:cs="Arial"/>
          <w:b/>
          <w:lang w:val="es-MX"/>
        </w:rPr>
      </w:pPr>
      <w:r w:rsidRPr="005200DB">
        <w:rPr>
          <w:rFonts w:ascii="Arial" w:hAnsi="Arial" w:cs="Arial"/>
          <w:b/>
          <w:lang w:val="es-MX"/>
        </w:rPr>
        <w:t>A N T E C E D E N T E S</w:t>
      </w:r>
    </w:p>
    <w:p w:rsidR="005200DB" w:rsidRPr="005200DB" w:rsidRDefault="005200DB" w:rsidP="005200DB">
      <w:pPr>
        <w:spacing w:after="160" w:line="259" w:lineRule="auto"/>
        <w:jc w:val="both"/>
        <w:rPr>
          <w:rFonts w:ascii="Arial" w:hAnsi="Arial" w:cs="Arial"/>
          <w:lang w:val="es-MX"/>
        </w:rPr>
      </w:pPr>
      <w:r w:rsidRPr="005200DB">
        <w:rPr>
          <w:rFonts w:ascii="Arial" w:hAnsi="Arial" w:cs="Arial"/>
          <w:lang w:val="es-MX"/>
        </w:rPr>
        <w:t>Para el ejercicio 2020 el Municipio celebró con el Gobierno del Estado de Nuevo León a través de la Secretaría de Finanzas el “Convenio en Materia de Compensación y/o Finiquito de Adeudos Recíprocos, 2020 para que en términos de los dispuesto por los artículos 12 y 13 de la Ley de Coordinación Hacendaria del Estado, así como de lo previsto en el artículo 43 de la Ley de Egresos del Estado de Nuevo León, a fin de que el Municipio participara del 100% de la recaudación que se obtenga del Impuesto Sobre Nóminas que efectivamente se entere al Estado, correspondiente a las erogaciones que realice el Municipio conforme al objeto del impuesto.</w:t>
      </w:r>
    </w:p>
    <w:p w:rsidR="005200DB" w:rsidRPr="005200DB" w:rsidRDefault="005200DB" w:rsidP="005200DB">
      <w:pPr>
        <w:spacing w:after="160" w:line="259" w:lineRule="auto"/>
        <w:jc w:val="both"/>
        <w:rPr>
          <w:rFonts w:ascii="Arial" w:hAnsi="Arial" w:cs="Arial"/>
          <w:lang w:val="es-MX"/>
        </w:rPr>
      </w:pPr>
      <w:r w:rsidRPr="005200DB">
        <w:rPr>
          <w:rFonts w:ascii="Arial" w:hAnsi="Arial" w:cs="Arial"/>
          <w:lang w:val="es-MX"/>
        </w:rPr>
        <w:t xml:space="preserve">Para esos efectos, el Municipio de General Escobedo, Nuevo León, deberá enterar al Estado el 100% del impuesto Sobre Nóminas a su cargo. Dicha participación se aplicará </w:t>
      </w:r>
      <w:r w:rsidRPr="005200DB">
        <w:rPr>
          <w:rFonts w:ascii="Arial" w:hAnsi="Arial" w:cs="Arial"/>
          <w:lang w:val="es-MX"/>
        </w:rPr>
        <w:lastRenderedPageBreak/>
        <w:t>respecto a los pagos del Impuesto Sobre Nóminas que efectúe el Municipio y sus organismos paraestatales.</w:t>
      </w:r>
    </w:p>
    <w:p w:rsidR="005200DB" w:rsidRPr="005200DB" w:rsidRDefault="005200DB" w:rsidP="005200DB">
      <w:pPr>
        <w:spacing w:after="160" w:line="259" w:lineRule="auto"/>
        <w:jc w:val="both"/>
        <w:rPr>
          <w:rFonts w:ascii="Arial" w:hAnsi="Arial" w:cs="Arial"/>
          <w:lang w:val="es-MX"/>
        </w:rPr>
      </w:pPr>
      <w:r w:rsidRPr="005200DB">
        <w:rPr>
          <w:rFonts w:ascii="Arial" w:hAnsi="Arial" w:cs="Arial"/>
          <w:lang w:val="es-MX"/>
        </w:rPr>
        <w:t>Que de acuerdo a lo anterior, en reciprocidad el Municipio de General Escobedo, Nuevo León tiene interés en participar finiquitando los adeudos de cualquier naturaleza que en su caso tuviere registrados a cargo del Estado y sus entidades paraestatales.</w:t>
      </w:r>
    </w:p>
    <w:p w:rsidR="005200DB" w:rsidRPr="005200DB" w:rsidRDefault="005200DB" w:rsidP="005200DB">
      <w:pPr>
        <w:spacing w:after="160" w:line="259" w:lineRule="auto"/>
        <w:jc w:val="both"/>
        <w:rPr>
          <w:rFonts w:ascii="Arial" w:hAnsi="Arial" w:cs="Arial"/>
          <w:lang w:val="es-MX"/>
        </w:rPr>
      </w:pPr>
      <w:r w:rsidRPr="005200DB">
        <w:rPr>
          <w:rFonts w:ascii="Arial" w:hAnsi="Arial" w:cs="Arial"/>
          <w:lang w:val="es-MX"/>
        </w:rPr>
        <w:t>Por lo anterior, el Municipio de General Escobedo, Nuevo León tiene interés en prorrogar la vigencia para el presente ejercicio 2021 el “Convenio en Materia de Compensación y/o Finiquito de Adeudos Recíprocos”,</w:t>
      </w:r>
    </w:p>
    <w:p w:rsidR="005200DB" w:rsidRPr="005200DB" w:rsidRDefault="005200DB" w:rsidP="005200DB">
      <w:pPr>
        <w:spacing w:after="160" w:line="259" w:lineRule="auto"/>
        <w:jc w:val="center"/>
        <w:rPr>
          <w:rFonts w:ascii="Arial" w:hAnsi="Arial" w:cs="Arial"/>
          <w:b/>
          <w:lang w:val="es-MX"/>
        </w:rPr>
      </w:pPr>
      <w:r w:rsidRPr="005200DB">
        <w:rPr>
          <w:rFonts w:ascii="Arial" w:hAnsi="Arial" w:cs="Arial"/>
          <w:b/>
          <w:lang w:val="es-MX"/>
        </w:rPr>
        <w:t>C O N S I D E R A C I O N E S</w:t>
      </w:r>
    </w:p>
    <w:p w:rsidR="005200DB" w:rsidRPr="005200DB" w:rsidRDefault="005200DB" w:rsidP="005200DB">
      <w:pPr>
        <w:spacing w:after="160" w:line="259" w:lineRule="auto"/>
        <w:jc w:val="both"/>
        <w:rPr>
          <w:rFonts w:ascii="Arial" w:hAnsi="Arial" w:cs="Arial"/>
          <w:lang w:val="es-MX"/>
        </w:rPr>
      </w:pPr>
      <w:r w:rsidRPr="005200DB">
        <w:rPr>
          <w:rFonts w:ascii="Arial" w:hAnsi="Arial" w:cs="Arial"/>
          <w:b/>
          <w:lang w:val="es-MX"/>
        </w:rPr>
        <w:t xml:space="preserve">PRIMERO.- </w:t>
      </w:r>
      <w:r w:rsidRPr="005200DB">
        <w:rPr>
          <w:rFonts w:ascii="Arial" w:hAnsi="Arial" w:cs="Arial"/>
          <w:lang w:val="es-MX"/>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5200DB" w:rsidRPr="005200DB" w:rsidRDefault="005200DB" w:rsidP="005200DB">
      <w:pPr>
        <w:spacing w:after="160" w:line="259" w:lineRule="auto"/>
        <w:jc w:val="both"/>
        <w:rPr>
          <w:rFonts w:ascii="Arial" w:hAnsi="Arial" w:cs="Arial"/>
          <w:lang w:val="es-MX"/>
        </w:rPr>
      </w:pPr>
      <w:proofErr w:type="gramStart"/>
      <w:r w:rsidRPr="005200DB">
        <w:rPr>
          <w:rFonts w:ascii="Arial" w:hAnsi="Arial" w:cs="Arial"/>
          <w:b/>
          <w:lang w:val="es-MX"/>
        </w:rPr>
        <w:t>SEGUNDO.-</w:t>
      </w:r>
      <w:proofErr w:type="gramEnd"/>
      <w:r w:rsidRPr="005200DB">
        <w:rPr>
          <w:rFonts w:ascii="Arial" w:hAnsi="Arial" w:cs="Arial"/>
          <w:b/>
          <w:lang w:val="es-MX"/>
        </w:rPr>
        <w:t xml:space="preserve"> </w:t>
      </w:r>
      <w:r w:rsidRPr="005200DB">
        <w:rPr>
          <w:rFonts w:ascii="Arial" w:hAnsi="Arial" w:cs="Arial"/>
          <w:lang w:val="es-MX"/>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5200DB" w:rsidRPr="005200DB" w:rsidRDefault="005200DB" w:rsidP="005200DB">
      <w:pPr>
        <w:spacing w:after="160" w:line="259" w:lineRule="auto"/>
        <w:jc w:val="both"/>
        <w:rPr>
          <w:rFonts w:ascii="Arial" w:hAnsi="Arial" w:cs="Arial"/>
          <w:lang w:val="es-MX"/>
        </w:rPr>
      </w:pPr>
      <w:r w:rsidRPr="005200DB">
        <w:rPr>
          <w:rFonts w:ascii="Arial" w:hAnsi="Arial" w:cs="Arial"/>
          <w:b/>
          <w:lang w:val="es-MX"/>
        </w:rPr>
        <w:t xml:space="preserve">TERCERO.- </w:t>
      </w:r>
      <w:r w:rsidRPr="005200DB">
        <w:rPr>
          <w:rFonts w:ascii="Arial" w:hAnsi="Arial" w:cs="Arial"/>
          <w:lang w:val="es-MX"/>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5200DB" w:rsidRPr="005200DB" w:rsidRDefault="005200DB" w:rsidP="005200DB">
      <w:pPr>
        <w:spacing w:after="160" w:line="259" w:lineRule="auto"/>
        <w:jc w:val="both"/>
        <w:rPr>
          <w:rFonts w:ascii="Arial" w:hAnsi="Arial" w:cs="Arial"/>
          <w:lang w:val="es-MX"/>
        </w:rPr>
      </w:pPr>
      <w:r w:rsidRPr="005200DB">
        <w:rPr>
          <w:rFonts w:ascii="Arial" w:hAnsi="Arial" w:cs="Arial"/>
          <w:b/>
          <w:lang w:val="es-MX"/>
        </w:rPr>
        <w:t xml:space="preserve">CUARTO.- </w:t>
      </w:r>
      <w:r w:rsidRPr="005200DB">
        <w:rPr>
          <w:rFonts w:ascii="Arial" w:hAnsi="Arial" w:cs="Arial"/>
          <w:lang w:val="es-MX"/>
        </w:rPr>
        <w:t>El Artículo Séptimo de la Ley de Ingresos de los Municipios del Estado de Nuevo León para el año 2021 menciona que se faculta a los Presidentes Municipales para que celebren con las autoridades federales, estatales, municipales, así como con instituciones bancarias, los convenios necesarios para la recaudación y administración de tributos federales, estatales o municipales.</w:t>
      </w:r>
    </w:p>
    <w:p w:rsidR="005200DB" w:rsidRPr="005200DB" w:rsidRDefault="005200DB" w:rsidP="005200DB">
      <w:pPr>
        <w:spacing w:after="160" w:line="259" w:lineRule="auto"/>
        <w:jc w:val="both"/>
        <w:rPr>
          <w:rFonts w:ascii="Arial" w:hAnsi="Arial" w:cs="Arial"/>
          <w:lang w:val="es-MX"/>
        </w:rPr>
      </w:pPr>
      <w:r w:rsidRPr="005200DB">
        <w:rPr>
          <w:rFonts w:ascii="Arial" w:hAnsi="Arial" w:cs="Arial"/>
          <w:b/>
          <w:lang w:val="es-MX"/>
        </w:rPr>
        <w:t xml:space="preserve">QUINTO.- </w:t>
      </w:r>
      <w:r w:rsidRPr="005200DB">
        <w:rPr>
          <w:rFonts w:ascii="Arial" w:hAnsi="Arial" w:cs="Arial"/>
          <w:lang w:val="es-MX"/>
        </w:rPr>
        <w:t>Que el Artículo 54, sexto párrafo, de la Ley de Egresos del Estado de Nuevo León para el ejercicio fiscal 2021, señala que: “Los Municipios que hayan celebrado el convenio a que se refiere este artículo durante el ejercicio 2020, podrán prorrogar su vigencia para el ejercicio 2021, mediante comunicado por escrito que para tal efecto remita el C. Presidente Municipal a la Secretaría, a más tardar el 31 de enero del ejercicio 2021.”</w:t>
      </w:r>
    </w:p>
    <w:p w:rsidR="005200DB" w:rsidRPr="005200DB" w:rsidRDefault="005200DB" w:rsidP="005200DB">
      <w:pPr>
        <w:spacing w:after="160" w:line="259" w:lineRule="auto"/>
        <w:jc w:val="both"/>
        <w:rPr>
          <w:rFonts w:ascii="Arial" w:hAnsi="Arial" w:cs="Arial"/>
          <w:lang w:val="es-MX"/>
        </w:rPr>
      </w:pPr>
      <w:r w:rsidRPr="005200DB">
        <w:rPr>
          <w:rFonts w:ascii="Arial" w:hAnsi="Arial" w:cs="Arial"/>
          <w:lang w:val="es-MX"/>
        </w:rPr>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el siguiente:</w:t>
      </w:r>
    </w:p>
    <w:p w:rsidR="005200DB" w:rsidRDefault="005200DB" w:rsidP="005200DB">
      <w:pPr>
        <w:spacing w:after="160" w:line="259" w:lineRule="auto"/>
        <w:jc w:val="center"/>
        <w:rPr>
          <w:rFonts w:ascii="Arial" w:hAnsi="Arial" w:cs="Arial"/>
          <w:b/>
          <w:lang w:val="es-MX"/>
        </w:rPr>
      </w:pPr>
      <w:r w:rsidRPr="005200DB">
        <w:rPr>
          <w:rFonts w:ascii="Arial" w:hAnsi="Arial" w:cs="Arial"/>
          <w:b/>
          <w:lang w:val="es-MX"/>
        </w:rPr>
        <w:t xml:space="preserve">A C U E R D </w:t>
      </w:r>
      <w:proofErr w:type="gramStart"/>
      <w:r w:rsidRPr="005200DB">
        <w:rPr>
          <w:rFonts w:ascii="Arial" w:hAnsi="Arial" w:cs="Arial"/>
          <w:b/>
          <w:lang w:val="es-MX"/>
        </w:rPr>
        <w:t>O :</w:t>
      </w:r>
      <w:proofErr w:type="gramEnd"/>
    </w:p>
    <w:p w:rsidR="00BE5627" w:rsidRPr="005200DB" w:rsidRDefault="00BE5627" w:rsidP="005200DB">
      <w:pPr>
        <w:spacing w:after="160" w:line="259" w:lineRule="auto"/>
        <w:jc w:val="center"/>
        <w:rPr>
          <w:rFonts w:ascii="Arial" w:hAnsi="Arial" w:cs="Arial"/>
          <w:b/>
          <w:lang w:val="es-MX"/>
        </w:rPr>
      </w:pPr>
    </w:p>
    <w:p w:rsidR="005200DB" w:rsidRPr="005200DB" w:rsidRDefault="005200DB" w:rsidP="005200DB">
      <w:pPr>
        <w:spacing w:after="160" w:line="259" w:lineRule="auto"/>
        <w:jc w:val="both"/>
        <w:rPr>
          <w:rFonts w:ascii="Arial" w:hAnsi="Arial" w:cs="Arial"/>
          <w:lang w:val="es-MX"/>
        </w:rPr>
      </w:pPr>
      <w:proofErr w:type="gramStart"/>
      <w:r w:rsidRPr="005200DB">
        <w:rPr>
          <w:rFonts w:ascii="Arial" w:hAnsi="Arial" w:cs="Arial"/>
          <w:b/>
          <w:lang w:val="es-MX"/>
        </w:rPr>
        <w:t>UNICO.-</w:t>
      </w:r>
      <w:proofErr w:type="gramEnd"/>
      <w:r w:rsidRPr="005200DB">
        <w:rPr>
          <w:rFonts w:ascii="Arial" w:hAnsi="Arial" w:cs="Arial"/>
          <w:b/>
          <w:lang w:val="es-MX"/>
        </w:rPr>
        <w:t xml:space="preserve"> </w:t>
      </w:r>
      <w:r w:rsidRPr="005200DB">
        <w:rPr>
          <w:rFonts w:ascii="Arial" w:hAnsi="Arial" w:cs="Arial"/>
          <w:lang w:val="es-MX"/>
        </w:rPr>
        <w:t xml:space="preserve">Se apruebe la autorización para solicitar por escrito a la Secretaría de Finanzas y Tesorería General del Estado de Nuevo León prorrogar la vigencia del </w:t>
      </w:r>
      <w:r w:rsidRPr="005200DB">
        <w:rPr>
          <w:rFonts w:ascii="Arial" w:hAnsi="Arial" w:cs="Arial"/>
          <w:b/>
          <w:lang w:val="es-MX"/>
        </w:rPr>
        <w:t>Convenio en Materia de Coordinación, Compensación y/o Finiquito de Adeudos Recíprocos entre el Municipio de General Escobedo y el Gobierno del Estado de Nuevo León, a través de la Secretaría de Finanzas y Tesorería General del Estado</w:t>
      </w:r>
      <w:r w:rsidRPr="005200DB">
        <w:rPr>
          <w:rFonts w:ascii="Arial" w:hAnsi="Arial" w:cs="Arial"/>
          <w:lang w:val="es-MX"/>
        </w:rPr>
        <w:t xml:space="preserve"> para el ejercicio 2021. </w:t>
      </w:r>
    </w:p>
    <w:p w:rsidR="005200DB" w:rsidRPr="005200DB" w:rsidRDefault="005200DB" w:rsidP="005200DB">
      <w:pPr>
        <w:spacing w:after="0" w:line="240" w:lineRule="auto"/>
        <w:jc w:val="both"/>
        <w:rPr>
          <w:rFonts w:ascii="Arial" w:eastAsia="Times New Roman" w:hAnsi="Arial" w:cs="Arial"/>
          <w:lang w:eastAsia="es-ES"/>
        </w:rPr>
      </w:pPr>
      <w:r w:rsidRPr="005200DB">
        <w:rPr>
          <w:rFonts w:ascii="Arial" w:eastAsia="Calibri" w:hAnsi="Arial" w:cs="Arial"/>
          <w:lang w:val="es-ES_tradnl"/>
        </w:rPr>
        <w:t xml:space="preserve">Así lo acuerdan quienes firman al calce del presente Dictamen, en sesión de la Comisión de Hacienda Municipal y Patrimonio a los 28 días del mes de </w:t>
      </w:r>
      <w:proofErr w:type="gramStart"/>
      <w:r w:rsidRPr="005200DB">
        <w:rPr>
          <w:rFonts w:ascii="Arial" w:eastAsia="Calibri" w:hAnsi="Arial" w:cs="Arial"/>
          <w:lang w:val="es-ES_tradnl"/>
        </w:rPr>
        <w:t>Enero</w:t>
      </w:r>
      <w:proofErr w:type="gramEnd"/>
      <w:r w:rsidRPr="005200DB">
        <w:rPr>
          <w:rFonts w:ascii="Arial" w:eastAsia="Calibri" w:hAnsi="Arial" w:cs="Arial"/>
          <w:lang w:val="es-ES_tradnl"/>
        </w:rPr>
        <w:t xml:space="preserve"> del año 2021</w:t>
      </w:r>
      <w:r w:rsidRPr="005200DB">
        <w:rPr>
          <w:rFonts w:ascii="Arial" w:eastAsia="Times New Roman" w:hAnsi="Arial" w:cs="Arial"/>
          <w:lang w:eastAsia="es-ES"/>
        </w:rPr>
        <w:t>.</w:t>
      </w:r>
    </w:p>
    <w:p w:rsidR="005200DB" w:rsidRDefault="005200DB" w:rsidP="005200DB">
      <w:pPr>
        <w:spacing w:after="0" w:line="240" w:lineRule="auto"/>
        <w:jc w:val="both"/>
        <w:rPr>
          <w:rFonts w:ascii="Tahoma" w:eastAsia="Times New Roman" w:hAnsi="Tahoma" w:cs="Tahoma"/>
          <w:sz w:val="18"/>
          <w:szCs w:val="18"/>
          <w:lang w:eastAsia="es-ES"/>
        </w:rPr>
      </w:pPr>
    </w:p>
    <w:p w:rsidR="000152B6" w:rsidRDefault="000152B6" w:rsidP="005200DB">
      <w:pPr>
        <w:spacing w:after="0" w:line="240" w:lineRule="auto"/>
        <w:jc w:val="both"/>
        <w:rPr>
          <w:rFonts w:ascii="Tahoma" w:eastAsia="Times New Roman" w:hAnsi="Tahoma" w:cs="Tahoma"/>
          <w:sz w:val="18"/>
          <w:szCs w:val="18"/>
          <w:lang w:eastAsia="es-ES"/>
        </w:rPr>
      </w:pPr>
    </w:p>
    <w:p w:rsidR="000152B6" w:rsidRPr="005200DB" w:rsidRDefault="000152B6" w:rsidP="005200DB">
      <w:pPr>
        <w:spacing w:after="0" w:line="240" w:lineRule="auto"/>
        <w:jc w:val="both"/>
        <w:rPr>
          <w:rFonts w:ascii="Tahoma" w:eastAsia="Times New Roman" w:hAnsi="Tahoma" w:cs="Tahoma"/>
          <w:sz w:val="18"/>
          <w:szCs w:val="18"/>
          <w:lang w:eastAsia="es-ES"/>
        </w:rPr>
      </w:pPr>
    </w:p>
    <w:p w:rsidR="005200DB" w:rsidRPr="005200DB" w:rsidRDefault="005200DB" w:rsidP="005200DB">
      <w:pPr>
        <w:spacing w:after="0" w:line="240" w:lineRule="auto"/>
        <w:jc w:val="both"/>
        <w:rPr>
          <w:rFonts w:ascii="Tahoma" w:eastAsia="Times New Roman" w:hAnsi="Tahoma" w:cs="Tahoma"/>
          <w:sz w:val="18"/>
          <w:szCs w:val="18"/>
          <w:lang w:eastAsia="es-ES"/>
        </w:rPr>
      </w:pP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2A043B88" wp14:editId="7F6CA3B9">
            <wp:simplePos x="0" y="0"/>
            <wp:positionH relativeFrom="column">
              <wp:posOffset>-41910</wp:posOffset>
            </wp:positionH>
            <wp:positionV relativeFrom="paragraph">
              <wp:posOffset>254635</wp:posOffset>
            </wp:positionV>
            <wp:extent cx="5720715" cy="628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628650"/>
                    </a:xfrm>
                    <a:prstGeom prst="rect">
                      <a:avLst/>
                    </a:prstGeom>
                    <a:noFill/>
                  </pic:spPr>
                </pic:pic>
              </a:graphicData>
            </a:graphic>
            <wp14:sizeRelH relativeFrom="margin">
              <wp14:pctWidth>0</wp14:pctWidth>
            </wp14:sizeRelH>
            <wp14:sizeRelV relativeFrom="margin">
              <wp14:pctHeight>0</wp14:pctHeight>
            </wp14:sizeRelV>
          </wp:anchor>
        </w:drawing>
      </w:r>
    </w:p>
    <w:p w:rsidR="00841365" w:rsidRPr="00E65DAC"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9368BA">
        <w:rPr>
          <w:rFonts w:ascii="Calibri" w:eastAsia="Calibri" w:hAnsi="Calibri" w:cs="Calibri"/>
          <w:b/>
          <w:lang w:val="es-MX"/>
        </w:rPr>
        <w:t>5</w:t>
      </w:r>
      <w:r w:rsidRPr="00E65DAC">
        <w:rPr>
          <w:rFonts w:ascii="Calibri" w:eastAsia="Calibri" w:hAnsi="Calibri" w:cs="Calibri"/>
          <w:b/>
          <w:lang w:val="es-MX"/>
        </w:rPr>
        <w:t xml:space="preserve"> DEL ORDEN DEL DÍA.</w:t>
      </w:r>
      <w:r w:rsidR="00E65DAC" w:rsidRPr="00E65DAC">
        <w:rPr>
          <w:rFonts w:ascii="Calibri" w:eastAsia="Calibri" w:hAnsi="Calibri" w:cs="Calibri"/>
          <w:b/>
          <w:lang w:val="es-MX"/>
        </w:rPr>
        <w:t xml:space="preserve">- </w:t>
      </w:r>
      <w:r w:rsidR="00841365" w:rsidRPr="00841365">
        <w:rPr>
          <w:rFonts w:ascii="Calibri" w:eastAsia="Calibri" w:hAnsi="Calibri" w:cs="Calibri"/>
          <w:b/>
          <w:lang w:val="es-MX"/>
        </w:rPr>
        <w:t xml:space="preserve">PRESENTACIÓN DEL </w:t>
      </w:r>
      <w:r w:rsidR="009368BA">
        <w:rPr>
          <w:rFonts w:ascii="Calibri" w:eastAsia="Calibri" w:hAnsi="Calibri" w:cs="Calibri"/>
          <w:b/>
          <w:lang w:val="es-MX"/>
        </w:rPr>
        <w:t>INFORME CONTABLE Y FINANCIERO DE LA SECRETARIA DE ADMINISTRACCION, FINANZAS Y TESORERO MUNICIPAL DE GENERAL ESCOBEDO CORRESPONDIENTE AL MES DE DICIEMBRE DEL 2020.</w:t>
      </w:r>
    </w:p>
    <w:p w:rsidR="00E67165" w:rsidRDefault="00E67165" w:rsidP="00E67165">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841365">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 xml:space="preserve">presentación del dictamen que contiene </w:t>
      </w:r>
      <w:r w:rsidR="009368BA">
        <w:rPr>
          <w:rFonts w:ascii="Calibri" w:eastAsia="Calibri" w:hAnsi="Calibri" w:cs="Calibri"/>
          <w:lang w:val="es-MX"/>
        </w:rPr>
        <w:t xml:space="preserve">la presentación </w:t>
      </w:r>
      <w:r w:rsidR="009368BA" w:rsidRPr="00841365">
        <w:rPr>
          <w:rFonts w:ascii="Calibri" w:eastAsia="Calibri" w:hAnsi="Calibri" w:cs="Calibri"/>
          <w:b/>
          <w:lang w:val="es-MX"/>
        </w:rPr>
        <w:t xml:space="preserve">del </w:t>
      </w:r>
      <w:r w:rsidR="009368BA">
        <w:rPr>
          <w:rFonts w:ascii="Calibri" w:eastAsia="Calibri" w:hAnsi="Calibri" w:cs="Calibri"/>
          <w:b/>
          <w:lang w:val="es-MX"/>
        </w:rPr>
        <w:t xml:space="preserve">Informe Contable y Financiero de la Secretaria de </w:t>
      </w:r>
      <w:r w:rsidR="00436B2A">
        <w:rPr>
          <w:rFonts w:ascii="Calibri" w:eastAsia="Calibri" w:hAnsi="Calibri" w:cs="Calibri"/>
          <w:b/>
          <w:lang w:val="es-MX"/>
        </w:rPr>
        <w:t>Administración</w:t>
      </w:r>
      <w:r w:rsidR="009368BA">
        <w:rPr>
          <w:rFonts w:ascii="Calibri" w:eastAsia="Calibri" w:hAnsi="Calibri" w:cs="Calibri"/>
          <w:b/>
          <w:lang w:val="es-MX"/>
        </w:rPr>
        <w:t>, Finanzas y Tesorero Municipal de General Escobedo correspondiente al mes de diciembre del 2020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41365" w:rsidRPr="000152B6" w:rsidRDefault="000152B6" w:rsidP="00E67165">
      <w:pPr>
        <w:jc w:val="both"/>
        <w:rPr>
          <w:rFonts w:ascii="Calibri" w:eastAsia="Calibri" w:hAnsi="Calibri" w:cs="Calibri"/>
          <w:lang w:val="es-MX"/>
        </w:rPr>
      </w:pPr>
      <w:r w:rsidRPr="000152B6">
        <w:rPr>
          <w:rFonts w:ascii="Calibri" w:eastAsia="Calibri" w:hAnsi="Calibri" w:cs="Calibri"/>
          <w:lang w:val="es-MX"/>
        </w:rPr>
        <w:t>Con 15</w:t>
      </w:r>
      <w:r w:rsidR="00841365" w:rsidRPr="000152B6">
        <w:rPr>
          <w:rFonts w:ascii="Calibri" w:eastAsia="Calibri" w:hAnsi="Calibri" w:cs="Calibri"/>
          <w:lang w:val="es-MX"/>
        </w:rPr>
        <w:t xml:space="preserve"> votos a favor y 1 en </w:t>
      </w:r>
      <w:r w:rsidRPr="000152B6">
        <w:rPr>
          <w:rFonts w:ascii="Calibri" w:eastAsia="Calibri" w:hAnsi="Calibri" w:cs="Calibri"/>
          <w:lang w:val="es-MX"/>
        </w:rPr>
        <w:t>contra</w:t>
      </w:r>
      <w:r w:rsidR="00841365" w:rsidRPr="000152B6">
        <w:rPr>
          <w:rFonts w:ascii="Calibri" w:eastAsia="Calibri" w:hAnsi="Calibri" w:cs="Calibri"/>
          <w:lang w:val="es-MX"/>
        </w:rPr>
        <w:t xml:space="preserve"> por parte de la Regidora Carolina Maria Vazquez Juarez.</w:t>
      </w:r>
    </w:p>
    <w:p w:rsidR="00237CB7" w:rsidRPr="000152B6" w:rsidRDefault="00237CB7" w:rsidP="00E67165">
      <w:pPr>
        <w:spacing w:after="0" w:line="240" w:lineRule="auto"/>
        <w:contextualSpacing/>
        <w:jc w:val="both"/>
        <w:rPr>
          <w:rFonts w:ascii="Calibri" w:eastAsia="Calibri" w:hAnsi="Calibri" w:cs="Calibri"/>
          <w:lang w:val="es-MX"/>
        </w:rPr>
      </w:pPr>
    </w:p>
    <w:p w:rsidR="00E67165" w:rsidRPr="000152B6" w:rsidRDefault="00E67165" w:rsidP="00E67165">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El Ayuntamiento en votación económica emite el siguiente Acuerdo:</w:t>
      </w:r>
    </w:p>
    <w:p w:rsidR="00E67165" w:rsidRPr="000152B6" w:rsidRDefault="004137F0" w:rsidP="00E67165">
      <w:pPr>
        <w:spacing w:after="0" w:line="240" w:lineRule="auto"/>
        <w:contextualSpacing/>
        <w:jc w:val="both"/>
        <w:rPr>
          <w:rFonts w:ascii="Calibri" w:eastAsia="Calibri" w:hAnsi="Calibri" w:cs="Calibri"/>
          <w:lang w:val="es-MX"/>
        </w:rPr>
      </w:pPr>
      <w:r w:rsidRPr="000152B6">
        <w:rPr>
          <w:rFonts w:ascii="Calibri" w:eastAsia="Calibri" w:hAnsi="Calibri" w:cs="Calibri"/>
          <w:b/>
          <w:noProof/>
          <w:lang w:val="es-MX" w:eastAsia="es-MX"/>
        </w:rPr>
        <mc:AlternateContent>
          <mc:Choice Requires="wps">
            <w:drawing>
              <wp:anchor distT="0" distB="0" distL="114300" distR="114300" simplePos="0" relativeHeight="251701248" behindDoc="0" locked="0" layoutInCell="1" allowOverlap="1" wp14:anchorId="5E35C859" wp14:editId="5053EECC">
                <wp:simplePos x="0" y="0"/>
                <wp:positionH relativeFrom="column">
                  <wp:posOffset>-51435</wp:posOffset>
                </wp:positionH>
                <wp:positionV relativeFrom="paragraph">
                  <wp:posOffset>161290</wp:posOffset>
                </wp:positionV>
                <wp:extent cx="5705475" cy="5715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2F437" id="2 Rectángulo" o:spid="_x0000_s1026" style="position:absolute;margin-left:-4.05pt;margin-top:12.7pt;width:449.25pt;height: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" filled="f" strokecolor="windowText" strokeweight="1pt"/>
            </w:pict>
          </mc:Fallback>
        </mc:AlternateContent>
      </w:r>
    </w:p>
    <w:p w:rsidR="00480A03" w:rsidRPr="000152B6" w:rsidRDefault="00E67165" w:rsidP="00E67165">
      <w:pPr>
        <w:spacing w:after="0" w:line="240" w:lineRule="auto"/>
        <w:contextualSpacing/>
        <w:jc w:val="both"/>
        <w:rPr>
          <w:rFonts w:ascii="Calibri" w:eastAsia="Calibri" w:hAnsi="Calibri" w:cs="Calibri"/>
          <w:b/>
          <w:lang w:val="es-MX"/>
        </w:rPr>
      </w:pPr>
      <w:r w:rsidRPr="000152B6">
        <w:rPr>
          <w:rFonts w:ascii="Calibri" w:eastAsia="Calibri" w:hAnsi="Calibri" w:cs="Calibri"/>
          <w:b/>
          <w:lang w:val="es-MX"/>
        </w:rPr>
        <w:t xml:space="preserve">UNICO. - Por </w:t>
      </w:r>
      <w:r w:rsidR="00841365" w:rsidRPr="000152B6">
        <w:rPr>
          <w:rFonts w:ascii="Calibri" w:eastAsia="Calibri" w:hAnsi="Calibri" w:cs="Calibri"/>
          <w:b/>
          <w:lang w:val="es-MX"/>
        </w:rPr>
        <w:t>mayoria</w:t>
      </w:r>
      <w:r w:rsidR="00E65DAC" w:rsidRPr="000152B6">
        <w:rPr>
          <w:rFonts w:ascii="Calibri" w:eastAsia="Calibri" w:hAnsi="Calibri" w:cs="Calibri"/>
          <w:b/>
          <w:lang w:val="es-MX"/>
        </w:rPr>
        <w:t xml:space="preserve"> se</w:t>
      </w:r>
      <w:r w:rsidR="00436B2A" w:rsidRPr="000152B6">
        <w:rPr>
          <w:rFonts w:ascii="Calibri" w:eastAsia="Calibri" w:hAnsi="Calibri" w:cs="Calibri"/>
          <w:b/>
          <w:lang w:val="es-MX"/>
        </w:rPr>
        <w:t xml:space="preserve"> aprueba la dispensa de </w:t>
      </w:r>
      <w:r w:rsidRPr="000152B6">
        <w:rPr>
          <w:rFonts w:ascii="Calibri" w:eastAsia="Calibri" w:hAnsi="Calibri" w:cs="Calibri"/>
          <w:b/>
          <w:lang w:val="es-MX"/>
        </w:rPr>
        <w:t>lectura</w:t>
      </w:r>
      <w:r w:rsidR="00436B2A" w:rsidRPr="000152B6">
        <w:rPr>
          <w:rFonts w:ascii="Calibri" w:eastAsia="Calibri" w:hAnsi="Calibri" w:cs="Calibri"/>
          <w:b/>
          <w:lang w:val="es-MX"/>
        </w:rPr>
        <w:t xml:space="preserve"> del Informe Contable y Financiero de la Secretaria de Administración, Finanzas y Tesorero Municipal de General Escobedo correspondiente al mes de diciembre del 2020</w:t>
      </w:r>
      <w:r w:rsidR="00841365" w:rsidRPr="000152B6">
        <w:rPr>
          <w:rFonts w:ascii="Calibri" w:eastAsia="Calibri" w:hAnsi="Calibri" w:cs="Calibri"/>
          <w:b/>
          <w:lang w:val="es-MX"/>
        </w:rPr>
        <w:t>.</w:t>
      </w:r>
    </w:p>
    <w:p w:rsidR="00841365" w:rsidRPr="000152B6" w:rsidRDefault="00841365" w:rsidP="00E67165">
      <w:pPr>
        <w:spacing w:after="0" w:line="240" w:lineRule="auto"/>
        <w:contextualSpacing/>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Secretario del </w:t>
      </w:r>
      <w:proofErr w:type="gramStart"/>
      <w:r w:rsidRPr="000152B6">
        <w:rPr>
          <w:rFonts w:ascii="Calibri" w:eastAsia="Calibri" w:hAnsi="Calibri" w:cs="Calibri"/>
          <w:lang w:val="es-MX"/>
        </w:rPr>
        <w:t>Ayuntamiento,</w:t>
      </w:r>
      <w:r w:rsidR="00EC60C9" w:rsidRPr="000152B6">
        <w:rPr>
          <w:rFonts w:ascii="Calibri" w:eastAsia="Calibri" w:hAnsi="Calibri" w:cs="Calibri"/>
          <w:lang w:val="es-MX"/>
        </w:rPr>
        <w:t xml:space="preserve">  C.</w:t>
      </w:r>
      <w:proofErr w:type="gramEnd"/>
      <w:r w:rsidR="00EC60C9" w:rsidRPr="000152B6">
        <w:rPr>
          <w:rFonts w:ascii="Calibri" w:eastAsia="Calibri" w:hAnsi="Calibri" w:cs="Calibri"/>
          <w:lang w:val="es-MX"/>
        </w:rPr>
        <w:t xml:space="preserve"> </w:t>
      </w:r>
      <w:r w:rsidRPr="000152B6">
        <w:rPr>
          <w:rFonts w:ascii="Calibri" w:eastAsia="Calibri" w:hAnsi="Calibri" w:cs="Calibri"/>
          <w:lang w:val="es-MX"/>
        </w:rPr>
        <w:t xml:space="preserve"> Andrés Concepción Mijes Llovera, manifiesta si hay algún comentario con referencia a dicho Dictamen.</w:t>
      </w:r>
    </w:p>
    <w:p w:rsidR="00480A03" w:rsidRPr="000152B6" w:rsidRDefault="00480A03" w:rsidP="00E67165">
      <w:pPr>
        <w:spacing w:after="0" w:line="240" w:lineRule="auto"/>
        <w:jc w:val="both"/>
        <w:rPr>
          <w:rFonts w:ascii="Calibri" w:eastAsia="Calibri" w:hAnsi="Calibri" w:cs="Calibri"/>
          <w:lang w:val="es-MX"/>
        </w:rPr>
      </w:pPr>
    </w:p>
    <w:p w:rsidR="000152B6"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La regidora carolina menciona mi voto va ser en contra </w:t>
      </w:r>
      <w:proofErr w:type="spellStart"/>
      <w:r w:rsidRPr="000152B6">
        <w:rPr>
          <w:rFonts w:ascii="Calibri" w:eastAsia="Calibri" w:hAnsi="Calibri" w:cs="Calibri"/>
          <w:lang w:val="es-MX"/>
        </w:rPr>
        <w:t>por que</w:t>
      </w:r>
      <w:proofErr w:type="spellEnd"/>
      <w:r w:rsidRPr="000152B6">
        <w:rPr>
          <w:rFonts w:ascii="Calibri" w:eastAsia="Calibri" w:hAnsi="Calibri" w:cs="Calibri"/>
          <w:lang w:val="es-MX"/>
        </w:rPr>
        <w:t xml:space="preserve"> la información que </w:t>
      </w:r>
      <w:proofErr w:type="spellStart"/>
      <w:r w:rsidRPr="000152B6">
        <w:rPr>
          <w:rFonts w:ascii="Calibri" w:eastAsia="Calibri" w:hAnsi="Calibri" w:cs="Calibri"/>
          <w:lang w:val="es-MX"/>
        </w:rPr>
        <w:t>mandna</w:t>
      </w:r>
      <w:proofErr w:type="spellEnd"/>
      <w:r w:rsidRPr="000152B6">
        <w:rPr>
          <w:rFonts w:ascii="Calibri" w:eastAsia="Calibri" w:hAnsi="Calibri" w:cs="Calibri"/>
          <w:lang w:val="es-MX"/>
        </w:rPr>
        <w:t xml:space="preserve"> es insuficiente</w:t>
      </w:r>
    </w:p>
    <w:p w:rsidR="000152B6" w:rsidRPr="000152B6" w:rsidRDefault="000152B6" w:rsidP="00E67165">
      <w:pPr>
        <w:spacing w:after="0" w:line="240" w:lineRule="auto"/>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A continuación se somete a votación de los presentes la propuesta mencionada en este punto del orden del día.</w:t>
      </w:r>
    </w:p>
    <w:p w:rsidR="00480A03" w:rsidRPr="000152B6" w:rsidRDefault="00480A03" w:rsidP="00E67165">
      <w:pPr>
        <w:spacing w:after="0" w:line="240" w:lineRule="auto"/>
        <w:jc w:val="both"/>
        <w:rPr>
          <w:rFonts w:ascii="Calibri" w:eastAsia="Calibri" w:hAnsi="Calibri" w:cs="Calibri"/>
          <w:lang w:val="es-MX"/>
        </w:rPr>
      </w:pPr>
    </w:p>
    <w:p w:rsidR="00E67165"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t>El Ayuntamiento con 15</w:t>
      </w:r>
      <w:r w:rsidR="00BF5B72" w:rsidRPr="000152B6">
        <w:rPr>
          <w:rFonts w:ascii="Calibri" w:eastAsia="Calibri" w:hAnsi="Calibri" w:cs="Calibri"/>
          <w:lang w:val="es-MX"/>
        </w:rPr>
        <w:t xml:space="preserve"> votos a favor, </w:t>
      </w:r>
      <w:r w:rsidR="00E65DAC" w:rsidRPr="000152B6">
        <w:rPr>
          <w:rFonts w:ascii="Calibri" w:eastAsia="Calibri" w:hAnsi="Calibri" w:cs="Calibri"/>
          <w:lang w:val="es-MX"/>
        </w:rPr>
        <w:t xml:space="preserve">1 en </w:t>
      </w:r>
      <w:r w:rsidR="00841365" w:rsidRPr="000152B6">
        <w:rPr>
          <w:rFonts w:ascii="Calibri" w:eastAsia="Calibri" w:hAnsi="Calibri" w:cs="Calibri"/>
          <w:lang w:val="es-MX"/>
        </w:rPr>
        <w:t>contra</w:t>
      </w:r>
      <w:r w:rsidR="00E65DAC" w:rsidRPr="000152B6">
        <w:rPr>
          <w:rFonts w:ascii="Calibri" w:eastAsia="Calibri" w:hAnsi="Calibri" w:cs="Calibri"/>
          <w:lang w:val="es-MX"/>
        </w:rPr>
        <w:t xml:space="preserve"> de </w:t>
      </w:r>
      <w:r w:rsidR="00E67165" w:rsidRPr="000152B6">
        <w:rPr>
          <w:rFonts w:ascii="Calibri" w:eastAsia="Calibri" w:hAnsi="Calibri" w:cs="Calibri"/>
          <w:lang w:val="es-MX"/>
        </w:rPr>
        <w:t>Carolina Maria Vazquez Juarez 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132080</wp:posOffset>
                </wp:positionV>
                <wp:extent cx="5831205" cy="752475"/>
                <wp:effectExtent l="0" t="0" r="17145" b="28575"/>
                <wp:wrapNone/>
                <wp:docPr id="3" name="3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DF3E" id="3 Rectángulo" o:spid="_x0000_s1026" style="position:absolute;margin-left:-4.05pt;margin-top:10.4pt;width:459.15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" filled="f" strokecolor="windowText" strokeweight="1pt"/>
            </w:pict>
          </mc:Fallback>
        </mc:AlternateContent>
      </w:r>
    </w:p>
    <w:p w:rsidR="00E67165" w:rsidRPr="00E65DAC" w:rsidRDefault="00E67165" w:rsidP="00BF5B72">
      <w:pPr>
        <w:widowControl w:val="0"/>
        <w:autoSpaceDE w:val="0"/>
        <w:autoSpaceDN w:val="0"/>
        <w:adjustRightInd w:val="0"/>
        <w:spacing w:after="160" w:line="256" w:lineRule="auto"/>
        <w:jc w:val="both"/>
        <w:rPr>
          <w:rFonts w:ascii="Calibri" w:eastAsia="Calibri" w:hAnsi="Calibri" w:cs="Calibri"/>
          <w:b/>
          <w:bCs/>
        </w:rPr>
      </w:pPr>
      <w:proofErr w:type="gramStart"/>
      <w:r w:rsidRPr="00E65DAC">
        <w:rPr>
          <w:rFonts w:ascii="Calibri" w:eastAsia="Calibri" w:hAnsi="Calibri" w:cs="Calibri"/>
          <w:b/>
          <w:lang w:val="es-MX"/>
        </w:rPr>
        <w:t>ÚNICO.-</w:t>
      </w:r>
      <w:proofErr w:type="gramEnd"/>
      <w:r w:rsidRPr="00E65DAC">
        <w:rPr>
          <w:rFonts w:ascii="Calibri" w:eastAsia="Calibri" w:hAnsi="Calibri" w:cs="Calibri"/>
          <w:b/>
          <w:lang w:val="es-MX"/>
        </w:rPr>
        <w:t xml:space="preserve"> Por mayoria se aprueba</w:t>
      </w:r>
      <w:r w:rsidR="00436B2A">
        <w:rPr>
          <w:rFonts w:ascii="Calibri" w:eastAsia="Calibri" w:hAnsi="Calibri" w:cs="Calibri"/>
          <w:b/>
          <w:lang w:val="es-MX"/>
        </w:rPr>
        <w:t xml:space="preserve"> el Informe Contable y Financiero de la Secretaria de Administración, Finanzas y Tesorero Municipal de General Escobedo correspondiente al mes de diciembre del 2020 </w:t>
      </w:r>
      <w:r w:rsidRPr="00E65DAC">
        <w:rPr>
          <w:rFonts w:ascii="Calibri" w:eastAsia="Calibri" w:hAnsi="Calibri" w:cs="Calibri"/>
          <w:b/>
          <w:lang w:val="es-MX"/>
        </w:rPr>
        <w:t xml:space="preserve"> </w:t>
      </w:r>
      <w:r w:rsidR="000152B6">
        <w:rPr>
          <w:rFonts w:ascii="Calibri" w:eastAsia="Calibri" w:hAnsi="Calibri" w:cs="Calibri"/>
          <w:b/>
          <w:lang w:val="es-MX"/>
        </w:rPr>
        <w:t>(ARAE-346/2021</w:t>
      </w:r>
      <w:r w:rsidRPr="00E65DAC">
        <w:rPr>
          <w:rFonts w:ascii="Calibri" w:eastAsia="Calibri" w:hAnsi="Calibri" w:cs="Calibri"/>
          <w:b/>
          <w:lang w:val="es-MX"/>
        </w:rPr>
        <w:t>)……………</w:t>
      </w:r>
      <w:r w:rsidR="00057304">
        <w:rPr>
          <w:rFonts w:ascii="Calibri" w:eastAsia="Calibri" w:hAnsi="Calibri" w:cs="Calibri"/>
          <w:b/>
          <w:lang w:val="es-MX"/>
        </w:rPr>
        <w:t>.</w:t>
      </w:r>
      <w:r w:rsidRPr="00E65DAC">
        <w:rPr>
          <w:rFonts w:ascii="Calibri" w:eastAsia="Calibri" w:hAnsi="Calibri" w:cs="Calibri"/>
          <w:b/>
          <w:lang w:val="es-MX"/>
        </w:rPr>
        <w:t>………………………………………</w:t>
      </w:r>
      <w:r w:rsidR="00436B2A">
        <w:rPr>
          <w:rFonts w:ascii="Calibri" w:eastAsia="Calibri" w:hAnsi="Calibri" w:cs="Calibri"/>
          <w:b/>
          <w:lang w:val="es-MX"/>
        </w:rPr>
        <w:t>……………………………………</w:t>
      </w:r>
    </w:p>
    <w:p w:rsidR="00E67165" w:rsidRPr="006109C6" w:rsidRDefault="00E67165" w:rsidP="00E67165">
      <w:pPr>
        <w:spacing w:after="0" w:line="240" w:lineRule="auto"/>
        <w:contextualSpacing/>
        <w:jc w:val="both"/>
        <w:rPr>
          <w:rFonts w:ascii="Calibri" w:eastAsia="Calibri" w:hAnsi="Calibri" w:cs="Calibri"/>
        </w:rPr>
      </w:pPr>
    </w:p>
    <w:p w:rsidR="00E65DAC" w:rsidRDefault="00E65DAC" w:rsidP="004137F0">
      <w:pPr>
        <w:keepNext/>
        <w:spacing w:after="0" w:line="240" w:lineRule="auto"/>
        <w:jc w:val="both"/>
        <w:outlineLvl w:val="1"/>
        <w:rPr>
          <w:rFonts w:ascii="Tahoma" w:eastAsia="Times New Roman" w:hAnsi="Tahoma" w:cs="Tahoma"/>
          <w:b/>
          <w:bCs/>
          <w:iCs/>
          <w:sz w:val="18"/>
          <w:szCs w:val="18"/>
          <w:lang w:eastAsia="es-ES"/>
        </w:rPr>
      </w:pPr>
    </w:p>
    <w:p w:rsidR="006074EF" w:rsidRDefault="006074EF" w:rsidP="006074EF">
      <w:pPr>
        <w:jc w:val="both"/>
        <w:rPr>
          <w:rStyle w:val="Textoindependiente3Car"/>
          <w:rFonts w:eastAsia="Calibri" w:cstheme="minorHAnsi"/>
          <w:sz w:val="24"/>
          <w:szCs w:val="24"/>
          <w:lang w:val="es-MX"/>
        </w:rPr>
      </w:pPr>
      <w:r>
        <w:rPr>
          <w:rStyle w:val="Textoindependiente3Car"/>
          <w:rFonts w:eastAsia="Calibri" w:cstheme="minorHAnsi"/>
          <w:lang w:val="es-MX"/>
        </w:rPr>
        <w:t>A</w:t>
      </w:r>
      <w:r w:rsidRPr="00BE5627">
        <w:rPr>
          <w:rStyle w:val="Textoindependiente3Car"/>
          <w:rFonts w:eastAsia="Calibri" w:cstheme="minorHAnsi"/>
          <w:sz w:val="24"/>
          <w:szCs w:val="24"/>
          <w:lang w:val="es-MX"/>
        </w:rPr>
        <w:t xml:space="preserve"> continuación, se transcribe en su totalidad el dictamen aprobado en este punto del orden del día</w:t>
      </w:r>
      <w:r>
        <w:rPr>
          <w:rStyle w:val="Textoindependiente3Car"/>
          <w:rFonts w:eastAsia="Calibri" w:cstheme="minorHAnsi"/>
          <w:sz w:val="24"/>
          <w:szCs w:val="24"/>
          <w:lang w:val="es-MX"/>
        </w:rPr>
        <w:t>.</w:t>
      </w:r>
    </w:p>
    <w:p w:rsidR="00436B2A" w:rsidRPr="00436B2A" w:rsidRDefault="00436B2A" w:rsidP="00436B2A">
      <w:pPr>
        <w:spacing w:after="160" w:line="259" w:lineRule="auto"/>
        <w:jc w:val="both"/>
        <w:rPr>
          <w:rFonts w:ascii="Tahoma" w:hAnsi="Tahoma" w:cs="Tahoma"/>
          <w:b/>
          <w:bCs/>
          <w:sz w:val="20"/>
          <w:szCs w:val="20"/>
          <w:lang w:val="es-MX"/>
        </w:rPr>
      </w:pPr>
      <w:r w:rsidRPr="00436B2A">
        <w:rPr>
          <w:rFonts w:ascii="Tahoma" w:hAnsi="Tahoma" w:cs="Tahoma"/>
          <w:b/>
          <w:bCs/>
          <w:sz w:val="20"/>
          <w:szCs w:val="20"/>
          <w:lang w:val="es-MX"/>
        </w:rPr>
        <w:t xml:space="preserve">CC. INTEGRANTES DEL R. AYUNTAMIENTO </w:t>
      </w:r>
    </w:p>
    <w:p w:rsidR="00436B2A" w:rsidRPr="00436B2A" w:rsidRDefault="00436B2A" w:rsidP="00436B2A">
      <w:pPr>
        <w:spacing w:after="160" w:line="259" w:lineRule="auto"/>
        <w:jc w:val="both"/>
        <w:rPr>
          <w:rFonts w:ascii="Tahoma" w:hAnsi="Tahoma" w:cs="Tahoma"/>
          <w:b/>
          <w:bCs/>
          <w:sz w:val="20"/>
          <w:szCs w:val="20"/>
          <w:lang w:val="es-MX"/>
        </w:rPr>
      </w:pPr>
      <w:r w:rsidRPr="00436B2A">
        <w:rPr>
          <w:rFonts w:ascii="Tahoma" w:hAnsi="Tahoma" w:cs="Tahoma"/>
          <w:b/>
          <w:bCs/>
          <w:sz w:val="20"/>
          <w:szCs w:val="20"/>
          <w:lang w:val="es-MX"/>
        </w:rPr>
        <w:t>DE GENERAL ESCOBEDO, N. L.</w:t>
      </w:r>
    </w:p>
    <w:p w:rsidR="00436B2A" w:rsidRPr="00436B2A" w:rsidRDefault="00436B2A" w:rsidP="00436B2A">
      <w:pPr>
        <w:spacing w:after="160" w:line="259" w:lineRule="auto"/>
        <w:jc w:val="both"/>
        <w:rPr>
          <w:rFonts w:ascii="Tahoma" w:hAnsi="Tahoma" w:cs="Tahoma"/>
          <w:b/>
          <w:bCs/>
          <w:sz w:val="20"/>
          <w:szCs w:val="20"/>
          <w:lang w:val="es-MX"/>
        </w:rPr>
      </w:pPr>
      <w:r w:rsidRPr="00436B2A">
        <w:rPr>
          <w:rFonts w:ascii="Tahoma" w:hAnsi="Tahoma" w:cs="Tahoma"/>
          <w:b/>
          <w:bCs/>
          <w:sz w:val="20"/>
          <w:szCs w:val="20"/>
          <w:lang w:val="es-MX"/>
        </w:rPr>
        <w:t>PRESENTES.-</w:t>
      </w:r>
    </w:p>
    <w:p w:rsidR="00436B2A" w:rsidRPr="00436B2A" w:rsidRDefault="00436B2A" w:rsidP="00436B2A">
      <w:pPr>
        <w:spacing w:after="160" w:line="259" w:lineRule="auto"/>
        <w:jc w:val="both"/>
        <w:rPr>
          <w:rFonts w:ascii="Tahoma" w:hAnsi="Tahoma" w:cs="Tahoma"/>
          <w:b/>
          <w:bCs/>
          <w:sz w:val="20"/>
          <w:szCs w:val="20"/>
          <w:lang w:val="es-MX"/>
        </w:rPr>
      </w:pPr>
    </w:p>
    <w:p w:rsidR="00436B2A" w:rsidRPr="00436B2A" w:rsidRDefault="00436B2A" w:rsidP="00436B2A">
      <w:pPr>
        <w:spacing w:after="160" w:line="259" w:lineRule="auto"/>
        <w:ind w:firstLine="708"/>
        <w:jc w:val="both"/>
        <w:rPr>
          <w:lang w:val="es-MX"/>
        </w:rPr>
      </w:pPr>
      <w:r w:rsidRPr="00436B2A">
        <w:rPr>
          <w:rFonts w:ascii="Tahoma" w:hAnsi="Tahoma" w:cs="Tahoma"/>
          <w:lang w:val="es-MX"/>
        </w:rPr>
        <w:lastRenderedPageBreak/>
        <w:t xml:space="preserve">La Comisión de Hacienda Municipal y Patrimonio,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436B2A">
        <w:rPr>
          <w:rFonts w:ascii="Tahoma" w:hAnsi="Tahoma" w:cs="Tahoma"/>
          <w:b/>
          <w:lang w:val="es-MX"/>
        </w:rPr>
        <w:t>Informe Contable y Financiero de la Secretaría de Administración, Finanzas y Tesorero Municipal de General Escobedo Nuevo León correspondiente al mes de diciembre del año 2020</w:t>
      </w:r>
      <w:r w:rsidRPr="00436B2A">
        <w:rPr>
          <w:rFonts w:ascii="Tahoma" w:hAnsi="Tahoma" w:cs="Tahoma"/>
          <w:lang w:val="es-MX"/>
        </w:rPr>
        <w:t xml:space="preserve"> bajo los siguientes:</w:t>
      </w:r>
    </w:p>
    <w:p w:rsidR="00436B2A" w:rsidRPr="00436B2A" w:rsidRDefault="00436B2A" w:rsidP="00436B2A">
      <w:pPr>
        <w:spacing w:after="160" w:line="259" w:lineRule="auto"/>
        <w:jc w:val="center"/>
        <w:rPr>
          <w:rFonts w:ascii="Tahoma" w:hAnsi="Tahoma" w:cs="Tahoma"/>
          <w:b/>
          <w:bCs/>
          <w:szCs w:val="20"/>
          <w:lang w:val="es-MX"/>
        </w:rPr>
      </w:pPr>
      <w:r w:rsidRPr="00436B2A">
        <w:rPr>
          <w:rFonts w:ascii="Tahoma" w:hAnsi="Tahoma" w:cs="Tahoma"/>
          <w:b/>
          <w:bCs/>
          <w:szCs w:val="20"/>
          <w:lang w:val="es-MX"/>
        </w:rPr>
        <w:t>ANTECEDENTES</w:t>
      </w:r>
    </w:p>
    <w:p w:rsidR="00436B2A" w:rsidRPr="00436B2A" w:rsidRDefault="00436B2A" w:rsidP="00436B2A">
      <w:pPr>
        <w:spacing w:after="0" w:line="240" w:lineRule="auto"/>
        <w:jc w:val="both"/>
        <w:rPr>
          <w:rFonts w:ascii="Tahoma" w:eastAsia="Times New Roman" w:hAnsi="Tahoma" w:cs="Tahoma"/>
          <w:b/>
          <w:szCs w:val="20"/>
          <w:lang w:eastAsia="es-ES"/>
        </w:rPr>
      </w:pPr>
      <w:r w:rsidRPr="00436B2A">
        <w:rPr>
          <w:rFonts w:ascii="Tahoma" w:eastAsia="Times New Roman" w:hAnsi="Tahoma" w:cs="Tahoma"/>
          <w:szCs w:val="20"/>
          <w:lang w:eastAsia="es-ES"/>
        </w:rPr>
        <w:t xml:space="preserve">El Secretario de Administración, Finanzas y Tesorero Municipal, ha presentado el informe financiero de origen y aplicación de recursos correspondientes al mes de </w:t>
      </w:r>
      <w:proofErr w:type="gramStart"/>
      <w:r w:rsidRPr="00436B2A">
        <w:rPr>
          <w:rFonts w:ascii="Tahoma" w:eastAsia="Times New Roman" w:hAnsi="Tahoma" w:cs="Tahoma"/>
          <w:b/>
          <w:szCs w:val="20"/>
          <w:lang w:eastAsia="es-ES"/>
        </w:rPr>
        <w:t>Diciembre</w:t>
      </w:r>
      <w:proofErr w:type="gramEnd"/>
      <w:r w:rsidRPr="00436B2A">
        <w:rPr>
          <w:rFonts w:ascii="Tahoma" w:eastAsia="Times New Roman" w:hAnsi="Tahoma" w:cs="Tahoma"/>
          <w:b/>
          <w:szCs w:val="20"/>
          <w:lang w:eastAsia="es-ES"/>
        </w:rPr>
        <w:t xml:space="preserve"> </w:t>
      </w:r>
      <w:r w:rsidRPr="00436B2A">
        <w:rPr>
          <w:rFonts w:ascii="Tahoma" w:eastAsia="Times New Roman" w:hAnsi="Tahoma" w:cs="Tahoma"/>
          <w:b/>
          <w:bCs/>
          <w:szCs w:val="20"/>
          <w:lang w:eastAsia="es-ES"/>
        </w:rPr>
        <w:t>del año 2020.</w:t>
      </w:r>
    </w:p>
    <w:p w:rsidR="00436B2A" w:rsidRPr="00436B2A" w:rsidRDefault="00436B2A" w:rsidP="00436B2A">
      <w:pPr>
        <w:spacing w:after="0" w:line="240" w:lineRule="auto"/>
        <w:jc w:val="both"/>
        <w:rPr>
          <w:rFonts w:ascii="Tahoma" w:eastAsia="Times New Roman" w:hAnsi="Tahoma" w:cs="Tahoma"/>
          <w:b/>
          <w:bCs/>
          <w:szCs w:val="20"/>
          <w:lang w:eastAsia="es-ES"/>
        </w:rPr>
      </w:pP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szCs w:val="20"/>
          <w:lang w:eastAsia="es-ES"/>
        </w:rPr>
        <w:t xml:space="preserve">En el citado Informe, la Comisión de Hacienda Municipal y Patrimonio encontró los siguientes datos relevantes: </w:t>
      </w:r>
    </w:p>
    <w:p w:rsidR="00436B2A" w:rsidRPr="00436B2A" w:rsidRDefault="00436B2A" w:rsidP="00436B2A">
      <w:pPr>
        <w:spacing w:after="0" w:line="240" w:lineRule="auto"/>
        <w:jc w:val="both"/>
        <w:rPr>
          <w:rFonts w:ascii="Tahoma" w:eastAsia="Times New Roman" w:hAnsi="Tahoma" w:cs="Tahoma"/>
          <w:szCs w:val="20"/>
          <w:lang w:eastAsia="es-ES"/>
        </w:rPr>
      </w:pPr>
    </w:p>
    <w:p w:rsidR="00436B2A" w:rsidRPr="00436B2A" w:rsidRDefault="00436B2A" w:rsidP="00436B2A">
      <w:pPr>
        <w:spacing w:after="0" w:line="240" w:lineRule="auto"/>
        <w:jc w:val="both"/>
        <w:rPr>
          <w:rFonts w:ascii="Tahoma" w:eastAsia="Times New Roman" w:hAnsi="Tahoma" w:cs="Tahoma"/>
          <w:b/>
          <w:szCs w:val="20"/>
          <w:lang w:eastAsia="es-ES"/>
        </w:rPr>
      </w:pPr>
      <w:r w:rsidRPr="00436B2A">
        <w:rPr>
          <w:rFonts w:ascii="Tahoma" w:eastAsia="Times New Roman" w:hAnsi="Tahoma" w:cs="Tahoma"/>
          <w:szCs w:val="20"/>
          <w:lang w:eastAsia="es-ES"/>
        </w:rPr>
        <w:t xml:space="preserve">Dentro del Período comprendido entre el 1º- primero de diciembre del 2020 - dos mil veinte, al 31– treinta y uno de diciembre del mismo año, fueron reportados un total de ingresos por la cantidad de </w:t>
      </w:r>
      <w:r w:rsidRPr="00436B2A">
        <w:rPr>
          <w:rFonts w:ascii="Tahoma" w:eastAsia="Times New Roman" w:hAnsi="Tahoma" w:cs="Tahoma"/>
          <w:b/>
          <w:bCs/>
          <w:lang w:eastAsia="es-ES"/>
        </w:rPr>
        <w:t>$122,264,058</w:t>
      </w:r>
      <w:r w:rsidRPr="00436B2A">
        <w:rPr>
          <w:rFonts w:ascii="Tahoma" w:eastAsia="Times New Roman" w:hAnsi="Tahoma" w:cs="Tahoma"/>
          <w:szCs w:val="20"/>
          <w:lang w:eastAsia="es-ES"/>
        </w:rPr>
        <w:t xml:space="preserve">(ciento veintidós millones doscientos sesenta y seis mil cincuenta y ocho pesos 00/100 M.N.). Por concepto de Impuestos, Derechos, Productos, Aprovechamientos, Participaciones, Aportaciones Federales, Contribuciones de Vecinos y Financiamiento. Con un acumulado de </w:t>
      </w:r>
      <w:r w:rsidRPr="00436B2A">
        <w:rPr>
          <w:rFonts w:ascii="Tahoma" w:eastAsia="Times New Roman" w:hAnsi="Tahoma" w:cs="Tahoma"/>
          <w:b/>
          <w:szCs w:val="20"/>
          <w:lang w:eastAsia="es-ES"/>
        </w:rPr>
        <w:t>$1,292,583,331</w:t>
      </w:r>
      <w:r w:rsidRPr="00436B2A">
        <w:rPr>
          <w:rFonts w:ascii="Tahoma" w:eastAsia="Times New Roman" w:hAnsi="Tahoma" w:cs="Tahoma"/>
          <w:szCs w:val="20"/>
          <w:lang w:eastAsia="es-ES"/>
        </w:rPr>
        <w:t>(mil doscientos noventa y dos millones quinientos ochenta y tres mil trescientos treinta y un pesos 00/100 M.N.).</w:t>
      </w:r>
    </w:p>
    <w:p w:rsidR="00436B2A" w:rsidRPr="00436B2A" w:rsidRDefault="00436B2A" w:rsidP="00436B2A">
      <w:pPr>
        <w:spacing w:after="0" w:line="240" w:lineRule="auto"/>
        <w:jc w:val="both"/>
        <w:rPr>
          <w:rFonts w:ascii="Tahoma" w:eastAsia="Times New Roman" w:hAnsi="Tahoma" w:cs="Tahoma"/>
          <w:szCs w:val="20"/>
          <w:lang w:eastAsia="es-ES"/>
        </w:rPr>
      </w:pP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szCs w:val="20"/>
          <w:lang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436B2A">
        <w:rPr>
          <w:rFonts w:ascii="Tahoma" w:eastAsia="Times New Roman" w:hAnsi="Tahoma" w:cs="Tahoma"/>
          <w:b/>
          <w:szCs w:val="20"/>
          <w:lang w:eastAsia="es-ES"/>
        </w:rPr>
        <w:t xml:space="preserve">$199,384,950 </w:t>
      </w:r>
      <w:r w:rsidRPr="00436B2A">
        <w:rPr>
          <w:rFonts w:ascii="Tahoma" w:eastAsia="Times New Roman" w:hAnsi="Tahoma" w:cs="Tahoma"/>
          <w:szCs w:val="20"/>
          <w:lang w:eastAsia="es-ES"/>
        </w:rPr>
        <w:t xml:space="preserve">(ciento noventa y nueve millones trescientos ochenta y cuatro mil novecientos cincuenta pesos 00/100 M.N.). Con un acumulado de </w:t>
      </w:r>
      <w:r w:rsidRPr="00436B2A">
        <w:rPr>
          <w:rFonts w:ascii="Tahoma" w:eastAsia="Times New Roman" w:hAnsi="Tahoma" w:cs="Tahoma"/>
          <w:b/>
          <w:szCs w:val="20"/>
          <w:lang w:eastAsia="es-ES"/>
        </w:rPr>
        <w:t xml:space="preserve">$1,278,026,975 </w:t>
      </w:r>
      <w:r w:rsidRPr="00436B2A">
        <w:rPr>
          <w:rFonts w:ascii="Tahoma" w:eastAsia="Times New Roman" w:hAnsi="Tahoma" w:cs="Tahoma"/>
          <w:szCs w:val="20"/>
          <w:lang w:eastAsia="es-ES"/>
        </w:rPr>
        <w:t>(mil doscientos setenta y ocho millones veintiséis mil novecientos setenta y cinco pesos 00/100 M.N.)</w:t>
      </w:r>
    </w:p>
    <w:p w:rsidR="00436B2A" w:rsidRPr="00436B2A" w:rsidRDefault="00436B2A" w:rsidP="00436B2A">
      <w:pPr>
        <w:spacing w:after="0" w:line="240" w:lineRule="auto"/>
        <w:jc w:val="both"/>
        <w:rPr>
          <w:rFonts w:ascii="Tahoma" w:eastAsia="Times New Roman" w:hAnsi="Tahoma" w:cs="Tahoma"/>
          <w:szCs w:val="20"/>
          <w:lang w:eastAsia="es-ES"/>
        </w:rPr>
      </w:pP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szCs w:val="20"/>
          <w:lang w:eastAsia="es-ES"/>
        </w:rPr>
        <w:t>En ese orden de ideas, dentro del Período que se informa, existió un remanente negativo del Municipio por la cantidad de -</w:t>
      </w:r>
      <w:r w:rsidRPr="00436B2A">
        <w:rPr>
          <w:rFonts w:ascii="Tahoma" w:eastAsia="Times New Roman" w:hAnsi="Tahoma" w:cs="Tahoma"/>
          <w:b/>
          <w:szCs w:val="20"/>
          <w:lang w:eastAsia="es-ES"/>
        </w:rPr>
        <w:t xml:space="preserve">$77,120,892 </w:t>
      </w:r>
      <w:r w:rsidRPr="00436B2A">
        <w:rPr>
          <w:rFonts w:ascii="Tahoma" w:eastAsia="Times New Roman" w:hAnsi="Tahoma" w:cs="Tahoma"/>
          <w:szCs w:val="20"/>
          <w:lang w:eastAsia="es-ES"/>
        </w:rPr>
        <w:t xml:space="preserve">(setenta y siete millones ciento veinte mil ochocientos noventa y dos pesos 00/100 Moneda Nacional). Con un acumulado positivo de </w:t>
      </w:r>
      <w:r w:rsidRPr="00436B2A">
        <w:rPr>
          <w:rFonts w:ascii="Tahoma" w:eastAsia="Times New Roman" w:hAnsi="Tahoma" w:cs="Tahoma"/>
          <w:b/>
          <w:szCs w:val="20"/>
          <w:lang w:eastAsia="es-ES"/>
        </w:rPr>
        <w:t xml:space="preserve">$14,556,356 </w:t>
      </w:r>
      <w:r w:rsidRPr="00436B2A">
        <w:rPr>
          <w:rFonts w:ascii="Tahoma" w:eastAsia="Times New Roman" w:hAnsi="Tahoma" w:cs="Tahoma"/>
          <w:szCs w:val="20"/>
          <w:lang w:eastAsia="es-ES"/>
        </w:rPr>
        <w:t>(catorce millones quinientos cincuenta y seis mil trescientos cincuenta y seis pesos 00/100 Moneda Nacional). Lo anterior se resume conforme a la siguiente tabla:</w:t>
      </w:r>
    </w:p>
    <w:p w:rsidR="00436B2A" w:rsidRPr="00436B2A" w:rsidRDefault="00436B2A" w:rsidP="00436B2A">
      <w:pPr>
        <w:spacing w:after="0" w:line="240" w:lineRule="auto"/>
        <w:jc w:val="both"/>
        <w:rPr>
          <w:rFonts w:ascii="Tahoma" w:eastAsia="Times New Roman" w:hAnsi="Tahoma" w:cs="Tahoma"/>
          <w:szCs w:val="20"/>
          <w:lang w:eastAsia="es-ES"/>
        </w:rPr>
      </w:pPr>
    </w:p>
    <w:tbl>
      <w:tblPr>
        <w:tblStyle w:val="Tablaconcuadrcula110"/>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436B2A" w:rsidRPr="00436B2A" w:rsidTr="00CB4541">
        <w:trPr>
          <w:trHeight w:val="241"/>
        </w:trPr>
        <w:tc>
          <w:tcPr>
            <w:tcW w:w="3849" w:type="dxa"/>
          </w:tcPr>
          <w:p w:rsidR="00436B2A" w:rsidRPr="00436B2A" w:rsidRDefault="00436B2A" w:rsidP="00436B2A">
            <w:pPr>
              <w:jc w:val="both"/>
              <w:rPr>
                <w:rFonts w:ascii="Tahoma" w:hAnsi="Tahoma" w:cs="Tahoma"/>
              </w:rPr>
            </w:pPr>
          </w:p>
        </w:tc>
        <w:tc>
          <w:tcPr>
            <w:tcW w:w="2588" w:type="dxa"/>
          </w:tcPr>
          <w:p w:rsidR="00436B2A" w:rsidRPr="00436B2A" w:rsidRDefault="00436B2A" w:rsidP="00436B2A">
            <w:pPr>
              <w:rPr>
                <w:rFonts w:ascii="Tahoma" w:hAnsi="Tahoma" w:cs="Tahoma"/>
                <w:b/>
              </w:rPr>
            </w:pPr>
            <w:r w:rsidRPr="00436B2A">
              <w:rPr>
                <w:rFonts w:ascii="Tahoma" w:hAnsi="Tahoma" w:cs="Tahoma"/>
                <w:b/>
              </w:rPr>
              <w:t xml:space="preserve">         Diciembre</w:t>
            </w:r>
          </w:p>
        </w:tc>
        <w:tc>
          <w:tcPr>
            <w:tcW w:w="2589" w:type="dxa"/>
          </w:tcPr>
          <w:p w:rsidR="00436B2A" w:rsidRPr="00436B2A" w:rsidRDefault="00436B2A" w:rsidP="00436B2A">
            <w:pPr>
              <w:rPr>
                <w:rFonts w:ascii="Tahoma" w:hAnsi="Tahoma" w:cs="Tahoma"/>
                <w:b/>
              </w:rPr>
            </w:pPr>
            <w:r w:rsidRPr="00436B2A">
              <w:rPr>
                <w:rFonts w:ascii="Tahoma" w:hAnsi="Tahoma" w:cs="Tahoma"/>
                <w:b/>
              </w:rPr>
              <w:t>Acumulado</w:t>
            </w:r>
          </w:p>
        </w:tc>
      </w:tr>
      <w:tr w:rsidR="00436B2A" w:rsidRPr="00436B2A" w:rsidTr="00CB4541">
        <w:trPr>
          <w:trHeight w:val="499"/>
        </w:trPr>
        <w:tc>
          <w:tcPr>
            <w:tcW w:w="3849" w:type="dxa"/>
          </w:tcPr>
          <w:p w:rsidR="00436B2A" w:rsidRPr="00436B2A" w:rsidRDefault="00436B2A" w:rsidP="00436B2A">
            <w:pPr>
              <w:jc w:val="both"/>
              <w:rPr>
                <w:rFonts w:ascii="Tahoma" w:hAnsi="Tahoma" w:cs="Tahoma"/>
              </w:rPr>
            </w:pPr>
          </w:p>
        </w:tc>
        <w:tc>
          <w:tcPr>
            <w:tcW w:w="2588" w:type="dxa"/>
          </w:tcPr>
          <w:p w:rsidR="00436B2A" w:rsidRPr="00436B2A" w:rsidRDefault="00436B2A" w:rsidP="00436B2A">
            <w:pPr>
              <w:autoSpaceDE w:val="0"/>
              <w:autoSpaceDN w:val="0"/>
              <w:adjustRightInd w:val="0"/>
              <w:rPr>
                <w:rFonts w:ascii="Tahoma" w:hAnsi="Tahoma" w:cs="Tahoma"/>
                <w:color w:val="000000"/>
                <w:highlight w:val="yellow"/>
                <w:lang w:val="es-MX"/>
              </w:rPr>
            </w:pPr>
            <w:r w:rsidRPr="00436B2A">
              <w:rPr>
                <w:rFonts w:ascii="Tahoma" w:hAnsi="Tahoma" w:cs="Tahoma"/>
                <w:color w:val="000000"/>
                <w:highlight w:val="yellow"/>
                <w:lang w:val="es-MX"/>
              </w:rPr>
              <w:t xml:space="preserve"> </w:t>
            </w:r>
          </w:p>
          <w:p w:rsidR="00436B2A" w:rsidRPr="00436B2A" w:rsidRDefault="00436B2A" w:rsidP="00436B2A">
            <w:pPr>
              <w:jc w:val="center"/>
              <w:rPr>
                <w:rFonts w:ascii="Tahoma" w:hAnsi="Tahoma" w:cs="Tahoma"/>
                <w:highlight w:val="yellow"/>
              </w:rPr>
            </w:pPr>
          </w:p>
        </w:tc>
        <w:tc>
          <w:tcPr>
            <w:tcW w:w="2589" w:type="dxa"/>
          </w:tcPr>
          <w:p w:rsidR="00436B2A" w:rsidRPr="00436B2A" w:rsidRDefault="00436B2A" w:rsidP="00436B2A">
            <w:pPr>
              <w:rPr>
                <w:rFonts w:ascii="Tahoma" w:hAnsi="Tahoma" w:cs="Tahoma"/>
                <w:highlight w:val="yellow"/>
              </w:rPr>
            </w:pPr>
          </w:p>
        </w:tc>
      </w:tr>
      <w:tr w:rsidR="00436B2A" w:rsidRPr="00436B2A" w:rsidTr="00CB4541">
        <w:trPr>
          <w:trHeight w:val="723"/>
        </w:trPr>
        <w:tc>
          <w:tcPr>
            <w:tcW w:w="3849" w:type="dxa"/>
          </w:tcPr>
          <w:p w:rsidR="00436B2A" w:rsidRPr="00436B2A" w:rsidRDefault="00436B2A" w:rsidP="00436B2A">
            <w:pPr>
              <w:jc w:val="both"/>
              <w:rPr>
                <w:rFonts w:ascii="Tahoma" w:hAnsi="Tahoma" w:cs="Tahoma"/>
              </w:rPr>
            </w:pPr>
            <w:r w:rsidRPr="00436B2A">
              <w:rPr>
                <w:rFonts w:ascii="Tahoma" w:hAnsi="Tahoma" w:cs="Tahoma"/>
              </w:rPr>
              <w:t>Total de Ingresos en el periodo</w:t>
            </w:r>
          </w:p>
          <w:p w:rsidR="00436B2A" w:rsidRPr="00436B2A" w:rsidRDefault="00436B2A" w:rsidP="00436B2A">
            <w:pPr>
              <w:jc w:val="both"/>
              <w:rPr>
                <w:rFonts w:ascii="Tahoma" w:hAnsi="Tahoma" w:cs="Tahoma"/>
              </w:rPr>
            </w:pPr>
          </w:p>
          <w:p w:rsidR="00436B2A" w:rsidRPr="00436B2A" w:rsidRDefault="00436B2A" w:rsidP="00436B2A">
            <w:pPr>
              <w:jc w:val="both"/>
              <w:rPr>
                <w:rFonts w:ascii="Tahoma" w:hAnsi="Tahoma" w:cs="Tahoma"/>
              </w:rPr>
            </w:pPr>
            <w:r w:rsidRPr="00436B2A">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436B2A" w:rsidRPr="00436B2A" w:rsidTr="00CB4541">
              <w:trPr>
                <w:trHeight w:val="70"/>
              </w:trPr>
              <w:tc>
                <w:tcPr>
                  <w:tcW w:w="0" w:type="auto"/>
                </w:tcPr>
                <w:p w:rsidR="00436B2A" w:rsidRPr="00436B2A" w:rsidRDefault="00436B2A" w:rsidP="00436B2A">
                  <w:pPr>
                    <w:autoSpaceDE w:val="0"/>
                    <w:autoSpaceDN w:val="0"/>
                    <w:adjustRightInd w:val="0"/>
                    <w:spacing w:after="0" w:line="240" w:lineRule="auto"/>
                    <w:rPr>
                      <w:rFonts w:ascii="Tahoma" w:eastAsia="Times New Roman" w:hAnsi="Tahoma" w:cs="Tahoma"/>
                      <w:color w:val="000000"/>
                      <w:lang w:val="es-MX" w:eastAsia="es-ES"/>
                    </w:rPr>
                  </w:pPr>
                  <w:r w:rsidRPr="00436B2A">
                    <w:rPr>
                      <w:rFonts w:ascii="Tahoma" w:eastAsia="Times New Roman" w:hAnsi="Tahoma" w:cs="Tahoma"/>
                      <w:b/>
                      <w:bCs/>
                      <w:color w:val="000000"/>
                      <w:lang w:val="es-MX" w:eastAsia="es-ES"/>
                    </w:rPr>
                    <w:t>$122,264,058</w:t>
                  </w:r>
                </w:p>
              </w:tc>
            </w:tr>
          </w:tbl>
          <w:p w:rsidR="00436B2A" w:rsidRPr="00436B2A" w:rsidRDefault="00436B2A" w:rsidP="00436B2A">
            <w:pPr>
              <w:autoSpaceDE w:val="0"/>
              <w:autoSpaceDN w:val="0"/>
              <w:adjustRightInd w:val="0"/>
              <w:rPr>
                <w:rFonts w:ascii="Tahoma" w:hAnsi="Tahoma" w:cs="Tahoma"/>
                <w:color w:val="000000"/>
                <w:lang w:val="es-MX"/>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755"/>
            </w:tblGrid>
            <w:tr w:rsidR="00436B2A" w:rsidRPr="00436B2A" w:rsidTr="00CB4541">
              <w:trPr>
                <w:trHeight w:val="87"/>
              </w:trPr>
              <w:tc>
                <w:tcPr>
                  <w:tcW w:w="1638" w:type="dxa"/>
                </w:tcPr>
                <w:p w:rsidR="00436B2A" w:rsidRPr="00436B2A" w:rsidRDefault="00436B2A" w:rsidP="00436B2A">
                  <w:pPr>
                    <w:autoSpaceDE w:val="0"/>
                    <w:autoSpaceDN w:val="0"/>
                    <w:adjustRightInd w:val="0"/>
                    <w:spacing w:after="0" w:line="240" w:lineRule="auto"/>
                    <w:rPr>
                      <w:rFonts w:ascii="Tahoma" w:eastAsia="Times New Roman" w:hAnsi="Tahoma" w:cs="Tahoma"/>
                      <w:b/>
                      <w:bCs/>
                      <w:color w:val="000000"/>
                      <w:lang w:val="es-MX" w:eastAsia="es-ES"/>
                    </w:rPr>
                  </w:pPr>
                </w:p>
                <w:p w:rsidR="00436B2A" w:rsidRPr="00436B2A" w:rsidRDefault="00436B2A" w:rsidP="00436B2A">
                  <w:pPr>
                    <w:autoSpaceDE w:val="0"/>
                    <w:autoSpaceDN w:val="0"/>
                    <w:adjustRightInd w:val="0"/>
                    <w:spacing w:after="0" w:line="240" w:lineRule="auto"/>
                    <w:rPr>
                      <w:rFonts w:ascii="Tahoma" w:eastAsia="Times New Roman" w:hAnsi="Tahoma" w:cs="Tahoma"/>
                      <w:color w:val="000000"/>
                      <w:lang w:val="es-MX" w:eastAsia="es-ES"/>
                    </w:rPr>
                  </w:pPr>
                  <w:r w:rsidRPr="00436B2A">
                    <w:rPr>
                      <w:rFonts w:ascii="Tahoma" w:eastAsia="Times New Roman" w:hAnsi="Tahoma" w:cs="Tahoma"/>
                      <w:b/>
                      <w:bCs/>
                      <w:color w:val="000000"/>
                      <w:lang w:val="es-MX" w:eastAsia="es-ES"/>
                    </w:rPr>
                    <w:t>$199,384,950</w:t>
                  </w:r>
                </w:p>
              </w:tc>
            </w:tr>
          </w:tbl>
          <w:p w:rsidR="00436B2A" w:rsidRPr="00436B2A" w:rsidRDefault="00436B2A" w:rsidP="00436B2A">
            <w:pPr>
              <w:jc w:val="center"/>
              <w:rPr>
                <w:rFonts w:ascii="Tahoma" w:hAnsi="Tahoma" w:cs="Tahoma"/>
              </w:rPr>
            </w:pPr>
          </w:p>
        </w:tc>
        <w:tc>
          <w:tcPr>
            <w:tcW w:w="2589" w:type="dxa"/>
          </w:tcPr>
          <w:p w:rsidR="00436B2A" w:rsidRPr="00436B2A" w:rsidRDefault="00436B2A" w:rsidP="00436B2A">
            <w:pPr>
              <w:rPr>
                <w:rFonts w:ascii="Tahoma" w:hAnsi="Tahoma" w:cs="Tahoma"/>
              </w:rPr>
            </w:pPr>
            <w:r w:rsidRPr="00436B2A">
              <w:rPr>
                <w:rFonts w:ascii="Tahoma" w:hAnsi="Tahoma" w:cs="Tahoma"/>
              </w:rPr>
              <w:t>$1,292,583,331</w:t>
            </w:r>
          </w:p>
          <w:p w:rsidR="00436B2A" w:rsidRPr="00436B2A" w:rsidRDefault="00436B2A" w:rsidP="00436B2A">
            <w:pPr>
              <w:rPr>
                <w:rFonts w:ascii="Tahoma" w:hAnsi="Tahoma" w:cs="Tahoma"/>
              </w:rPr>
            </w:pPr>
          </w:p>
          <w:p w:rsidR="00436B2A" w:rsidRPr="00436B2A" w:rsidRDefault="00436B2A" w:rsidP="00436B2A">
            <w:pPr>
              <w:rPr>
                <w:rFonts w:ascii="Tahoma" w:hAnsi="Tahoma" w:cs="Tahoma"/>
              </w:rPr>
            </w:pPr>
            <w:r w:rsidRPr="00436B2A">
              <w:rPr>
                <w:rFonts w:ascii="Tahoma" w:hAnsi="Tahoma" w:cs="Tahoma"/>
              </w:rPr>
              <w:t>$1,278,026,975</w:t>
            </w:r>
          </w:p>
        </w:tc>
      </w:tr>
      <w:tr w:rsidR="00436B2A" w:rsidRPr="00436B2A" w:rsidTr="00CB4541">
        <w:trPr>
          <w:trHeight w:val="241"/>
        </w:trPr>
        <w:tc>
          <w:tcPr>
            <w:tcW w:w="3849" w:type="dxa"/>
          </w:tcPr>
          <w:p w:rsidR="00436B2A" w:rsidRPr="00436B2A" w:rsidRDefault="00436B2A" w:rsidP="00436B2A">
            <w:pPr>
              <w:jc w:val="both"/>
              <w:rPr>
                <w:rFonts w:ascii="Tahoma" w:hAnsi="Tahoma" w:cs="Tahoma"/>
              </w:rPr>
            </w:pPr>
          </w:p>
        </w:tc>
        <w:tc>
          <w:tcPr>
            <w:tcW w:w="2588" w:type="dxa"/>
          </w:tcPr>
          <w:p w:rsidR="00436B2A" w:rsidRPr="00436B2A" w:rsidRDefault="00436B2A" w:rsidP="00436B2A">
            <w:pPr>
              <w:jc w:val="center"/>
              <w:rPr>
                <w:rFonts w:ascii="Tahoma" w:hAnsi="Tahoma" w:cs="Tahoma"/>
              </w:rPr>
            </w:pPr>
          </w:p>
        </w:tc>
        <w:tc>
          <w:tcPr>
            <w:tcW w:w="2589" w:type="dxa"/>
          </w:tcPr>
          <w:p w:rsidR="00436B2A" w:rsidRPr="00436B2A" w:rsidRDefault="00436B2A" w:rsidP="00436B2A">
            <w:pPr>
              <w:jc w:val="center"/>
              <w:rPr>
                <w:rFonts w:ascii="Tahoma" w:hAnsi="Tahoma" w:cs="Tahoma"/>
              </w:rPr>
            </w:pPr>
          </w:p>
        </w:tc>
      </w:tr>
      <w:tr w:rsidR="00436B2A" w:rsidRPr="00436B2A" w:rsidTr="00CB4541">
        <w:trPr>
          <w:trHeight w:val="80"/>
        </w:trPr>
        <w:tc>
          <w:tcPr>
            <w:tcW w:w="3849" w:type="dxa"/>
          </w:tcPr>
          <w:p w:rsidR="00436B2A" w:rsidRPr="00436B2A" w:rsidRDefault="00436B2A" w:rsidP="00436B2A">
            <w:pPr>
              <w:jc w:val="center"/>
              <w:rPr>
                <w:rFonts w:ascii="Tahoma" w:hAnsi="Tahoma" w:cs="Tahoma"/>
                <w:b/>
              </w:rPr>
            </w:pPr>
            <w:r w:rsidRPr="00436B2A">
              <w:rPr>
                <w:rFonts w:ascii="Tahoma" w:hAnsi="Tahoma" w:cs="Tahoma"/>
                <w:b/>
              </w:rPr>
              <w:t xml:space="preserve">Remanente                                   </w:t>
            </w:r>
          </w:p>
        </w:tc>
        <w:tc>
          <w:tcPr>
            <w:tcW w:w="2588" w:type="dxa"/>
          </w:tcPr>
          <w:tbl>
            <w:tblPr>
              <w:tblpPr w:leftFromText="141" w:rightFromText="141" w:vertAnchor="text" w:horzAnchor="margin" w:tblpY="-294"/>
              <w:tblOverlap w:val="never"/>
              <w:tblW w:w="2259" w:type="dxa"/>
              <w:tblBorders>
                <w:top w:val="nil"/>
                <w:left w:val="nil"/>
                <w:bottom w:val="nil"/>
                <w:right w:val="nil"/>
              </w:tblBorders>
              <w:tblLook w:val="0000" w:firstRow="0" w:lastRow="0" w:firstColumn="0" w:lastColumn="0" w:noHBand="0" w:noVBand="0"/>
            </w:tblPr>
            <w:tblGrid>
              <w:gridCol w:w="2259"/>
            </w:tblGrid>
            <w:tr w:rsidR="00436B2A" w:rsidRPr="00436B2A" w:rsidTr="00CB4541">
              <w:trPr>
                <w:trHeight w:val="81"/>
              </w:trPr>
              <w:tc>
                <w:tcPr>
                  <w:tcW w:w="0" w:type="auto"/>
                </w:tcPr>
                <w:p w:rsidR="00436B2A" w:rsidRPr="00436B2A" w:rsidRDefault="00436B2A" w:rsidP="00436B2A">
                  <w:pPr>
                    <w:autoSpaceDE w:val="0"/>
                    <w:autoSpaceDN w:val="0"/>
                    <w:adjustRightInd w:val="0"/>
                    <w:spacing w:after="0" w:line="240" w:lineRule="auto"/>
                    <w:rPr>
                      <w:rFonts w:ascii="Tahoma" w:eastAsia="Times New Roman" w:hAnsi="Tahoma" w:cs="Tahoma"/>
                      <w:color w:val="000000"/>
                      <w:lang w:val="es-MX" w:eastAsia="es-ES"/>
                    </w:rPr>
                  </w:pPr>
                  <w:r w:rsidRPr="00436B2A">
                    <w:rPr>
                      <w:rFonts w:ascii="Tahoma" w:eastAsia="Times New Roman" w:hAnsi="Tahoma" w:cs="Tahoma"/>
                      <w:b/>
                      <w:bCs/>
                      <w:color w:val="000000"/>
                      <w:lang w:val="es-MX" w:eastAsia="es-ES"/>
                    </w:rPr>
                    <w:t>-$77,120 ,892</w:t>
                  </w:r>
                </w:p>
              </w:tc>
            </w:tr>
          </w:tbl>
          <w:p w:rsidR="00436B2A" w:rsidRPr="00436B2A" w:rsidRDefault="00436B2A" w:rsidP="00436B2A">
            <w:pPr>
              <w:jc w:val="center"/>
              <w:rPr>
                <w:rFonts w:ascii="Tahoma" w:hAnsi="Tahoma" w:cs="Tahoma"/>
                <w:b/>
              </w:rPr>
            </w:pPr>
          </w:p>
        </w:tc>
        <w:tc>
          <w:tcPr>
            <w:tcW w:w="2589" w:type="dxa"/>
          </w:tcPr>
          <w:p w:rsidR="00436B2A" w:rsidRPr="00436B2A" w:rsidRDefault="00436B2A" w:rsidP="00436B2A">
            <w:pPr>
              <w:rPr>
                <w:rFonts w:ascii="Tahoma" w:hAnsi="Tahoma" w:cs="Tahoma"/>
                <w:b/>
              </w:rPr>
            </w:pPr>
            <w:r w:rsidRPr="00436B2A">
              <w:rPr>
                <w:rFonts w:ascii="Tahoma" w:hAnsi="Tahoma" w:cs="Tahoma"/>
                <w:b/>
              </w:rPr>
              <w:t>$14,556,356</w:t>
            </w:r>
          </w:p>
        </w:tc>
      </w:tr>
    </w:tbl>
    <w:p w:rsidR="00436B2A" w:rsidRPr="00436B2A" w:rsidRDefault="00436B2A" w:rsidP="00436B2A">
      <w:pPr>
        <w:spacing w:after="0" w:line="240" w:lineRule="auto"/>
        <w:jc w:val="both"/>
        <w:rPr>
          <w:rFonts w:ascii="Tahoma" w:eastAsia="Times New Roman" w:hAnsi="Tahoma" w:cs="Tahoma"/>
          <w:szCs w:val="20"/>
          <w:lang w:eastAsia="es-ES"/>
        </w:rPr>
      </w:pP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436B2A" w:rsidRPr="00436B2A" w:rsidRDefault="00436B2A" w:rsidP="00436B2A">
      <w:pPr>
        <w:spacing w:after="0" w:line="240" w:lineRule="auto"/>
        <w:jc w:val="both"/>
        <w:rPr>
          <w:rFonts w:ascii="Tahoma" w:eastAsia="Times New Roman" w:hAnsi="Tahoma" w:cs="Tahoma"/>
          <w:sz w:val="20"/>
          <w:szCs w:val="20"/>
          <w:lang w:eastAsia="es-ES"/>
        </w:rPr>
      </w:pPr>
    </w:p>
    <w:p w:rsidR="00436B2A" w:rsidRPr="00436B2A" w:rsidRDefault="00436B2A" w:rsidP="00436B2A">
      <w:pPr>
        <w:spacing w:after="0" w:line="240" w:lineRule="auto"/>
        <w:jc w:val="both"/>
        <w:rPr>
          <w:rFonts w:ascii="Tahoma" w:eastAsia="Times New Roman" w:hAnsi="Tahoma" w:cs="Tahoma"/>
          <w:sz w:val="20"/>
          <w:szCs w:val="20"/>
          <w:lang w:eastAsia="es-ES"/>
        </w:rPr>
      </w:pPr>
    </w:p>
    <w:p w:rsidR="00436B2A" w:rsidRDefault="00436B2A" w:rsidP="00436B2A">
      <w:pPr>
        <w:spacing w:after="0" w:line="240" w:lineRule="auto"/>
        <w:jc w:val="center"/>
        <w:rPr>
          <w:rFonts w:ascii="Tahoma" w:eastAsia="Times New Roman" w:hAnsi="Tahoma" w:cs="Tahoma"/>
          <w:b/>
          <w:bCs/>
          <w:szCs w:val="20"/>
          <w:lang w:eastAsia="es-ES"/>
        </w:rPr>
      </w:pPr>
      <w:r w:rsidRPr="00436B2A">
        <w:rPr>
          <w:rFonts w:ascii="Tahoma" w:eastAsia="Times New Roman" w:hAnsi="Tahoma" w:cs="Tahoma"/>
          <w:b/>
          <w:bCs/>
          <w:szCs w:val="20"/>
          <w:lang w:eastAsia="es-ES"/>
        </w:rPr>
        <w:t>CONSIDERANDO</w:t>
      </w:r>
    </w:p>
    <w:p w:rsidR="00BE5627" w:rsidRPr="00436B2A" w:rsidRDefault="00BE5627" w:rsidP="00436B2A">
      <w:pPr>
        <w:spacing w:after="0" w:line="240" w:lineRule="auto"/>
        <w:jc w:val="center"/>
        <w:rPr>
          <w:rFonts w:ascii="Tahoma" w:eastAsia="Times New Roman" w:hAnsi="Tahoma" w:cs="Tahoma"/>
          <w:b/>
          <w:bCs/>
          <w:szCs w:val="20"/>
          <w:lang w:eastAsia="es-ES"/>
        </w:rPr>
      </w:pPr>
    </w:p>
    <w:p w:rsidR="00436B2A" w:rsidRPr="00436B2A" w:rsidRDefault="00436B2A" w:rsidP="00436B2A">
      <w:pPr>
        <w:spacing w:after="0" w:line="240" w:lineRule="auto"/>
        <w:jc w:val="both"/>
        <w:rPr>
          <w:rFonts w:ascii="Tahoma" w:eastAsia="Times New Roman" w:hAnsi="Tahoma" w:cs="Tahoma"/>
          <w:szCs w:val="20"/>
          <w:lang w:eastAsia="es-ES"/>
        </w:rPr>
      </w:pPr>
      <w:proofErr w:type="gramStart"/>
      <w:r w:rsidRPr="00436B2A">
        <w:rPr>
          <w:rFonts w:ascii="Tahoma" w:eastAsia="Times New Roman" w:hAnsi="Tahoma" w:cs="Tahoma"/>
          <w:b/>
          <w:bCs/>
          <w:szCs w:val="20"/>
          <w:lang w:eastAsia="es-ES"/>
        </w:rPr>
        <w:t>PRIMERO.-</w:t>
      </w:r>
      <w:proofErr w:type="gramEnd"/>
      <w:r w:rsidRPr="00436B2A">
        <w:rPr>
          <w:rFonts w:ascii="Tahoma" w:eastAsia="Times New Roman" w:hAnsi="Tahoma" w:cs="Tahoma"/>
          <w:b/>
          <w:bCs/>
          <w:szCs w:val="20"/>
          <w:lang w:eastAsia="es-ES"/>
        </w:rPr>
        <w:t xml:space="preserve"> </w:t>
      </w:r>
      <w:r w:rsidRPr="00436B2A">
        <w:rPr>
          <w:rFonts w:ascii="Tahoma" w:eastAsia="Times New Roman" w:hAnsi="Tahoma" w:cs="Tahoma"/>
          <w:szCs w:val="20"/>
          <w:lang w:eastAsia="es-ES"/>
        </w:rPr>
        <w:t>Que el artículo 100, fracciones XIX de la Ley de Gobierno Municipal del Estado de Nuevo León, establece como obligación del Tesorero Municipal, Presentar mensualmente un informe contable y financiero al Ayuntamiento.</w:t>
      </w:r>
    </w:p>
    <w:p w:rsidR="00436B2A" w:rsidRPr="00436B2A" w:rsidRDefault="00436B2A" w:rsidP="00436B2A">
      <w:pPr>
        <w:spacing w:after="0" w:line="240" w:lineRule="auto"/>
        <w:jc w:val="both"/>
        <w:rPr>
          <w:rFonts w:ascii="Tahoma" w:eastAsia="Times New Roman" w:hAnsi="Tahoma" w:cs="Tahoma"/>
          <w:szCs w:val="20"/>
          <w:lang w:eastAsia="es-ES"/>
        </w:rPr>
      </w:pPr>
    </w:p>
    <w:p w:rsidR="00436B2A" w:rsidRPr="00436B2A" w:rsidRDefault="00436B2A" w:rsidP="00436B2A">
      <w:pPr>
        <w:autoSpaceDE w:val="0"/>
        <w:autoSpaceDN w:val="0"/>
        <w:adjustRightInd w:val="0"/>
        <w:spacing w:after="0" w:line="240" w:lineRule="auto"/>
        <w:jc w:val="both"/>
        <w:rPr>
          <w:rFonts w:ascii="Tahoma" w:eastAsia="Times New Roman" w:hAnsi="Tahoma" w:cs="Tahoma"/>
          <w:szCs w:val="20"/>
          <w:lang w:eastAsia="es-ES"/>
        </w:rPr>
      </w:pPr>
      <w:proofErr w:type="gramStart"/>
      <w:r w:rsidRPr="00436B2A">
        <w:rPr>
          <w:rFonts w:ascii="Tahoma" w:eastAsia="Times New Roman" w:hAnsi="Tahoma" w:cs="Tahoma"/>
          <w:b/>
          <w:color w:val="000000"/>
          <w:szCs w:val="20"/>
          <w:lang w:eastAsia="es-ES"/>
        </w:rPr>
        <w:t>SEGUNDO.-</w:t>
      </w:r>
      <w:proofErr w:type="gramEnd"/>
      <w:r w:rsidRPr="00436B2A">
        <w:rPr>
          <w:rFonts w:ascii="Tahoma" w:eastAsia="Times New Roman" w:hAnsi="Tahoma" w:cs="Tahoma"/>
          <w:color w:val="000000"/>
          <w:szCs w:val="20"/>
          <w:lang w:val="es-MX" w:eastAsia="es-ES"/>
        </w:rPr>
        <w:t xml:space="preserve">Que el artículo 33, fracción III  inciso i) de la Ley de Gobierno Municipal del Estado de Nuevo León, menciona que el </w:t>
      </w:r>
      <w:r w:rsidRPr="00436B2A">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szCs w:val="20"/>
          <w:lang w:eastAsia="es-ES"/>
        </w:rPr>
        <w:t xml:space="preserve"> </w:t>
      </w: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b/>
          <w:bCs/>
          <w:szCs w:val="20"/>
          <w:lang w:eastAsia="es-ES"/>
        </w:rPr>
        <w:t xml:space="preserve">TERCERO.- </w:t>
      </w:r>
      <w:r w:rsidRPr="00436B2A">
        <w:rPr>
          <w:rFonts w:ascii="Tahoma" w:eastAsia="Times New Roman" w:hAnsi="Tahoma" w:cs="Tahoma"/>
          <w:szCs w:val="20"/>
          <w:lang w:eastAsia="es-ES"/>
        </w:rPr>
        <w:t xml:space="preserve">Que los integrantes de esta Comisión sostuvieron una reunión con el Tesorero Municipal, en la cual nos presentó y explico los documentos que contemplan la descripción del origen y aplicación de los recursos financieros que integran el mes de diciembre del año 2020. </w:t>
      </w:r>
    </w:p>
    <w:p w:rsidR="00436B2A" w:rsidRPr="00436B2A" w:rsidRDefault="00436B2A" w:rsidP="00436B2A">
      <w:pPr>
        <w:spacing w:after="0" w:line="240" w:lineRule="auto"/>
        <w:jc w:val="both"/>
        <w:rPr>
          <w:rFonts w:ascii="Tahoma" w:eastAsia="Times New Roman" w:hAnsi="Tahoma" w:cs="Tahoma"/>
          <w:szCs w:val="20"/>
          <w:lang w:eastAsia="es-ES"/>
        </w:rPr>
      </w:pPr>
    </w:p>
    <w:p w:rsidR="00436B2A" w:rsidRPr="00436B2A" w:rsidRDefault="00436B2A" w:rsidP="00857095">
      <w:pPr>
        <w:spacing w:after="0" w:line="240" w:lineRule="auto"/>
        <w:jc w:val="both"/>
        <w:rPr>
          <w:rFonts w:ascii="Tahoma" w:eastAsia="Times New Roman" w:hAnsi="Tahoma" w:cs="Tahoma"/>
          <w:b/>
          <w:bCs/>
          <w:szCs w:val="20"/>
          <w:lang w:eastAsia="es-ES"/>
        </w:rPr>
      </w:pPr>
      <w:r w:rsidRPr="00436B2A">
        <w:rPr>
          <w:rFonts w:ascii="Tahoma" w:eastAsia="Times New Roman" w:hAnsi="Tahoma" w:cs="Tahoma"/>
          <w:szCs w:val="20"/>
          <w:lang w:eastAsia="es-ES"/>
        </w:rPr>
        <w:t>Por lo anterior, se tiene a bien recomendar a este pleno, previo análisis, la aprobación en su caso de los siguientes:</w:t>
      </w:r>
    </w:p>
    <w:p w:rsidR="00436B2A" w:rsidRPr="00436B2A" w:rsidRDefault="00436B2A" w:rsidP="00436B2A">
      <w:pPr>
        <w:spacing w:after="0" w:line="240" w:lineRule="auto"/>
        <w:jc w:val="center"/>
        <w:rPr>
          <w:rFonts w:ascii="Tahoma" w:eastAsia="Times New Roman" w:hAnsi="Tahoma" w:cs="Tahoma"/>
          <w:b/>
          <w:bCs/>
          <w:szCs w:val="20"/>
          <w:lang w:eastAsia="es-ES"/>
        </w:rPr>
      </w:pPr>
    </w:p>
    <w:p w:rsidR="00436B2A" w:rsidRPr="00436B2A" w:rsidRDefault="00436B2A" w:rsidP="00436B2A">
      <w:pPr>
        <w:spacing w:after="0" w:line="240" w:lineRule="auto"/>
        <w:jc w:val="center"/>
        <w:rPr>
          <w:rFonts w:ascii="Tahoma" w:eastAsia="Times New Roman" w:hAnsi="Tahoma" w:cs="Tahoma"/>
          <w:b/>
          <w:bCs/>
          <w:szCs w:val="20"/>
          <w:lang w:eastAsia="es-ES"/>
        </w:rPr>
      </w:pPr>
    </w:p>
    <w:p w:rsidR="00436B2A" w:rsidRPr="00436B2A" w:rsidRDefault="00436B2A" w:rsidP="00436B2A">
      <w:pPr>
        <w:spacing w:after="0" w:line="240" w:lineRule="auto"/>
        <w:jc w:val="center"/>
        <w:rPr>
          <w:rFonts w:ascii="Tahoma" w:eastAsia="Times New Roman" w:hAnsi="Tahoma" w:cs="Tahoma"/>
          <w:b/>
          <w:bCs/>
          <w:szCs w:val="20"/>
          <w:lang w:eastAsia="es-ES"/>
        </w:rPr>
      </w:pPr>
      <w:r w:rsidRPr="00436B2A">
        <w:rPr>
          <w:rFonts w:ascii="Tahoma" w:eastAsia="Times New Roman" w:hAnsi="Tahoma" w:cs="Tahoma"/>
          <w:b/>
          <w:bCs/>
          <w:szCs w:val="20"/>
          <w:lang w:eastAsia="es-ES"/>
        </w:rPr>
        <w:t>RESOLUTIVOS</w:t>
      </w:r>
    </w:p>
    <w:p w:rsidR="00436B2A" w:rsidRPr="00436B2A" w:rsidRDefault="00436B2A" w:rsidP="00436B2A">
      <w:pPr>
        <w:spacing w:after="0" w:line="240" w:lineRule="auto"/>
        <w:jc w:val="both"/>
        <w:rPr>
          <w:rFonts w:ascii="Tahoma" w:eastAsia="Times New Roman" w:hAnsi="Tahoma" w:cs="Tahoma"/>
          <w:sz w:val="20"/>
          <w:szCs w:val="20"/>
          <w:lang w:eastAsia="es-ES"/>
        </w:rPr>
      </w:pP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b/>
          <w:bCs/>
          <w:szCs w:val="20"/>
          <w:lang w:eastAsia="es-ES"/>
        </w:rPr>
        <w:t xml:space="preserve">Primero.- </w:t>
      </w:r>
      <w:r w:rsidRPr="00436B2A">
        <w:rPr>
          <w:rFonts w:ascii="Tahoma" w:eastAsia="Times New Roman" w:hAnsi="Tahoma" w:cs="Tahoma"/>
          <w:szCs w:val="20"/>
          <w:lang w:eastAsia="es-ES"/>
        </w:rPr>
        <w:t>Se apruebe el informe financiero de origen y aplicación de recursos del municipio de General Escobedo, correspondiente, al mes de diciembre del año 2020.</w:t>
      </w:r>
    </w:p>
    <w:p w:rsidR="00436B2A" w:rsidRPr="00436B2A" w:rsidRDefault="00436B2A" w:rsidP="00436B2A">
      <w:pPr>
        <w:spacing w:after="0" w:line="240" w:lineRule="auto"/>
        <w:jc w:val="both"/>
        <w:rPr>
          <w:rFonts w:ascii="Tahoma" w:eastAsia="Times New Roman" w:hAnsi="Tahoma" w:cs="Tahoma"/>
          <w:szCs w:val="20"/>
          <w:lang w:eastAsia="es-ES"/>
        </w:rPr>
      </w:pPr>
    </w:p>
    <w:p w:rsidR="00436B2A" w:rsidRPr="00436B2A" w:rsidRDefault="00436B2A" w:rsidP="00436B2A">
      <w:pPr>
        <w:spacing w:after="0" w:line="240" w:lineRule="auto"/>
        <w:jc w:val="both"/>
        <w:rPr>
          <w:rFonts w:ascii="Tahoma" w:eastAsia="Times New Roman" w:hAnsi="Tahoma" w:cs="Tahoma"/>
          <w:szCs w:val="20"/>
          <w:lang w:eastAsia="es-ES"/>
        </w:rPr>
      </w:pPr>
      <w:r w:rsidRPr="00436B2A">
        <w:rPr>
          <w:rFonts w:ascii="Tahoma" w:eastAsia="Times New Roman" w:hAnsi="Tahoma" w:cs="Tahoma"/>
          <w:b/>
          <w:bCs/>
          <w:szCs w:val="20"/>
          <w:lang w:eastAsia="es-ES"/>
        </w:rPr>
        <w:t xml:space="preserve">Segundo.- </w:t>
      </w:r>
      <w:r w:rsidRPr="00436B2A">
        <w:rPr>
          <w:rFonts w:ascii="Tahoma" w:eastAsia="Times New Roman" w:hAnsi="Tahoma" w:cs="Tahoma"/>
          <w:szCs w:val="20"/>
          <w:lang w:eastAsia="es-ES"/>
        </w:rPr>
        <w:t>Que se dé la debida difusión al informe Financiero de Origen y Aplicación de Recursos del Municipio, correspondiente al mes de diciembre del año 2020.</w:t>
      </w:r>
    </w:p>
    <w:p w:rsidR="00436B2A" w:rsidRPr="00436B2A" w:rsidRDefault="00436B2A" w:rsidP="00436B2A">
      <w:pPr>
        <w:spacing w:after="0" w:line="240" w:lineRule="auto"/>
        <w:jc w:val="both"/>
        <w:rPr>
          <w:rFonts w:ascii="Tahoma" w:eastAsia="Times New Roman" w:hAnsi="Tahoma" w:cs="Tahoma"/>
          <w:szCs w:val="20"/>
          <w:lang w:eastAsia="es-ES"/>
        </w:rPr>
      </w:pPr>
    </w:p>
    <w:p w:rsidR="00E65DAC" w:rsidRDefault="00436B2A" w:rsidP="00857095">
      <w:pPr>
        <w:spacing w:after="0" w:line="240" w:lineRule="auto"/>
        <w:jc w:val="both"/>
        <w:rPr>
          <w:rFonts w:ascii="Tahoma" w:eastAsia="Times New Roman" w:hAnsi="Tahoma" w:cs="Tahoma"/>
          <w:b/>
          <w:bCs/>
          <w:iCs/>
          <w:sz w:val="18"/>
          <w:szCs w:val="18"/>
          <w:lang w:val="es-MX" w:eastAsia="es-ES"/>
        </w:rPr>
      </w:pPr>
      <w:r w:rsidRPr="00436B2A">
        <w:rPr>
          <w:rFonts w:ascii="Tahoma" w:eastAsia="Times New Roman" w:hAnsi="Tahoma" w:cs="Tahoma"/>
          <w:szCs w:val="20"/>
          <w:lang w:eastAsia="es-ES"/>
        </w:rPr>
        <w:t>Así lo acuerdan quienes firman al calce del presente Dictamen, en sesión de la Comisión de Hacienda Municipal y Patrimonio a los 28 días del mes de enero del año 2021</w:t>
      </w:r>
      <w:r w:rsidR="00857095">
        <w:rPr>
          <w:rFonts w:ascii="Tahoma" w:eastAsia="Times New Roman" w:hAnsi="Tahoma" w:cs="Tahoma"/>
          <w:szCs w:val="20"/>
          <w:lang w:eastAsia="es-ES"/>
        </w:rPr>
        <w:t>.</w:t>
      </w:r>
    </w:p>
    <w:p w:rsidR="00436B2A" w:rsidRPr="00057304" w:rsidRDefault="00436B2A" w:rsidP="004137F0">
      <w:pPr>
        <w:keepNext/>
        <w:spacing w:after="0" w:line="240" w:lineRule="auto"/>
        <w:jc w:val="both"/>
        <w:outlineLvl w:val="1"/>
        <w:rPr>
          <w:rFonts w:ascii="Tahoma" w:eastAsia="Times New Roman" w:hAnsi="Tahoma" w:cs="Tahoma"/>
          <w:b/>
          <w:bCs/>
          <w:iCs/>
          <w:sz w:val="18"/>
          <w:szCs w:val="18"/>
          <w:lang w:val="es-MX" w:eastAsia="es-ES"/>
        </w:rPr>
      </w:pPr>
    </w:p>
    <w:p w:rsidR="00BF5B72" w:rsidRPr="00CB6924" w:rsidRDefault="00E65DAC" w:rsidP="00CB6924">
      <w:pPr>
        <w:spacing w:after="160" w:line="256" w:lineRule="auto"/>
        <w:jc w:val="both"/>
        <w:rPr>
          <w:rFonts w:ascii="Tahoma" w:eastAsia="Times New Roman" w:hAnsi="Tahoma" w:cs="Tahoma"/>
          <w:sz w:val="18"/>
          <w:szCs w:val="18"/>
          <w:lang w:eastAsia="es-ES"/>
        </w:rPr>
      </w:pPr>
      <w:r w:rsidRPr="00E65DAC">
        <w:rPr>
          <w:noProof/>
          <w:lang w:val="es-MX" w:eastAsia="es-MX"/>
        </w:rPr>
        <mc:AlternateContent>
          <mc:Choice Requires="wps">
            <w:drawing>
              <wp:anchor distT="0" distB="0" distL="114300" distR="114300" simplePos="0" relativeHeight="251717632" behindDoc="0" locked="0" layoutInCell="1" allowOverlap="1" wp14:anchorId="0A67BB6B" wp14:editId="488DAD25">
                <wp:simplePos x="0" y="0"/>
                <wp:positionH relativeFrom="column">
                  <wp:posOffset>-137160</wp:posOffset>
                </wp:positionH>
                <wp:positionV relativeFrom="paragraph">
                  <wp:posOffset>194310</wp:posOffset>
                </wp:positionV>
                <wp:extent cx="5819775" cy="523875"/>
                <wp:effectExtent l="0" t="0" r="28575" b="28575"/>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BD2A" id="Rectángulo 2" o:spid="_x0000_s1026" style="position:absolute;margin-left:-10.8pt;margin-top:15.3pt;width:458.25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" filled="f" strokecolor="windowText" strokeweight="1pt">
                <v:stroke dashstyle="dash"/>
                <v:path arrowok="t"/>
              </v:rect>
            </w:pict>
          </mc:Fallback>
        </mc:AlternateContent>
      </w:r>
    </w:p>
    <w:p w:rsidR="00BF5B72" w:rsidRDefault="00BF5B72" w:rsidP="00BF5B72">
      <w:pPr>
        <w:jc w:val="both"/>
        <w:rPr>
          <w:rFonts w:ascii="Calibri" w:eastAsia="Calibri" w:hAnsi="Calibri" w:cs="Calibri"/>
          <w:b/>
          <w:lang w:val="es-MX"/>
        </w:rPr>
      </w:pPr>
      <w:r w:rsidRPr="00E65DAC">
        <w:rPr>
          <w:rFonts w:ascii="Calibri" w:eastAsia="Calibri" w:hAnsi="Calibri" w:cs="Calibri"/>
          <w:b/>
          <w:lang w:val="es-MX"/>
        </w:rPr>
        <w:t xml:space="preserve">PUNTO </w:t>
      </w:r>
      <w:r w:rsidR="00436B2A">
        <w:rPr>
          <w:rFonts w:ascii="Calibri" w:eastAsia="Calibri" w:hAnsi="Calibri" w:cs="Calibri"/>
          <w:b/>
          <w:lang w:val="es-MX"/>
        </w:rPr>
        <w:t>6</w:t>
      </w:r>
      <w:r w:rsidRPr="00E65DAC">
        <w:rPr>
          <w:rFonts w:ascii="Calibri" w:eastAsia="Calibri" w:hAnsi="Calibri" w:cs="Calibri"/>
          <w:b/>
          <w:lang w:val="es-MX"/>
        </w:rPr>
        <w:t xml:space="preserve"> DEL ORDEN DEL DÍA.- </w:t>
      </w:r>
      <w:r w:rsidR="00057304" w:rsidRPr="00057304">
        <w:rPr>
          <w:rFonts w:ascii="Calibri" w:eastAsia="Calibri" w:hAnsi="Calibri" w:cs="Calibri"/>
          <w:b/>
          <w:lang w:val="es-MX"/>
        </w:rPr>
        <w:t>PRESENTACIÓN DEL INFORME</w:t>
      </w:r>
      <w:r w:rsidR="00436B2A">
        <w:rPr>
          <w:rFonts w:ascii="Calibri" w:eastAsia="Calibri" w:hAnsi="Calibri" w:cs="Calibri"/>
          <w:b/>
          <w:lang w:val="es-MX"/>
        </w:rPr>
        <w:t xml:space="preserve"> FINANCIERO DE ORIGEN Y APLICACIÓN DE RECURSOS CORRESPONDIENTES AL CUARTO TRIMESTRE DEL AÑO 2020.</w:t>
      </w:r>
    </w:p>
    <w:p w:rsidR="00057304" w:rsidRPr="00E65DAC" w:rsidRDefault="00057304" w:rsidP="00BF5B72">
      <w:pPr>
        <w:jc w:val="both"/>
        <w:rPr>
          <w:rFonts w:ascii="Calibri" w:eastAsia="Calibri" w:hAnsi="Calibri" w:cs="Calibri"/>
          <w:lang w:val="es-MX"/>
        </w:rPr>
      </w:pPr>
    </w:p>
    <w:p w:rsidR="00720540"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436B2A">
        <w:rPr>
          <w:rFonts w:ascii="Calibri" w:eastAsia="Calibri" w:hAnsi="Calibri" w:cs="Calibri"/>
          <w:lang w:val="es-MX"/>
        </w:rPr>
        <w:t>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w:t>
      </w:r>
      <w:r w:rsidR="00057304" w:rsidRPr="00057304">
        <w:rPr>
          <w:rFonts w:ascii="Calibri" w:eastAsia="Calibri" w:hAnsi="Calibri" w:cs="Calibri"/>
          <w:lang w:val="es-MX"/>
        </w:rPr>
        <w:t>presentación del</w:t>
      </w:r>
      <w:r w:rsidR="00436B2A">
        <w:rPr>
          <w:rFonts w:ascii="Calibri" w:eastAsia="Calibri" w:hAnsi="Calibri" w:cs="Calibri"/>
          <w:lang w:val="es-MX"/>
        </w:rPr>
        <w:t xml:space="preserve"> </w:t>
      </w:r>
      <w:r w:rsidR="00436B2A">
        <w:rPr>
          <w:rFonts w:ascii="Calibri" w:eastAsia="Calibri" w:hAnsi="Calibri" w:cs="Calibri"/>
          <w:b/>
          <w:lang w:val="es-MX"/>
        </w:rPr>
        <w:t>I</w:t>
      </w:r>
      <w:r w:rsidR="00436B2A" w:rsidRPr="00057304">
        <w:rPr>
          <w:rFonts w:ascii="Calibri" w:eastAsia="Calibri" w:hAnsi="Calibri" w:cs="Calibri"/>
          <w:b/>
          <w:lang w:val="es-MX"/>
        </w:rPr>
        <w:t>nforme</w:t>
      </w:r>
      <w:r w:rsidR="00436B2A">
        <w:rPr>
          <w:rFonts w:ascii="Calibri" w:eastAsia="Calibri" w:hAnsi="Calibri" w:cs="Calibri"/>
          <w:b/>
          <w:lang w:val="es-MX"/>
        </w:rPr>
        <w:t xml:space="preserve"> Financiero de Origen y Aplicación de recursos correspondientes al cuarto trimestre del año 2020</w:t>
      </w:r>
      <w:r w:rsidR="00436B2A">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720540" w:rsidRPr="000152B6" w:rsidRDefault="000152B6" w:rsidP="00BF5B72">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El Ayuntamiento con 15</w:t>
      </w:r>
      <w:r w:rsidR="00E65DAC" w:rsidRPr="000152B6">
        <w:rPr>
          <w:rFonts w:ascii="Calibri" w:eastAsia="Calibri" w:hAnsi="Calibri" w:cs="Calibri"/>
          <w:lang w:val="es-MX"/>
        </w:rPr>
        <w:t xml:space="preserve"> votos a favor, 1</w:t>
      </w:r>
      <w:r w:rsidR="00720540" w:rsidRPr="000152B6">
        <w:rPr>
          <w:rFonts w:ascii="Calibri" w:eastAsia="Calibri" w:hAnsi="Calibri" w:cs="Calibri"/>
          <w:lang w:val="es-MX"/>
        </w:rPr>
        <w:t xml:space="preserve"> en </w:t>
      </w:r>
      <w:r w:rsidR="009C2213">
        <w:rPr>
          <w:rFonts w:ascii="Calibri" w:eastAsia="Calibri" w:hAnsi="Calibri" w:cs="Calibri"/>
          <w:lang w:val="es-MX"/>
        </w:rPr>
        <w:t>contra</w:t>
      </w:r>
      <w:r w:rsidR="00720540" w:rsidRPr="000152B6">
        <w:rPr>
          <w:rFonts w:ascii="Calibri" w:eastAsia="Calibri" w:hAnsi="Calibri" w:cs="Calibri"/>
          <w:lang w:val="es-MX"/>
        </w:rPr>
        <w:t xml:space="preserve"> de Carolina Maria Vazquez Juarez 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154306</wp:posOffset>
                </wp:positionV>
                <wp:extent cx="5705475" cy="45720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5705475"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E5A58" id="6 Rectángulo" o:spid="_x0000_s1026" style="position:absolute;margin-left:-4.05pt;margin-top:12.15pt;width:449.25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" filled="f" strokecolor="windowText" strokeweight="1pt"/>
            </w:pict>
          </mc:Fallback>
        </mc:AlternateContent>
      </w:r>
    </w:p>
    <w:p w:rsidR="00436B2A" w:rsidRDefault="00BF5B72" w:rsidP="00BF5B72">
      <w:pPr>
        <w:spacing w:after="0" w:line="240" w:lineRule="auto"/>
        <w:contextualSpacing/>
        <w:jc w:val="both"/>
        <w:rPr>
          <w:rFonts w:ascii="Calibri" w:eastAsia="Calibri" w:hAnsi="Calibri" w:cs="Calibri"/>
          <w:b/>
          <w:lang w:val="es-MX"/>
        </w:rPr>
      </w:pPr>
      <w:r w:rsidRPr="00E65DAC">
        <w:rPr>
          <w:rFonts w:ascii="Calibri" w:eastAsia="Calibri" w:hAnsi="Calibri" w:cs="Calibri"/>
          <w:b/>
          <w:lang w:val="es-MX"/>
        </w:rPr>
        <w:t xml:space="preserve">UNICO. - Por </w:t>
      </w:r>
      <w:r w:rsidR="00057304" w:rsidRPr="000152B6">
        <w:rPr>
          <w:rFonts w:ascii="Calibri" w:eastAsia="Calibri" w:hAnsi="Calibri" w:cs="Calibri"/>
          <w:b/>
          <w:lang w:val="es-MX"/>
        </w:rPr>
        <w:t>mayoria</w:t>
      </w:r>
      <w:r w:rsidR="00057304" w:rsidRPr="00436B2A">
        <w:rPr>
          <w:rFonts w:ascii="Calibri" w:eastAsia="Calibri" w:hAnsi="Calibri" w:cs="Calibri"/>
          <w:b/>
          <w:color w:val="FF0000"/>
          <w:lang w:val="es-MX"/>
        </w:rPr>
        <w:t xml:space="preserve"> </w:t>
      </w:r>
      <w:r w:rsidR="00057304" w:rsidRPr="00E65DAC">
        <w:rPr>
          <w:rFonts w:ascii="Calibri" w:eastAsia="Calibri" w:hAnsi="Calibri" w:cs="Calibri"/>
          <w:b/>
          <w:lang w:val="es-MX"/>
        </w:rPr>
        <w:t>se</w:t>
      </w:r>
      <w:r w:rsidRPr="00E65DAC">
        <w:rPr>
          <w:rFonts w:ascii="Calibri" w:eastAsia="Calibri" w:hAnsi="Calibri" w:cs="Calibri"/>
          <w:b/>
          <w:lang w:val="es-MX"/>
        </w:rPr>
        <w:t xml:space="preserve"> aprueba la dispensa de su lectura </w:t>
      </w:r>
      <w:r w:rsidR="00E65DAC" w:rsidRPr="00E65DAC">
        <w:rPr>
          <w:rFonts w:ascii="Calibri" w:eastAsia="Calibri" w:hAnsi="Calibri" w:cs="Calibri"/>
          <w:b/>
          <w:lang w:val="es-MX"/>
        </w:rPr>
        <w:t xml:space="preserve">de </w:t>
      </w:r>
      <w:proofErr w:type="gramStart"/>
      <w:r w:rsidR="00057304" w:rsidRPr="00057304">
        <w:rPr>
          <w:rFonts w:ascii="Calibri" w:eastAsia="Calibri" w:hAnsi="Calibri" w:cs="Calibri"/>
          <w:b/>
          <w:lang w:val="es-MX"/>
        </w:rPr>
        <w:t>presentación</w:t>
      </w:r>
      <w:r w:rsidR="00436B2A">
        <w:rPr>
          <w:rFonts w:ascii="Calibri" w:eastAsia="Calibri" w:hAnsi="Calibri" w:cs="Calibri"/>
          <w:b/>
          <w:lang w:val="es-MX"/>
        </w:rPr>
        <w:t xml:space="preserve">  </w:t>
      </w:r>
      <w:r w:rsidR="009B5B8A">
        <w:rPr>
          <w:rFonts w:ascii="Calibri" w:eastAsia="Calibri" w:hAnsi="Calibri" w:cs="Calibri"/>
          <w:b/>
          <w:lang w:val="es-MX"/>
        </w:rPr>
        <w:t>del</w:t>
      </w:r>
      <w:proofErr w:type="gramEnd"/>
      <w:r w:rsidR="009B5B8A">
        <w:rPr>
          <w:rFonts w:ascii="Calibri" w:eastAsia="Calibri" w:hAnsi="Calibri" w:cs="Calibri"/>
          <w:b/>
          <w:lang w:val="es-MX"/>
        </w:rPr>
        <w:t xml:space="preserve"> </w:t>
      </w:r>
      <w:r w:rsidR="00436B2A">
        <w:rPr>
          <w:rFonts w:ascii="Calibri" w:eastAsia="Calibri" w:hAnsi="Calibri" w:cs="Calibri"/>
          <w:b/>
          <w:lang w:val="es-MX"/>
        </w:rPr>
        <w:t>I</w:t>
      </w:r>
      <w:r w:rsidR="00436B2A" w:rsidRPr="00057304">
        <w:rPr>
          <w:rFonts w:ascii="Calibri" w:eastAsia="Calibri" w:hAnsi="Calibri" w:cs="Calibri"/>
          <w:b/>
          <w:lang w:val="es-MX"/>
        </w:rPr>
        <w:t>nforme</w:t>
      </w:r>
      <w:r w:rsidR="00436B2A">
        <w:rPr>
          <w:rFonts w:ascii="Calibri" w:eastAsia="Calibri" w:hAnsi="Calibri" w:cs="Calibri"/>
          <w:b/>
          <w:lang w:val="es-MX"/>
        </w:rPr>
        <w:t xml:space="preserve"> Financiero de Origen y Aplicación de recursos correspondientes al cuarto trimestre del año 2020</w:t>
      </w:r>
      <w:r w:rsidR="00057304">
        <w:rPr>
          <w:rFonts w:ascii="Calibri" w:eastAsia="Calibri" w:hAnsi="Calibri" w:cs="Calibri"/>
          <w:b/>
          <w:lang w:val="es-MX"/>
        </w:rPr>
        <w:t>.</w:t>
      </w:r>
    </w:p>
    <w:p w:rsidR="009B5B8A" w:rsidRDefault="009B5B8A" w:rsidP="00BF5B72">
      <w:pPr>
        <w:spacing w:after="0" w:line="240" w:lineRule="auto"/>
        <w:contextualSpacing/>
        <w:jc w:val="both"/>
        <w:rPr>
          <w:rFonts w:ascii="Calibri" w:eastAsia="Calibri" w:hAnsi="Calibri" w:cs="Calibri"/>
          <w:b/>
          <w:lang w:val="es-MX"/>
        </w:rPr>
      </w:pPr>
    </w:p>
    <w:p w:rsidR="009B5B8A" w:rsidRDefault="009B5B8A" w:rsidP="00BF5B72">
      <w:pPr>
        <w:spacing w:after="0" w:line="240" w:lineRule="auto"/>
        <w:contextualSpacing/>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 xml:space="preserve">El Secretario del Ayuntamiento, </w:t>
      </w:r>
      <w:proofErr w:type="gramStart"/>
      <w:r w:rsidR="00EC60C9" w:rsidRPr="00EC60C9">
        <w:rPr>
          <w:rFonts w:ascii="Calibri" w:eastAsia="Calibri" w:hAnsi="Calibri" w:cs="Calibri"/>
          <w:lang w:val="es-MX"/>
        </w:rPr>
        <w:t>el  C.</w:t>
      </w:r>
      <w:proofErr w:type="gramEnd"/>
      <w:r w:rsidR="00EC60C9" w:rsidRPr="00EC60C9">
        <w:rPr>
          <w:rFonts w:ascii="Calibri" w:eastAsia="Calibri" w:hAnsi="Calibri" w:cs="Calibri"/>
          <w:lang w:val="es-MX"/>
        </w:rPr>
        <w:t xml:space="preserve"> </w:t>
      </w:r>
      <w:r w:rsidRPr="00D8688E">
        <w:rPr>
          <w:rFonts w:ascii="Calibri" w:eastAsia="Calibri" w:hAnsi="Calibri" w:cs="Calibri"/>
          <w:lang w:val="es-MX"/>
        </w:rPr>
        <w:t xml:space="preserve"> Andrés Concepción Mijes Llovera, manifiesta si hay algún comentario con referencia a dicho Dictamen.</w:t>
      </w:r>
    </w:p>
    <w:p w:rsidR="00EA03B9" w:rsidRDefault="00EA03B9" w:rsidP="00BF5B72">
      <w:pPr>
        <w:spacing w:after="0" w:line="240" w:lineRule="auto"/>
        <w:jc w:val="both"/>
        <w:rPr>
          <w:rFonts w:ascii="Calibri" w:eastAsia="Calibri" w:hAnsi="Calibri" w:cs="Calibri"/>
          <w:lang w:val="es-MX"/>
        </w:rPr>
      </w:pPr>
    </w:p>
    <w:p w:rsidR="000152B6" w:rsidRDefault="00EA03B9" w:rsidP="00BF5B72">
      <w:pPr>
        <w:spacing w:after="0" w:line="240" w:lineRule="auto"/>
        <w:jc w:val="both"/>
        <w:rPr>
          <w:rFonts w:ascii="Calibri" w:eastAsia="Calibri" w:hAnsi="Calibri" w:cs="Calibri"/>
          <w:lang w:val="es-MX"/>
        </w:rPr>
      </w:pPr>
      <w:r>
        <w:rPr>
          <w:rFonts w:ascii="Calibri" w:eastAsia="Calibri" w:hAnsi="Calibri" w:cs="Calibri"/>
          <w:lang w:val="es-MX"/>
        </w:rPr>
        <w:lastRenderedPageBreak/>
        <w:t>La regidora Carolina menciona lo siguiente mi postura es en contra ya que la informa</w:t>
      </w:r>
      <w:r w:rsidR="000152B6">
        <w:rPr>
          <w:rFonts w:ascii="Calibri" w:eastAsia="Calibri" w:hAnsi="Calibri" w:cs="Calibri"/>
          <w:lang w:val="es-MX"/>
        </w:rPr>
        <w:t>ción que mandan es insuficiente.</w:t>
      </w:r>
    </w:p>
    <w:p w:rsidR="000152B6" w:rsidRDefault="000152B6" w:rsidP="00BF5B72">
      <w:pPr>
        <w:spacing w:after="0" w:line="240" w:lineRule="auto"/>
        <w:jc w:val="both"/>
        <w:rPr>
          <w:rFonts w:ascii="Calibri" w:eastAsia="Calibri" w:hAnsi="Calibri" w:cs="Calibri"/>
          <w:lang w:val="es-MX"/>
        </w:rPr>
      </w:pP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A continuación se somete a votación de los presentes la propuesta mencionada en este punto del orden del día.</w:t>
      </w:r>
    </w:p>
    <w:p w:rsidR="00CB6924" w:rsidRPr="00D8688E" w:rsidRDefault="00CB6924" w:rsidP="00BF5B72">
      <w:pPr>
        <w:spacing w:after="0" w:line="240" w:lineRule="auto"/>
        <w:jc w:val="both"/>
        <w:rPr>
          <w:rFonts w:ascii="Calibri" w:eastAsia="Calibri" w:hAnsi="Calibri" w:cs="Calibri"/>
          <w:lang w:val="es-MX"/>
        </w:rPr>
      </w:pPr>
    </w:p>
    <w:p w:rsidR="00720540" w:rsidRP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con 15 </w:t>
      </w:r>
      <w:r w:rsidR="00E65DAC" w:rsidRPr="000152B6">
        <w:rPr>
          <w:rFonts w:ascii="Calibri" w:eastAsia="Calibri" w:hAnsi="Calibri" w:cs="Calibri"/>
          <w:lang w:val="es-MX"/>
        </w:rPr>
        <w:t>votos a favor, 1</w:t>
      </w:r>
      <w:r w:rsidR="00720540" w:rsidRPr="000152B6">
        <w:rPr>
          <w:rFonts w:ascii="Calibri" w:eastAsia="Calibri" w:hAnsi="Calibri" w:cs="Calibri"/>
          <w:lang w:val="es-MX"/>
        </w:rPr>
        <w:t xml:space="preserve"> en contra de Carolina Maria Vazquez Juarez en votación económica emite el siguiente Acuerdo:</w:t>
      </w: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b/>
          <w:noProof/>
          <w:lang w:val="es-MX" w:eastAsia="es-MX"/>
        </w:rPr>
        <mc:AlternateContent>
          <mc:Choice Requires="wps">
            <w:drawing>
              <wp:anchor distT="0" distB="0" distL="114300" distR="114300" simplePos="0" relativeHeight="251707392" behindDoc="0" locked="0" layoutInCell="1" allowOverlap="1" wp14:anchorId="5F692325" wp14:editId="5F763B13">
                <wp:simplePos x="0" y="0"/>
                <wp:positionH relativeFrom="column">
                  <wp:posOffset>-51435</wp:posOffset>
                </wp:positionH>
                <wp:positionV relativeFrom="paragraph">
                  <wp:posOffset>142240</wp:posOffset>
                </wp:positionV>
                <wp:extent cx="5831205" cy="933450"/>
                <wp:effectExtent l="0" t="0" r="17145" b="19050"/>
                <wp:wrapNone/>
                <wp:docPr id="7" name="7 Rectángulo"/>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5261A" id="7 Rectángulo" o:spid="_x0000_s1026" style="position:absolute;margin-left:-4.05pt;margin-top:11.2pt;width:459.1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PhegIAAN4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" filled="f" strokecolor="windowText" strokeweight="1pt"/>
            </w:pict>
          </mc:Fallback>
        </mc:AlternateContent>
      </w:r>
    </w:p>
    <w:p w:rsidR="00057304" w:rsidRPr="000152B6" w:rsidRDefault="00BF5B72" w:rsidP="00BF5B72">
      <w:pPr>
        <w:widowControl w:val="0"/>
        <w:autoSpaceDE w:val="0"/>
        <w:autoSpaceDN w:val="0"/>
        <w:adjustRightInd w:val="0"/>
        <w:spacing w:after="160" w:line="256" w:lineRule="auto"/>
        <w:jc w:val="both"/>
        <w:rPr>
          <w:rFonts w:ascii="Calibri" w:eastAsia="Calibri" w:hAnsi="Calibri" w:cs="Calibri"/>
          <w:b/>
          <w:lang w:val="es-MX"/>
        </w:rPr>
      </w:pPr>
      <w:r w:rsidRPr="000152B6">
        <w:rPr>
          <w:rFonts w:ascii="Calibri" w:eastAsia="Calibri" w:hAnsi="Calibri" w:cs="Calibri"/>
          <w:b/>
          <w:lang w:val="es-MX"/>
        </w:rPr>
        <w:t xml:space="preserve">ÚNICO.- Por mayoria se aprueba </w:t>
      </w:r>
      <w:r w:rsidR="009B5B8A" w:rsidRPr="000152B6">
        <w:rPr>
          <w:rFonts w:ascii="Calibri" w:eastAsia="Calibri" w:hAnsi="Calibri" w:cs="Calibri"/>
          <w:b/>
          <w:lang w:val="es-MX"/>
        </w:rPr>
        <w:t>el Informe Financiero de Origen y Aplicación de recursos correspondientes al cuarto trimestre del año 2020</w:t>
      </w:r>
    </w:p>
    <w:p w:rsidR="00BF5B72" w:rsidRPr="000152B6" w:rsidRDefault="000152B6" w:rsidP="00BF5B72">
      <w:pPr>
        <w:widowControl w:val="0"/>
        <w:autoSpaceDE w:val="0"/>
        <w:autoSpaceDN w:val="0"/>
        <w:adjustRightInd w:val="0"/>
        <w:spacing w:after="160" w:line="256" w:lineRule="auto"/>
        <w:jc w:val="both"/>
        <w:rPr>
          <w:rFonts w:ascii="Calibri" w:eastAsia="Calibri" w:hAnsi="Calibri" w:cs="Calibri"/>
          <w:b/>
          <w:bCs/>
        </w:rPr>
      </w:pPr>
      <w:r w:rsidRPr="000152B6">
        <w:rPr>
          <w:rFonts w:ascii="Calibri" w:eastAsia="Calibri" w:hAnsi="Calibri" w:cs="Calibri"/>
          <w:b/>
          <w:lang w:val="es-MX"/>
        </w:rPr>
        <w:t>(ARAE-347/2021</w:t>
      </w:r>
      <w:r w:rsidR="00BF5B72" w:rsidRPr="000152B6">
        <w:rPr>
          <w:rFonts w:ascii="Calibri" w:eastAsia="Calibri" w:hAnsi="Calibri" w:cs="Calibri"/>
          <w:b/>
          <w:lang w:val="es-MX"/>
        </w:rPr>
        <w:t>)………………………………………………………………………………………………………………..........</w:t>
      </w:r>
    </w:p>
    <w:p w:rsidR="00D8688E" w:rsidRDefault="00D8688E" w:rsidP="00BF5B72">
      <w:pPr>
        <w:tabs>
          <w:tab w:val="left" w:pos="0"/>
        </w:tabs>
        <w:jc w:val="both"/>
        <w:rPr>
          <w:b/>
        </w:rPr>
      </w:pPr>
    </w:p>
    <w:p w:rsidR="006074EF" w:rsidRDefault="006074EF" w:rsidP="006074EF">
      <w:pPr>
        <w:jc w:val="both"/>
        <w:rPr>
          <w:rStyle w:val="Textoindependiente3Car"/>
          <w:rFonts w:eastAsia="Calibri" w:cstheme="minorHAnsi"/>
          <w:sz w:val="24"/>
          <w:szCs w:val="24"/>
          <w:lang w:val="es-MX"/>
        </w:rPr>
      </w:pPr>
      <w:r>
        <w:rPr>
          <w:rStyle w:val="Textoindependiente3Car"/>
          <w:rFonts w:eastAsia="Calibri" w:cstheme="minorHAnsi"/>
          <w:lang w:val="es-MX"/>
        </w:rPr>
        <w:t>A</w:t>
      </w:r>
      <w:r w:rsidRPr="00BE5627">
        <w:rPr>
          <w:rStyle w:val="Textoindependiente3Car"/>
          <w:rFonts w:eastAsia="Calibri" w:cstheme="minorHAnsi"/>
          <w:sz w:val="24"/>
          <w:szCs w:val="24"/>
          <w:lang w:val="es-MX"/>
        </w:rPr>
        <w:t xml:space="preserve"> continuación, se transcribe en su totalidad el dictamen aprobado en este punto del orden del día</w:t>
      </w:r>
      <w:r>
        <w:rPr>
          <w:rStyle w:val="Textoindependiente3Car"/>
          <w:rFonts w:eastAsia="Calibri" w:cstheme="minorHAnsi"/>
          <w:sz w:val="24"/>
          <w:szCs w:val="24"/>
          <w:lang w:val="es-MX"/>
        </w:rPr>
        <w:t>.</w:t>
      </w:r>
    </w:p>
    <w:p w:rsidR="006074EF" w:rsidRDefault="006074EF" w:rsidP="009B5B8A">
      <w:pPr>
        <w:jc w:val="both"/>
        <w:rPr>
          <w:rFonts w:ascii="Tahoma" w:hAnsi="Tahoma" w:cs="Tahoma"/>
          <w:b/>
          <w:bCs/>
          <w:sz w:val="20"/>
          <w:szCs w:val="20"/>
          <w:lang w:val="es-MX"/>
        </w:rPr>
      </w:pPr>
    </w:p>
    <w:p w:rsidR="009B5B8A" w:rsidRPr="008627F0" w:rsidRDefault="009B5B8A" w:rsidP="009B5B8A">
      <w:pPr>
        <w:jc w:val="both"/>
        <w:rPr>
          <w:rFonts w:ascii="Tahoma" w:hAnsi="Tahoma" w:cs="Tahoma"/>
          <w:b/>
          <w:bCs/>
          <w:sz w:val="20"/>
          <w:szCs w:val="20"/>
          <w:lang w:val="es-MX"/>
        </w:rPr>
      </w:pPr>
      <w:r w:rsidRPr="008627F0">
        <w:rPr>
          <w:rFonts w:ascii="Tahoma" w:hAnsi="Tahoma" w:cs="Tahoma"/>
          <w:b/>
          <w:bCs/>
          <w:sz w:val="20"/>
          <w:szCs w:val="20"/>
          <w:lang w:val="es-MX"/>
        </w:rPr>
        <w:t xml:space="preserve">CC. INTEGRANTES DEL R. AYUNTAMIENTO </w:t>
      </w:r>
    </w:p>
    <w:p w:rsidR="009B5B8A" w:rsidRPr="008627F0" w:rsidRDefault="009B5B8A" w:rsidP="009B5B8A">
      <w:pPr>
        <w:jc w:val="both"/>
        <w:rPr>
          <w:rFonts w:ascii="Tahoma" w:hAnsi="Tahoma" w:cs="Tahoma"/>
          <w:b/>
          <w:bCs/>
          <w:sz w:val="20"/>
          <w:szCs w:val="20"/>
          <w:lang w:val="es-MX"/>
        </w:rPr>
      </w:pPr>
      <w:r w:rsidRPr="008627F0">
        <w:rPr>
          <w:rFonts w:ascii="Tahoma" w:hAnsi="Tahoma" w:cs="Tahoma"/>
          <w:b/>
          <w:bCs/>
          <w:sz w:val="20"/>
          <w:szCs w:val="20"/>
          <w:lang w:val="es-MX"/>
        </w:rPr>
        <w:t>DE GENERAL ESCOBEDO, N. L.</w:t>
      </w:r>
    </w:p>
    <w:p w:rsidR="009B5B8A" w:rsidRPr="008627F0" w:rsidRDefault="009B5B8A" w:rsidP="009B5B8A">
      <w:pPr>
        <w:jc w:val="both"/>
        <w:rPr>
          <w:rFonts w:ascii="Tahoma" w:hAnsi="Tahoma" w:cs="Tahoma"/>
          <w:b/>
          <w:bCs/>
          <w:sz w:val="20"/>
          <w:szCs w:val="20"/>
          <w:lang w:val="es-MX"/>
        </w:rPr>
      </w:pPr>
      <w:r w:rsidRPr="008627F0">
        <w:rPr>
          <w:rFonts w:ascii="Tahoma" w:hAnsi="Tahoma" w:cs="Tahoma"/>
          <w:b/>
          <w:bCs/>
          <w:sz w:val="20"/>
          <w:szCs w:val="20"/>
          <w:lang w:val="es-MX"/>
        </w:rPr>
        <w:t>PRESENTES.-</w:t>
      </w:r>
    </w:p>
    <w:p w:rsidR="009B5B8A" w:rsidRPr="008627F0" w:rsidRDefault="009B5B8A" w:rsidP="009B5B8A">
      <w:pPr>
        <w:jc w:val="both"/>
        <w:rPr>
          <w:rFonts w:ascii="Tahoma" w:hAnsi="Tahoma" w:cs="Tahoma"/>
          <w:b/>
          <w:bCs/>
          <w:sz w:val="20"/>
          <w:szCs w:val="20"/>
          <w:lang w:val="es-MX"/>
        </w:rPr>
      </w:pPr>
    </w:p>
    <w:p w:rsidR="009B5B8A" w:rsidRPr="008627F0" w:rsidRDefault="009B5B8A" w:rsidP="00857095">
      <w:pPr>
        <w:ind w:firstLine="708"/>
        <w:jc w:val="both"/>
        <w:rPr>
          <w:rFonts w:ascii="Tahoma" w:hAnsi="Tahoma" w:cs="Tahoma"/>
          <w:b/>
          <w:bCs/>
          <w:sz w:val="20"/>
          <w:szCs w:val="20"/>
          <w:lang w:val="es-MX"/>
        </w:rPr>
      </w:pPr>
      <w:r w:rsidRPr="008627F0">
        <w:rPr>
          <w:rFonts w:ascii="Tahoma" w:hAnsi="Tahoma" w:cs="Tahoma"/>
          <w:sz w:val="20"/>
          <w:szCs w:val="20"/>
          <w:lang w:val="es-MX"/>
        </w:rPr>
        <w:t>Atendiendo la convocatoria correspondiente de la Comisión de Hacienda Municipal y Patrimonio, los integrantes de la mis</w:t>
      </w:r>
      <w:r>
        <w:rPr>
          <w:rFonts w:ascii="Tahoma" w:hAnsi="Tahoma" w:cs="Tahoma"/>
          <w:sz w:val="20"/>
          <w:szCs w:val="20"/>
          <w:lang w:val="es-MX"/>
        </w:rPr>
        <w:t>ma, en Sesión de Comisión del 28</w:t>
      </w:r>
      <w:r w:rsidRPr="008627F0">
        <w:rPr>
          <w:rFonts w:ascii="Tahoma" w:hAnsi="Tahoma" w:cs="Tahoma"/>
          <w:sz w:val="20"/>
          <w:szCs w:val="20"/>
          <w:lang w:val="es-MX"/>
        </w:rPr>
        <w:t xml:space="preserve"> de </w:t>
      </w:r>
      <w:r>
        <w:rPr>
          <w:rFonts w:ascii="Tahoma" w:hAnsi="Tahoma" w:cs="Tahoma"/>
          <w:sz w:val="20"/>
          <w:szCs w:val="20"/>
          <w:lang w:val="es-MX"/>
        </w:rPr>
        <w:t>enero</w:t>
      </w:r>
      <w:r w:rsidRPr="008627F0">
        <w:rPr>
          <w:rFonts w:ascii="Tahoma" w:hAnsi="Tahoma" w:cs="Tahoma"/>
          <w:sz w:val="20"/>
          <w:szCs w:val="20"/>
          <w:lang w:val="es-MX"/>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B608B8">
        <w:rPr>
          <w:rFonts w:ascii="Tahoma" w:hAnsi="Tahoma" w:cs="Tahoma"/>
          <w:b/>
          <w:sz w:val="20"/>
          <w:szCs w:val="20"/>
          <w:lang w:val="es-MX"/>
        </w:rPr>
        <w:t>informe financiero de</w:t>
      </w:r>
      <w:r w:rsidRPr="008627F0">
        <w:rPr>
          <w:rFonts w:ascii="Tahoma" w:hAnsi="Tahoma" w:cs="Tahoma"/>
          <w:sz w:val="20"/>
          <w:szCs w:val="20"/>
          <w:lang w:val="es-MX"/>
        </w:rPr>
        <w:t xml:space="preserve"> </w:t>
      </w:r>
      <w:r w:rsidRPr="008627F0">
        <w:rPr>
          <w:rFonts w:ascii="Tahoma" w:hAnsi="Tahoma" w:cs="Tahoma"/>
          <w:b/>
          <w:sz w:val="20"/>
          <w:szCs w:val="20"/>
          <w:lang w:val="es-MX"/>
        </w:rPr>
        <w:t xml:space="preserve">Origen y Aplicación de Recursos correspondientes al </w:t>
      </w:r>
      <w:r>
        <w:rPr>
          <w:rFonts w:ascii="Tahoma" w:hAnsi="Tahoma" w:cs="Tahoma"/>
          <w:b/>
          <w:sz w:val="20"/>
          <w:szCs w:val="20"/>
          <w:lang w:val="es-MX"/>
        </w:rPr>
        <w:t>cuarto</w:t>
      </w:r>
      <w:r w:rsidRPr="008627F0">
        <w:rPr>
          <w:rFonts w:ascii="Tahoma" w:hAnsi="Tahoma" w:cs="Tahoma"/>
          <w:b/>
          <w:sz w:val="20"/>
          <w:szCs w:val="20"/>
          <w:lang w:val="es-MX"/>
        </w:rPr>
        <w:t xml:space="preserve"> </w:t>
      </w:r>
      <w:r>
        <w:rPr>
          <w:rFonts w:ascii="Tahoma" w:hAnsi="Tahoma" w:cs="Tahoma"/>
          <w:b/>
          <w:bCs/>
          <w:sz w:val="20"/>
          <w:szCs w:val="20"/>
          <w:lang w:val="es-MX"/>
        </w:rPr>
        <w:t>Trimestre del año 2020</w:t>
      </w:r>
      <w:r w:rsidRPr="008627F0">
        <w:rPr>
          <w:rFonts w:ascii="Tahoma" w:hAnsi="Tahoma" w:cs="Tahoma"/>
          <w:b/>
          <w:bCs/>
          <w:sz w:val="20"/>
          <w:szCs w:val="20"/>
          <w:lang w:val="es-MX"/>
        </w:rPr>
        <w:t xml:space="preserve">, </w:t>
      </w:r>
      <w:r w:rsidRPr="008627F0">
        <w:rPr>
          <w:rFonts w:ascii="Tahoma" w:hAnsi="Tahoma" w:cs="Tahoma"/>
          <w:sz w:val="20"/>
          <w:szCs w:val="20"/>
          <w:lang w:val="es-MX"/>
        </w:rPr>
        <w:t>mismo que fue elaborado por la Secretaría de Administración, Finanzas y Tesorero Municipal, bajo los siguientes:</w:t>
      </w:r>
    </w:p>
    <w:p w:rsidR="009B5B8A" w:rsidRPr="008627F0" w:rsidRDefault="009B5B8A" w:rsidP="00857095">
      <w:pPr>
        <w:jc w:val="center"/>
        <w:rPr>
          <w:rFonts w:ascii="Tahoma" w:hAnsi="Tahoma" w:cs="Tahoma"/>
          <w:b/>
          <w:bCs/>
          <w:sz w:val="20"/>
          <w:szCs w:val="20"/>
          <w:lang w:val="es-MX"/>
        </w:rPr>
      </w:pPr>
      <w:r w:rsidRPr="008627F0">
        <w:rPr>
          <w:rFonts w:ascii="Tahoma" w:hAnsi="Tahoma" w:cs="Tahoma"/>
          <w:b/>
          <w:bCs/>
          <w:sz w:val="20"/>
          <w:szCs w:val="20"/>
          <w:lang w:val="es-MX"/>
        </w:rPr>
        <w:t>ANTECEDENTES</w:t>
      </w:r>
    </w:p>
    <w:p w:rsidR="009B5B8A" w:rsidRPr="008627F0" w:rsidRDefault="009B5B8A" w:rsidP="009B5B8A">
      <w:pPr>
        <w:jc w:val="both"/>
        <w:rPr>
          <w:rFonts w:ascii="Tahoma" w:hAnsi="Tahoma" w:cs="Tahoma"/>
          <w:b/>
          <w:bCs/>
          <w:sz w:val="20"/>
          <w:szCs w:val="20"/>
          <w:u w:val="single"/>
          <w:lang w:val="es-MX"/>
        </w:rPr>
      </w:pPr>
      <w:r>
        <w:rPr>
          <w:rFonts w:ascii="Tahoma" w:hAnsi="Tahoma" w:cs="Tahoma"/>
          <w:sz w:val="20"/>
          <w:szCs w:val="20"/>
          <w:lang w:val="es-MX"/>
        </w:rPr>
        <w:t>La Secretaria</w:t>
      </w:r>
      <w:r w:rsidRPr="008627F0">
        <w:rPr>
          <w:rFonts w:ascii="Tahoma" w:hAnsi="Tahoma" w:cs="Tahoma"/>
          <w:sz w:val="20"/>
          <w:szCs w:val="20"/>
          <w:lang w:val="es-MX"/>
        </w:rPr>
        <w:t xml:space="preserve"> de Administración, Finanzas y Tesorero Municipal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lang w:val="es-MX"/>
        </w:rPr>
        <w:t>cuarto</w:t>
      </w:r>
      <w:r>
        <w:rPr>
          <w:rFonts w:ascii="Tahoma" w:hAnsi="Tahoma" w:cs="Tahoma"/>
          <w:b/>
          <w:bCs/>
          <w:sz w:val="20"/>
          <w:szCs w:val="20"/>
          <w:u w:val="single"/>
          <w:lang w:val="es-MX"/>
        </w:rPr>
        <w:t xml:space="preserve"> Trimestre del año 2020</w:t>
      </w:r>
      <w:r w:rsidRPr="008627F0">
        <w:rPr>
          <w:rFonts w:ascii="Tahoma" w:hAnsi="Tahoma" w:cs="Tahoma"/>
          <w:b/>
          <w:bCs/>
          <w:sz w:val="20"/>
          <w:szCs w:val="20"/>
          <w:u w:val="single"/>
          <w:lang w:val="es-MX"/>
        </w:rPr>
        <w:t>.</w:t>
      </w:r>
    </w:p>
    <w:p w:rsidR="009B5B8A" w:rsidRPr="008627F0" w:rsidRDefault="009B5B8A" w:rsidP="009B5B8A">
      <w:pPr>
        <w:jc w:val="both"/>
        <w:rPr>
          <w:rFonts w:ascii="Tahoma" w:hAnsi="Tahoma" w:cs="Tahoma"/>
          <w:sz w:val="20"/>
          <w:szCs w:val="20"/>
          <w:lang w:val="es-MX"/>
        </w:rPr>
      </w:pPr>
      <w:r w:rsidRPr="008627F0">
        <w:rPr>
          <w:rFonts w:ascii="Tahoma" w:hAnsi="Tahoma" w:cs="Tahoma"/>
          <w:sz w:val="20"/>
          <w:szCs w:val="20"/>
          <w:lang w:val="es-MX"/>
        </w:rPr>
        <w:t xml:space="preserve">En el citado Informe, la Comisión de Hacienda Municipal y Patrimonio encontró los siguientes datos relevantes: </w:t>
      </w:r>
    </w:p>
    <w:p w:rsidR="009B5B8A" w:rsidRPr="000E023B" w:rsidRDefault="009B5B8A" w:rsidP="009B5B8A">
      <w:pPr>
        <w:jc w:val="both"/>
        <w:rPr>
          <w:rFonts w:ascii="Tahoma" w:hAnsi="Tahoma" w:cs="Tahoma"/>
          <w:sz w:val="20"/>
          <w:szCs w:val="20"/>
          <w:lang w:val="es-MX"/>
        </w:rPr>
      </w:pPr>
      <w:r w:rsidRPr="008627F0">
        <w:rPr>
          <w:rFonts w:ascii="Tahoma" w:hAnsi="Tahoma" w:cs="Tahoma"/>
          <w:sz w:val="20"/>
          <w:szCs w:val="20"/>
          <w:lang w:val="es-MX"/>
        </w:rPr>
        <w:t>Dentro del Período comprendid</w:t>
      </w:r>
      <w:r>
        <w:rPr>
          <w:rFonts w:ascii="Tahoma" w:hAnsi="Tahoma" w:cs="Tahoma"/>
          <w:sz w:val="20"/>
          <w:szCs w:val="20"/>
          <w:lang w:val="es-MX"/>
        </w:rPr>
        <w:t>o entre el 1º-primero de octubre del 2020</w:t>
      </w:r>
      <w:r w:rsidRPr="008627F0">
        <w:rPr>
          <w:rFonts w:ascii="Tahoma" w:hAnsi="Tahoma" w:cs="Tahoma"/>
          <w:sz w:val="20"/>
          <w:szCs w:val="20"/>
          <w:lang w:val="es-MX"/>
        </w:rPr>
        <w:t>-dos m</w:t>
      </w:r>
      <w:r>
        <w:rPr>
          <w:rFonts w:ascii="Tahoma" w:hAnsi="Tahoma" w:cs="Tahoma"/>
          <w:sz w:val="20"/>
          <w:szCs w:val="20"/>
          <w:lang w:val="es-MX"/>
        </w:rPr>
        <w:t>il veinte</w:t>
      </w:r>
      <w:r w:rsidRPr="008627F0">
        <w:rPr>
          <w:rFonts w:ascii="Tahoma" w:hAnsi="Tahoma" w:cs="Tahoma"/>
          <w:sz w:val="20"/>
          <w:szCs w:val="20"/>
          <w:lang w:val="es-MX"/>
        </w:rPr>
        <w:t>, a</w:t>
      </w:r>
      <w:r>
        <w:rPr>
          <w:rFonts w:ascii="Tahoma" w:hAnsi="Tahoma" w:cs="Tahoma"/>
          <w:sz w:val="20"/>
          <w:szCs w:val="20"/>
          <w:lang w:val="es-MX"/>
        </w:rPr>
        <w:t>l 31-</w:t>
      </w:r>
      <w:r w:rsidRPr="000E023B">
        <w:rPr>
          <w:rFonts w:ascii="Tahoma" w:hAnsi="Tahoma" w:cs="Tahoma"/>
          <w:sz w:val="20"/>
          <w:szCs w:val="20"/>
          <w:lang w:val="es-MX"/>
        </w:rPr>
        <w:t xml:space="preserve">treinta y uno de diciembre del mismo año, fueron reportados un total de ingresos por la cantidad de </w:t>
      </w:r>
      <w:r w:rsidRPr="000E023B">
        <w:rPr>
          <w:rFonts w:ascii="Tahoma" w:hAnsi="Tahoma" w:cs="Tahoma"/>
          <w:b/>
          <w:sz w:val="20"/>
          <w:szCs w:val="20"/>
          <w:lang w:val="es-MX"/>
        </w:rPr>
        <w:t>$303,103,946</w:t>
      </w:r>
      <w:r w:rsidRPr="000E023B">
        <w:rPr>
          <w:rFonts w:ascii="Tahoma" w:hAnsi="Tahoma" w:cs="Tahoma"/>
          <w:sz w:val="20"/>
          <w:szCs w:val="20"/>
          <w:lang w:val="es-MX"/>
        </w:rPr>
        <w:t xml:space="preserve">(trescientos tres millones ciento tres mil novecientos cuarenta y seis pesos 00/100 M.N.) por concepto de Impuestos, Derechos, Productos, Aprovechamientos, Participaciones, Aportaciones Federales, Contribuciones de Vecinos y Financiamiento. Con un acumulado de </w:t>
      </w:r>
    </w:p>
    <w:p w:rsidR="009B5B8A" w:rsidRPr="008627F0" w:rsidRDefault="009B5B8A" w:rsidP="009B5B8A">
      <w:pPr>
        <w:jc w:val="both"/>
        <w:rPr>
          <w:rFonts w:ascii="Tahoma" w:hAnsi="Tahoma" w:cs="Tahoma"/>
          <w:sz w:val="20"/>
          <w:szCs w:val="20"/>
          <w:lang w:val="es-MX"/>
        </w:rPr>
      </w:pPr>
      <w:r w:rsidRPr="000E023B">
        <w:rPr>
          <w:rFonts w:ascii="Tahoma" w:hAnsi="Tahoma" w:cs="Tahoma"/>
          <w:b/>
          <w:sz w:val="20"/>
          <w:szCs w:val="20"/>
          <w:lang w:val="es-MX"/>
        </w:rPr>
        <w:t xml:space="preserve">$1,292,583,331  </w:t>
      </w:r>
      <w:r w:rsidRPr="000E023B">
        <w:rPr>
          <w:rFonts w:ascii="Tahoma" w:hAnsi="Tahoma" w:cs="Tahoma"/>
          <w:sz w:val="20"/>
          <w:szCs w:val="20"/>
          <w:lang w:val="es-MX"/>
        </w:rPr>
        <w:t>(mil doscientos noventa y dos millones quinientos ochenta y tres mil trescientos treinta y un pesos 00/100 M.N.).</w:t>
      </w:r>
    </w:p>
    <w:p w:rsidR="009B5B8A" w:rsidRDefault="009B5B8A" w:rsidP="009B5B8A">
      <w:pPr>
        <w:jc w:val="both"/>
        <w:rPr>
          <w:rFonts w:ascii="Tahoma" w:hAnsi="Tahoma" w:cs="Tahoma"/>
          <w:sz w:val="20"/>
          <w:szCs w:val="20"/>
          <w:lang w:val="es-MX"/>
        </w:rPr>
      </w:pPr>
      <w:r w:rsidRPr="008627F0">
        <w:rPr>
          <w:rFonts w:ascii="Tahoma" w:hAnsi="Tahoma" w:cs="Tahoma"/>
          <w:sz w:val="20"/>
          <w:szCs w:val="20"/>
          <w:lang w:val="es-MX"/>
        </w:rPr>
        <w:lastRenderedPageBreak/>
        <w:t xml:space="preserve">En ese mismo Período, se reportó un total de egresos por concepto de gasto en Administración Pública, Servicios Comunitarios, Desarrollo Social, Seguridad </w:t>
      </w:r>
      <w:r>
        <w:rPr>
          <w:rFonts w:ascii="Tahoma" w:hAnsi="Tahoma" w:cs="Tahoma"/>
          <w:sz w:val="20"/>
          <w:szCs w:val="20"/>
          <w:lang w:val="es-MX"/>
        </w:rPr>
        <w:t xml:space="preserve">de Justicia y Proximidad, </w:t>
      </w:r>
      <w:r w:rsidRPr="004D6B51">
        <w:rPr>
          <w:rFonts w:ascii="Tahoma" w:hAnsi="Tahoma" w:cs="Tahoma"/>
          <w:sz w:val="20"/>
          <w:szCs w:val="20"/>
          <w:lang w:val="es-MX"/>
        </w:rPr>
        <w:t>Administración Hacendaria, Obligaciones Financieras, obra pública, desarrollo urbano y ecología y apor</w:t>
      </w:r>
      <w:r w:rsidRPr="000E023B">
        <w:rPr>
          <w:rFonts w:ascii="Tahoma" w:hAnsi="Tahoma" w:cs="Tahoma"/>
          <w:sz w:val="20"/>
          <w:szCs w:val="20"/>
          <w:lang w:val="es-MX"/>
        </w:rPr>
        <w:t xml:space="preserve">taciones federales, por el monto de </w:t>
      </w:r>
      <w:r w:rsidRPr="000E023B">
        <w:rPr>
          <w:rFonts w:ascii="Tahoma" w:hAnsi="Tahoma" w:cs="Tahoma"/>
          <w:b/>
          <w:sz w:val="20"/>
          <w:szCs w:val="20"/>
          <w:lang w:val="es-MX"/>
        </w:rPr>
        <w:t>$</w:t>
      </w:r>
      <w:r w:rsidRPr="000E023B">
        <w:t xml:space="preserve"> </w:t>
      </w:r>
      <w:r w:rsidRPr="000E023B">
        <w:rPr>
          <w:rFonts w:ascii="Tahoma" w:hAnsi="Tahoma" w:cs="Tahoma"/>
          <w:b/>
          <w:sz w:val="20"/>
          <w:szCs w:val="20"/>
          <w:lang w:val="es-MX"/>
        </w:rPr>
        <w:t xml:space="preserve">385,828,458 </w:t>
      </w:r>
      <w:r w:rsidRPr="000E023B">
        <w:rPr>
          <w:rFonts w:ascii="Tahoma" w:hAnsi="Tahoma" w:cs="Tahoma"/>
          <w:sz w:val="20"/>
          <w:szCs w:val="20"/>
          <w:lang w:val="es-MX"/>
        </w:rPr>
        <w:t xml:space="preserve">(trescientos ochenta y cinco millones ochocientos veintiocho mil cuatrocientos cincuenta y ocho pesos 00/100 M.N.). Con un acumulado de </w:t>
      </w:r>
      <w:r w:rsidRPr="000E023B">
        <w:rPr>
          <w:rFonts w:ascii="Tahoma" w:hAnsi="Tahoma" w:cs="Tahoma"/>
          <w:b/>
          <w:sz w:val="20"/>
          <w:szCs w:val="20"/>
          <w:lang w:val="es-MX"/>
        </w:rPr>
        <w:t>$</w:t>
      </w:r>
      <w:r w:rsidRPr="000E023B">
        <w:t xml:space="preserve"> </w:t>
      </w:r>
      <w:r w:rsidRPr="000E023B">
        <w:rPr>
          <w:rFonts w:ascii="Tahoma" w:hAnsi="Tahoma" w:cs="Tahoma"/>
          <w:b/>
          <w:sz w:val="20"/>
          <w:szCs w:val="20"/>
          <w:lang w:val="es-MX"/>
        </w:rPr>
        <w:t xml:space="preserve">1,278,026,975 </w:t>
      </w:r>
      <w:r w:rsidRPr="000E023B">
        <w:rPr>
          <w:rFonts w:ascii="Tahoma" w:hAnsi="Tahoma" w:cs="Tahoma"/>
          <w:sz w:val="20"/>
          <w:szCs w:val="20"/>
          <w:lang w:val="es-MX"/>
        </w:rPr>
        <w:t>(mil doscientos setenta y ocho millones veintiséis mil novecientos setenta y cinco pesos 00/100 M.N.).</w:t>
      </w:r>
    </w:p>
    <w:p w:rsidR="009B5B8A" w:rsidRDefault="009B5B8A" w:rsidP="009B5B8A">
      <w:pPr>
        <w:jc w:val="both"/>
        <w:rPr>
          <w:rFonts w:ascii="Tahoma" w:hAnsi="Tahoma" w:cs="Tahoma"/>
          <w:sz w:val="20"/>
          <w:szCs w:val="20"/>
          <w:lang w:val="es-MX"/>
        </w:rPr>
      </w:pPr>
    </w:p>
    <w:p w:rsidR="009B5B8A" w:rsidRDefault="009B5B8A" w:rsidP="009B5B8A">
      <w:pPr>
        <w:jc w:val="both"/>
        <w:rPr>
          <w:rFonts w:ascii="Tahoma" w:hAnsi="Tahoma" w:cs="Tahoma"/>
          <w:sz w:val="20"/>
          <w:szCs w:val="20"/>
          <w:lang w:val="es-MX"/>
        </w:rPr>
      </w:pPr>
    </w:p>
    <w:p w:rsidR="009B5B8A" w:rsidRPr="00C75291" w:rsidRDefault="009B5B8A" w:rsidP="009B5B8A">
      <w:pPr>
        <w:jc w:val="both"/>
        <w:rPr>
          <w:rFonts w:ascii="Tahoma" w:hAnsi="Tahoma" w:cs="Tahoma"/>
          <w:sz w:val="20"/>
          <w:szCs w:val="20"/>
          <w:lang w:val="es-MX"/>
        </w:rPr>
      </w:pPr>
      <w:r w:rsidRPr="00C75291">
        <w:rPr>
          <w:rFonts w:ascii="Tahoma" w:hAnsi="Tahoma" w:cs="Tahoma"/>
          <w:sz w:val="20"/>
          <w:szCs w:val="20"/>
          <w:lang w:val="es-MX"/>
        </w:rPr>
        <w:t xml:space="preserve">En ese orden de ideas, dentro del Período que se informa, existió un remanente negativo del Municipio por la cantidad de </w:t>
      </w:r>
      <w:r w:rsidRPr="00C75291">
        <w:rPr>
          <w:rFonts w:ascii="Tahoma" w:hAnsi="Tahoma" w:cs="Tahoma"/>
          <w:b/>
          <w:sz w:val="20"/>
          <w:szCs w:val="20"/>
          <w:lang w:val="es-MX"/>
        </w:rPr>
        <w:t>$</w:t>
      </w:r>
      <w:r w:rsidRPr="00C75291">
        <w:t xml:space="preserve"> -</w:t>
      </w:r>
      <w:r w:rsidRPr="00C75291">
        <w:rPr>
          <w:rFonts w:ascii="Tahoma" w:hAnsi="Tahoma" w:cs="Tahoma"/>
          <w:b/>
          <w:sz w:val="20"/>
          <w:szCs w:val="20"/>
          <w:lang w:val="es-MX"/>
        </w:rPr>
        <w:t xml:space="preserve">82, 724,511 </w:t>
      </w:r>
      <w:r w:rsidRPr="00C75291">
        <w:rPr>
          <w:rFonts w:ascii="Tahoma" w:hAnsi="Tahoma" w:cs="Tahoma"/>
          <w:sz w:val="20"/>
          <w:szCs w:val="20"/>
          <w:lang w:val="es-MX"/>
        </w:rPr>
        <w:t xml:space="preserve">(ochenta y dos millones setecientos veinticuatro mil quinientos once pesos 00/100 Moneda Nacional), con un acumulado positivo de </w:t>
      </w:r>
      <w:r w:rsidRPr="00C75291">
        <w:rPr>
          <w:rFonts w:ascii="Tahoma" w:hAnsi="Tahoma" w:cs="Tahoma"/>
          <w:b/>
          <w:sz w:val="20"/>
          <w:szCs w:val="20"/>
          <w:lang w:val="es-MX"/>
        </w:rPr>
        <w:t xml:space="preserve">$14,556,356 </w:t>
      </w:r>
      <w:r w:rsidRPr="00C75291">
        <w:rPr>
          <w:rFonts w:ascii="Tahoma" w:hAnsi="Tahoma" w:cs="Tahoma"/>
          <w:sz w:val="20"/>
          <w:szCs w:val="20"/>
          <w:lang w:val="es-MX"/>
        </w:rPr>
        <w:t>(</w:t>
      </w:r>
      <w:r>
        <w:rPr>
          <w:rFonts w:ascii="Tahoma" w:hAnsi="Tahoma" w:cs="Tahoma"/>
          <w:sz w:val="20"/>
          <w:szCs w:val="20"/>
          <w:lang w:val="es-MX"/>
        </w:rPr>
        <w:t>catorce</w:t>
      </w:r>
      <w:r w:rsidRPr="00C75291">
        <w:rPr>
          <w:rFonts w:ascii="Tahoma" w:hAnsi="Tahoma" w:cs="Tahoma"/>
          <w:sz w:val="20"/>
          <w:szCs w:val="20"/>
          <w:lang w:val="es-MX"/>
        </w:rPr>
        <w:t xml:space="preserve"> millones</w:t>
      </w:r>
      <w:r>
        <w:rPr>
          <w:rFonts w:ascii="Tahoma" w:hAnsi="Tahoma" w:cs="Tahoma"/>
          <w:sz w:val="20"/>
          <w:szCs w:val="20"/>
          <w:lang w:val="es-MX"/>
        </w:rPr>
        <w:t xml:space="preserve"> quinientos cincuenta y seis mil </w:t>
      </w:r>
      <w:r w:rsidRPr="00C75291">
        <w:rPr>
          <w:rFonts w:ascii="Tahoma" w:hAnsi="Tahoma" w:cs="Tahoma"/>
          <w:sz w:val="20"/>
          <w:szCs w:val="20"/>
          <w:lang w:val="es-MX"/>
        </w:rPr>
        <w:t xml:space="preserve"> </w:t>
      </w:r>
      <w:r>
        <w:rPr>
          <w:rFonts w:ascii="Tahoma" w:hAnsi="Tahoma" w:cs="Tahoma"/>
          <w:sz w:val="20"/>
          <w:szCs w:val="20"/>
          <w:lang w:val="es-MX"/>
        </w:rPr>
        <w:t xml:space="preserve"> trescientos cincuenta y seis </w:t>
      </w:r>
      <w:r w:rsidRPr="00C75291">
        <w:rPr>
          <w:rFonts w:ascii="Tahoma" w:hAnsi="Tahoma" w:cs="Tahoma"/>
          <w:sz w:val="20"/>
          <w:szCs w:val="20"/>
          <w:lang w:val="es-MX"/>
        </w:rPr>
        <w:t>pesos 00/100 Moneda Nacional) Lo anterior se resume</w:t>
      </w:r>
      <w:r w:rsidR="000152B6">
        <w:rPr>
          <w:rFonts w:ascii="Tahoma" w:hAnsi="Tahoma" w:cs="Tahoma"/>
          <w:sz w:val="20"/>
          <w:szCs w:val="20"/>
          <w:lang w:val="es-MX"/>
        </w:rPr>
        <w:t xml:space="preserve"> conforme a la siguiente tabla:</w:t>
      </w:r>
    </w:p>
    <w:p w:rsidR="009B5B8A" w:rsidRPr="00C75291" w:rsidRDefault="009B5B8A" w:rsidP="009B5B8A">
      <w:pPr>
        <w:jc w:val="both"/>
        <w:rPr>
          <w:rFonts w:ascii="Tahoma" w:hAnsi="Tahoma" w:cs="Tahoma"/>
          <w:b/>
          <w:bCs/>
          <w:sz w:val="20"/>
          <w:szCs w:val="20"/>
          <w:lang w:val="es-MX"/>
        </w:rPr>
      </w:pPr>
      <w:r w:rsidRPr="00C75291">
        <w:rPr>
          <w:rFonts w:ascii="Tahoma" w:hAnsi="Tahoma" w:cs="Tahoma"/>
          <w:b/>
          <w:bCs/>
          <w:sz w:val="20"/>
          <w:szCs w:val="20"/>
          <w:lang w:val="es-MX"/>
        </w:rPr>
        <w:t xml:space="preserve">                                                                       4º Trimestre 2020                  Acumulado      </w:t>
      </w:r>
    </w:p>
    <w:p w:rsidR="009B5B8A" w:rsidRPr="00C75291" w:rsidRDefault="009B5B8A" w:rsidP="009B5B8A">
      <w:pPr>
        <w:jc w:val="both"/>
        <w:rPr>
          <w:rFonts w:ascii="Tahoma" w:hAnsi="Tahoma" w:cs="Tahoma"/>
          <w:b/>
          <w:bCs/>
          <w:sz w:val="20"/>
          <w:szCs w:val="20"/>
          <w:lang w:val="es-MX"/>
        </w:rPr>
      </w:pPr>
      <w:r w:rsidRPr="00C75291">
        <w:rPr>
          <w:rFonts w:ascii="Tahoma" w:hAnsi="Tahoma" w:cs="Tahoma"/>
          <w:b/>
          <w:bCs/>
          <w:sz w:val="20"/>
          <w:szCs w:val="20"/>
          <w:lang w:val="es-MX"/>
        </w:rPr>
        <w:t xml:space="preserve">                                                                             </w:t>
      </w:r>
    </w:p>
    <w:tbl>
      <w:tblPr>
        <w:tblW w:w="8740" w:type="dxa"/>
        <w:tblInd w:w="38" w:type="dxa"/>
        <w:tblLook w:val="01E0" w:firstRow="1" w:lastRow="1" w:firstColumn="1" w:lastColumn="1" w:noHBand="0" w:noVBand="0"/>
      </w:tblPr>
      <w:tblGrid>
        <w:gridCol w:w="4370"/>
        <w:gridCol w:w="4370"/>
      </w:tblGrid>
      <w:tr w:rsidR="009B5B8A" w:rsidRPr="00C75291" w:rsidTr="00CB4541">
        <w:trPr>
          <w:trHeight w:val="357"/>
        </w:trPr>
        <w:tc>
          <w:tcPr>
            <w:tcW w:w="4370" w:type="dxa"/>
            <w:vAlign w:val="center"/>
          </w:tcPr>
          <w:p w:rsidR="009B5B8A" w:rsidRPr="00C75291" w:rsidRDefault="009B5B8A" w:rsidP="00CB4541">
            <w:pPr>
              <w:jc w:val="center"/>
              <w:rPr>
                <w:rFonts w:ascii="Tahoma" w:hAnsi="Tahoma" w:cs="Tahoma"/>
                <w:b/>
                <w:bCs/>
                <w:sz w:val="20"/>
                <w:szCs w:val="20"/>
                <w:lang w:val="es-MX"/>
              </w:rPr>
            </w:pPr>
            <w:r w:rsidRPr="00C75291">
              <w:rPr>
                <w:rFonts w:ascii="Tahoma" w:hAnsi="Tahoma" w:cs="Tahoma"/>
                <w:sz w:val="20"/>
                <w:szCs w:val="20"/>
                <w:lang w:val="es-MX"/>
              </w:rPr>
              <w:t>Total de Ingresos en el Período</w:t>
            </w:r>
          </w:p>
        </w:tc>
        <w:tc>
          <w:tcPr>
            <w:tcW w:w="4370" w:type="dxa"/>
            <w:vAlign w:val="center"/>
          </w:tcPr>
          <w:p w:rsidR="009B5B8A" w:rsidRPr="00C75291" w:rsidRDefault="009B5B8A" w:rsidP="00CB4541">
            <w:pPr>
              <w:rPr>
                <w:rFonts w:ascii="Tahoma" w:hAnsi="Tahoma" w:cs="Tahoma"/>
                <w:b/>
                <w:bCs/>
                <w:sz w:val="20"/>
                <w:szCs w:val="20"/>
                <w:lang w:val="es-MX"/>
              </w:rPr>
            </w:pPr>
            <w:r w:rsidRPr="00C75291">
              <w:rPr>
                <w:rFonts w:ascii="Tahoma" w:hAnsi="Tahoma" w:cs="Tahoma"/>
                <w:b/>
                <w:bCs/>
                <w:sz w:val="20"/>
                <w:szCs w:val="20"/>
                <w:lang w:val="es-MX"/>
              </w:rPr>
              <w:t>$303,103,946                  $1,292,583,331</w:t>
            </w:r>
          </w:p>
        </w:tc>
      </w:tr>
      <w:tr w:rsidR="009B5B8A" w:rsidRPr="00C75291" w:rsidTr="00CB4541">
        <w:trPr>
          <w:trHeight w:val="532"/>
        </w:trPr>
        <w:tc>
          <w:tcPr>
            <w:tcW w:w="4370" w:type="dxa"/>
            <w:vAlign w:val="center"/>
          </w:tcPr>
          <w:p w:rsidR="009B5B8A" w:rsidRPr="00C75291" w:rsidRDefault="009B5B8A" w:rsidP="00CB4541">
            <w:pPr>
              <w:jc w:val="center"/>
              <w:rPr>
                <w:rFonts w:ascii="Tahoma" w:hAnsi="Tahoma" w:cs="Tahoma"/>
                <w:b/>
                <w:bCs/>
                <w:sz w:val="20"/>
                <w:szCs w:val="20"/>
                <w:lang w:val="es-MX"/>
              </w:rPr>
            </w:pPr>
            <w:r w:rsidRPr="00C75291">
              <w:rPr>
                <w:rFonts w:ascii="Tahoma" w:hAnsi="Tahoma" w:cs="Tahoma"/>
                <w:sz w:val="20"/>
                <w:szCs w:val="20"/>
                <w:lang w:val="es-MX"/>
              </w:rPr>
              <w:t>Total de Egresos en el Período</w:t>
            </w:r>
          </w:p>
        </w:tc>
        <w:tc>
          <w:tcPr>
            <w:tcW w:w="4370" w:type="dxa"/>
            <w:vAlign w:val="center"/>
          </w:tcPr>
          <w:p w:rsidR="009B5B8A" w:rsidRPr="00C75291" w:rsidRDefault="009B5B8A" w:rsidP="00CB4541">
            <w:pPr>
              <w:rPr>
                <w:rFonts w:ascii="Tahoma" w:hAnsi="Tahoma" w:cs="Tahoma"/>
                <w:b/>
                <w:bCs/>
                <w:sz w:val="20"/>
                <w:szCs w:val="20"/>
                <w:lang w:val="es-MX"/>
              </w:rPr>
            </w:pPr>
            <w:r w:rsidRPr="00C75291">
              <w:rPr>
                <w:rFonts w:ascii="Tahoma" w:hAnsi="Tahoma" w:cs="Tahoma"/>
                <w:b/>
                <w:bCs/>
                <w:sz w:val="20"/>
                <w:szCs w:val="20"/>
                <w:lang w:val="es-MX"/>
              </w:rPr>
              <w:t>$385,828,458                   $1,278,026,975</w:t>
            </w:r>
          </w:p>
        </w:tc>
      </w:tr>
      <w:tr w:rsidR="009B5B8A" w:rsidRPr="008627F0" w:rsidTr="00CB4541">
        <w:trPr>
          <w:trHeight w:val="357"/>
        </w:trPr>
        <w:tc>
          <w:tcPr>
            <w:tcW w:w="4370" w:type="dxa"/>
            <w:vAlign w:val="center"/>
          </w:tcPr>
          <w:p w:rsidR="009B5B8A" w:rsidRPr="00C75291" w:rsidRDefault="009B5B8A" w:rsidP="00CB4541">
            <w:pPr>
              <w:jc w:val="center"/>
              <w:rPr>
                <w:rFonts w:ascii="Tahoma" w:hAnsi="Tahoma" w:cs="Tahoma"/>
                <w:b/>
                <w:bCs/>
                <w:sz w:val="20"/>
                <w:szCs w:val="20"/>
                <w:lang w:val="es-MX"/>
              </w:rPr>
            </w:pPr>
            <w:r w:rsidRPr="00C75291">
              <w:rPr>
                <w:rFonts w:ascii="Tahoma" w:hAnsi="Tahoma" w:cs="Tahoma"/>
                <w:sz w:val="20"/>
                <w:szCs w:val="20"/>
                <w:lang w:val="es-MX"/>
              </w:rPr>
              <w:t>Remanente</w:t>
            </w:r>
          </w:p>
        </w:tc>
        <w:tc>
          <w:tcPr>
            <w:tcW w:w="4370" w:type="dxa"/>
            <w:vAlign w:val="center"/>
          </w:tcPr>
          <w:p w:rsidR="009B5B8A" w:rsidRPr="00F65922" w:rsidRDefault="009B5B8A" w:rsidP="00CB4541">
            <w:pPr>
              <w:rPr>
                <w:rFonts w:ascii="Tahoma" w:hAnsi="Tahoma" w:cs="Tahoma"/>
                <w:b/>
                <w:bCs/>
                <w:sz w:val="20"/>
                <w:szCs w:val="20"/>
                <w:lang w:val="es-MX"/>
              </w:rPr>
            </w:pPr>
            <w:r w:rsidRPr="00C75291">
              <w:rPr>
                <w:rFonts w:ascii="Tahoma" w:hAnsi="Tahoma" w:cs="Tahoma"/>
                <w:b/>
                <w:bCs/>
                <w:sz w:val="20"/>
                <w:szCs w:val="20"/>
                <w:lang w:val="es-MX"/>
              </w:rPr>
              <w:t>-$82,724,511                   $14,556,356</w:t>
            </w:r>
          </w:p>
        </w:tc>
      </w:tr>
    </w:tbl>
    <w:p w:rsidR="009B5B8A" w:rsidRPr="008627F0" w:rsidRDefault="009B5B8A" w:rsidP="009B5B8A">
      <w:pPr>
        <w:jc w:val="both"/>
        <w:rPr>
          <w:rFonts w:ascii="Tahoma" w:hAnsi="Tahoma" w:cs="Tahoma"/>
          <w:b/>
          <w:bCs/>
          <w:sz w:val="20"/>
          <w:szCs w:val="20"/>
          <w:lang w:val="es-MX"/>
        </w:rPr>
      </w:pPr>
    </w:p>
    <w:p w:rsidR="009B5B8A" w:rsidRPr="008627F0" w:rsidRDefault="009B5B8A" w:rsidP="009B5B8A">
      <w:pPr>
        <w:jc w:val="both"/>
        <w:rPr>
          <w:rFonts w:ascii="Tahoma" w:hAnsi="Tahoma" w:cs="Tahoma"/>
          <w:sz w:val="20"/>
          <w:szCs w:val="20"/>
          <w:lang w:val="es-MX"/>
        </w:rPr>
      </w:pPr>
      <w:r w:rsidRPr="008627F0">
        <w:rPr>
          <w:rFonts w:ascii="Tahoma" w:hAnsi="Tahoma" w:cs="Tahoma"/>
          <w:sz w:val="20"/>
          <w:szCs w:val="20"/>
          <w:lang w:val="es-MX"/>
        </w:rPr>
        <w:t>Una vez terminada la presentación, los integrantes de esta Comisión de Hacienda Municipal y Patrimonio, nos avocamos al análisis del documento con la finalidad de presentar el dictamen correspondiente a este Ayuntamiento.</w:t>
      </w:r>
    </w:p>
    <w:p w:rsidR="009B5B8A" w:rsidRPr="008627F0" w:rsidRDefault="009B5B8A" w:rsidP="00857095">
      <w:pPr>
        <w:jc w:val="center"/>
        <w:rPr>
          <w:rFonts w:ascii="Tahoma" w:hAnsi="Tahoma" w:cs="Tahoma"/>
          <w:b/>
          <w:bCs/>
          <w:sz w:val="20"/>
          <w:szCs w:val="20"/>
          <w:lang w:val="es-MX"/>
        </w:rPr>
      </w:pPr>
      <w:r w:rsidRPr="008627F0">
        <w:rPr>
          <w:rFonts w:ascii="Tahoma" w:hAnsi="Tahoma" w:cs="Tahoma"/>
          <w:b/>
          <w:bCs/>
          <w:sz w:val="20"/>
          <w:szCs w:val="20"/>
          <w:lang w:val="es-MX"/>
        </w:rPr>
        <w:t>CONSIDERANDO</w:t>
      </w:r>
    </w:p>
    <w:p w:rsidR="009B5B8A" w:rsidRPr="008627F0" w:rsidRDefault="009B5B8A" w:rsidP="009B5B8A">
      <w:pPr>
        <w:jc w:val="both"/>
        <w:rPr>
          <w:rFonts w:ascii="Tahoma" w:hAnsi="Tahoma" w:cs="Tahoma"/>
          <w:b/>
          <w:bCs/>
          <w:sz w:val="20"/>
          <w:szCs w:val="20"/>
          <w:lang w:val="es-MX"/>
        </w:rPr>
      </w:pPr>
      <w:r w:rsidRPr="008627F0">
        <w:rPr>
          <w:rFonts w:ascii="Tahoma" w:hAnsi="Tahoma" w:cs="Tahoma"/>
          <w:b/>
          <w:bCs/>
          <w:sz w:val="20"/>
          <w:szCs w:val="20"/>
          <w:lang w:val="es-MX"/>
        </w:rPr>
        <w:t xml:space="preserve">PRIMERO.- </w:t>
      </w:r>
      <w:r w:rsidRPr="008627F0">
        <w:rPr>
          <w:rFonts w:ascii="Tahoma" w:hAnsi="Tahoma" w:cs="Tahoma"/>
          <w:sz w:val="20"/>
          <w:szCs w:val="20"/>
          <w:lang w:val="es-MX"/>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lang w:val="es-MX"/>
        </w:rPr>
        <w:t>, además de atender las disposiciones en materia de transparencia conforme a la Ley de la materia;</w:t>
      </w:r>
    </w:p>
    <w:p w:rsidR="009B5B8A" w:rsidRPr="008627F0" w:rsidRDefault="009B5B8A" w:rsidP="009B5B8A">
      <w:pPr>
        <w:jc w:val="both"/>
        <w:rPr>
          <w:rFonts w:ascii="Tahoma" w:hAnsi="Tahoma" w:cs="Tahoma"/>
          <w:b/>
          <w:bCs/>
          <w:sz w:val="20"/>
          <w:szCs w:val="20"/>
          <w:lang w:val="es-MX"/>
        </w:rPr>
      </w:pPr>
      <w:r w:rsidRPr="008627F0">
        <w:rPr>
          <w:rFonts w:ascii="Tahoma" w:hAnsi="Tahoma" w:cs="Tahoma"/>
          <w:b/>
          <w:bCs/>
          <w:sz w:val="20"/>
          <w:szCs w:val="20"/>
          <w:lang w:val="es-MX"/>
        </w:rPr>
        <w:t xml:space="preserve">SEGUNDO.- </w:t>
      </w:r>
      <w:r w:rsidRPr="008627F0">
        <w:rPr>
          <w:rFonts w:ascii="Tahoma" w:hAnsi="Tahoma" w:cs="Tahoma"/>
          <w:sz w:val="20"/>
          <w:szCs w:val="20"/>
          <w:lang w:val="es-MX"/>
        </w:rPr>
        <w:t xml:space="preserve">Que el </w:t>
      </w:r>
      <w:r>
        <w:rPr>
          <w:rFonts w:ascii="Tahoma" w:hAnsi="Tahoma" w:cs="Tahoma"/>
          <w:sz w:val="20"/>
          <w:szCs w:val="20"/>
          <w:lang w:val="es-MX"/>
        </w:rPr>
        <w:t xml:space="preserve">artículo 2 de la Ley </w:t>
      </w:r>
      <w:r w:rsidRPr="008627F0">
        <w:rPr>
          <w:rFonts w:ascii="Tahoma" w:hAnsi="Tahoma" w:cs="Tahoma"/>
          <w:sz w:val="20"/>
          <w:szCs w:val="20"/>
          <w:lang w:val="es-MX"/>
        </w:rPr>
        <w:t xml:space="preserve">de Fiscalización Superior del Estado, señala que el informe de avance de gestión financiera, </w:t>
      </w:r>
      <w:r w:rsidRPr="005A5DAC">
        <w:rPr>
          <w:rFonts w:ascii="Tahoma" w:hAnsi="Tahoma" w:cs="Tahoma"/>
          <w:sz w:val="20"/>
          <w:szCs w:val="20"/>
          <w:lang w:val="es-MX"/>
        </w:rPr>
        <w:t>Es el informe trimestral que rinden l</w:t>
      </w:r>
      <w:r>
        <w:rPr>
          <w:rFonts w:ascii="Tahoma" w:hAnsi="Tahoma" w:cs="Tahoma"/>
          <w:sz w:val="20"/>
          <w:szCs w:val="20"/>
          <w:lang w:val="es-MX"/>
        </w:rPr>
        <w:t xml:space="preserve">os Entes Públicos al Congreso </w:t>
      </w:r>
      <w:r w:rsidRPr="005A5DAC">
        <w:rPr>
          <w:rFonts w:ascii="Tahoma" w:hAnsi="Tahoma" w:cs="Tahoma"/>
          <w:sz w:val="20"/>
          <w:szCs w:val="20"/>
          <w:lang w:val="es-MX"/>
        </w:rPr>
        <w:t>sobre las cuentas de origen y aplicación de los recursos públicos</w:t>
      </w:r>
      <w:r w:rsidRPr="008627F0">
        <w:rPr>
          <w:rFonts w:ascii="Tahoma" w:hAnsi="Tahoma" w:cs="Tahoma"/>
          <w:sz w:val="20"/>
          <w:szCs w:val="20"/>
          <w:lang w:val="es-MX"/>
        </w:rPr>
        <w:t>.</w:t>
      </w:r>
      <w:r>
        <w:rPr>
          <w:rFonts w:ascii="Tahoma" w:hAnsi="Tahoma" w:cs="Tahoma"/>
          <w:sz w:val="20"/>
          <w:szCs w:val="20"/>
          <w:lang w:val="es-MX"/>
        </w:rPr>
        <w:t xml:space="preserve"> Así mismo el último párrafo de la fracción XII del Artículo mencionado refiere que e</w:t>
      </w:r>
      <w:r w:rsidRPr="00BB38B4">
        <w:rPr>
          <w:rFonts w:ascii="Tahoma" w:hAnsi="Tahoma" w:cs="Tahoma"/>
          <w:sz w:val="20"/>
          <w:szCs w:val="20"/>
          <w:lang w:val="es-MX"/>
        </w:rPr>
        <w:t>l Informe de Avance de Gestión Financiera comprenderá los períodos de enero a marzo, de abril a junio, de julio a septiembre y de octubre a diciembre y deberá presentarse a más tardar el último día hábil del mes inmediato posterior al período que corresponda</w:t>
      </w:r>
      <w:r>
        <w:rPr>
          <w:rFonts w:ascii="Tahoma" w:hAnsi="Tahoma" w:cs="Tahoma"/>
          <w:sz w:val="20"/>
          <w:szCs w:val="20"/>
          <w:lang w:val="es-MX"/>
        </w:rPr>
        <w:t>.</w:t>
      </w:r>
    </w:p>
    <w:p w:rsidR="009B5B8A" w:rsidRDefault="009B5B8A" w:rsidP="009B5B8A">
      <w:pPr>
        <w:jc w:val="both"/>
        <w:rPr>
          <w:rFonts w:ascii="Tahoma" w:hAnsi="Tahoma" w:cs="Tahoma"/>
          <w:sz w:val="20"/>
          <w:szCs w:val="20"/>
          <w:lang w:val="es-MX"/>
        </w:rPr>
      </w:pPr>
      <w:r>
        <w:rPr>
          <w:rFonts w:ascii="Tahoma" w:hAnsi="Tahoma" w:cs="Tahoma"/>
          <w:b/>
          <w:bCs/>
          <w:sz w:val="20"/>
          <w:szCs w:val="20"/>
          <w:lang w:val="es-MX"/>
        </w:rPr>
        <w:t>TERCERO</w:t>
      </w:r>
      <w:r w:rsidRPr="008627F0">
        <w:rPr>
          <w:rFonts w:ascii="Tahoma" w:hAnsi="Tahoma" w:cs="Tahoma"/>
          <w:b/>
          <w:bCs/>
          <w:sz w:val="20"/>
          <w:szCs w:val="20"/>
          <w:lang w:val="es-MX"/>
        </w:rPr>
        <w:t xml:space="preserve">.- </w:t>
      </w:r>
      <w:r w:rsidRPr="008627F0">
        <w:rPr>
          <w:rFonts w:ascii="Tahoma" w:hAnsi="Tahoma" w:cs="Tahoma"/>
          <w:sz w:val="20"/>
          <w:szCs w:val="20"/>
          <w:lang w:val="es-MX"/>
        </w:rPr>
        <w:t xml:space="preserve">Que los integrantes de esta Comisión sostuvieron una reunión con </w:t>
      </w:r>
      <w:r>
        <w:rPr>
          <w:rFonts w:ascii="Tahoma" w:hAnsi="Tahoma" w:cs="Tahoma"/>
          <w:sz w:val="20"/>
          <w:szCs w:val="20"/>
          <w:lang w:val="es-MX"/>
        </w:rPr>
        <w:t>miembros de la Secretaria</w:t>
      </w:r>
      <w:r w:rsidRPr="008627F0">
        <w:rPr>
          <w:rFonts w:ascii="Tahoma" w:hAnsi="Tahoma" w:cs="Tahoma"/>
          <w:sz w:val="20"/>
          <w:szCs w:val="20"/>
          <w:lang w:val="es-MX"/>
        </w:rPr>
        <w:t xml:space="preserve"> de Administración, Finanzas y Tesorero Municipal, en la  cual nos presentó y explico los documentos que contemplan la descripción del origen y aplicación de los recursos financieros q</w:t>
      </w:r>
      <w:r>
        <w:rPr>
          <w:rFonts w:ascii="Tahoma" w:hAnsi="Tahoma" w:cs="Tahoma"/>
          <w:sz w:val="20"/>
          <w:szCs w:val="20"/>
          <w:lang w:val="es-MX"/>
        </w:rPr>
        <w:t>ue integran los meses de octubre, noviembre y diciembre del año 2020</w:t>
      </w:r>
      <w:r w:rsidRPr="008627F0">
        <w:rPr>
          <w:rFonts w:ascii="Tahoma" w:hAnsi="Tahoma" w:cs="Tahoma"/>
          <w:sz w:val="20"/>
          <w:szCs w:val="20"/>
          <w:lang w:val="es-MX"/>
        </w:rPr>
        <w:t>.</w:t>
      </w:r>
    </w:p>
    <w:p w:rsidR="009B5B8A" w:rsidRDefault="009B5B8A" w:rsidP="00857095">
      <w:pPr>
        <w:jc w:val="both"/>
        <w:rPr>
          <w:rFonts w:ascii="Tahoma" w:hAnsi="Tahoma" w:cs="Tahoma"/>
          <w:b/>
          <w:bCs/>
          <w:sz w:val="20"/>
          <w:szCs w:val="20"/>
          <w:lang w:val="es-MX"/>
        </w:rPr>
      </w:pPr>
      <w:r w:rsidRPr="008627F0">
        <w:rPr>
          <w:rFonts w:ascii="Tahoma" w:hAnsi="Tahoma" w:cs="Tahoma"/>
          <w:sz w:val="20"/>
          <w:szCs w:val="20"/>
          <w:lang w:val="es-MX"/>
        </w:rPr>
        <w:t>Por lo anterior, se tiene a bien recomendar a este pleno, previo análisis, la aprobación en su caso de los siguientes:</w:t>
      </w:r>
    </w:p>
    <w:p w:rsidR="009B5B8A" w:rsidRPr="000152B6" w:rsidRDefault="009B5B8A" w:rsidP="000152B6">
      <w:pPr>
        <w:jc w:val="center"/>
        <w:rPr>
          <w:rFonts w:ascii="Tahoma" w:hAnsi="Tahoma" w:cs="Tahoma"/>
          <w:sz w:val="20"/>
          <w:szCs w:val="20"/>
          <w:lang w:val="es-MX"/>
        </w:rPr>
      </w:pPr>
      <w:r w:rsidRPr="008627F0">
        <w:rPr>
          <w:rFonts w:ascii="Tahoma" w:hAnsi="Tahoma" w:cs="Tahoma"/>
          <w:b/>
          <w:bCs/>
          <w:sz w:val="20"/>
          <w:szCs w:val="20"/>
          <w:lang w:val="es-MX"/>
        </w:rPr>
        <w:lastRenderedPageBreak/>
        <w:t>RESOLUTIVOS</w:t>
      </w:r>
    </w:p>
    <w:p w:rsidR="009B5B8A" w:rsidRPr="008627F0" w:rsidRDefault="009B5B8A" w:rsidP="009B5B8A">
      <w:pPr>
        <w:jc w:val="both"/>
        <w:rPr>
          <w:rFonts w:ascii="Tahoma" w:hAnsi="Tahoma" w:cs="Tahoma"/>
          <w:sz w:val="20"/>
          <w:szCs w:val="20"/>
          <w:lang w:val="es-MX"/>
        </w:rPr>
      </w:pPr>
      <w:r w:rsidRPr="008627F0">
        <w:rPr>
          <w:rFonts w:ascii="Tahoma" w:hAnsi="Tahoma" w:cs="Tahoma"/>
          <w:b/>
          <w:bCs/>
          <w:sz w:val="20"/>
          <w:szCs w:val="20"/>
          <w:lang w:val="es-MX"/>
        </w:rPr>
        <w:t xml:space="preserve">Primero.- </w:t>
      </w:r>
      <w:r w:rsidRPr="008627F0">
        <w:rPr>
          <w:rFonts w:ascii="Tahoma" w:hAnsi="Tahoma" w:cs="Tahoma"/>
          <w:sz w:val="20"/>
          <w:szCs w:val="20"/>
          <w:lang w:val="es-MX"/>
        </w:rPr>
        <w:t>Se apruebe los Estados Financieros de recursos del municipio de Ge</w:t>
      </w:r>
      <w:r>
        <w:rPr>
          <w:rFonts w:ascii="Tahoma" w:hAnsi="Tahoma" w:cs="Tahoma"/>
          <w:sz w:val="20"/>
          <w:szCs w:val="20"/>
          <w:lang w:val="es-MX"/>
        </w:rPr>
        <w:t>neral Escobedo, correspondiente</w:t>
      </w:r>
      <w:r w:rsidRPr="008627F0">
        <w:rPr>
          <w:rFonts w:ascii="Tahoma" w:hAnsi="Tahoma" w:cs="Tahoma"/>
          <w:sz w:val="20"/>
          <w:szCs w:val="20"/>
          <w:lang w:val="es-MX"/>
        </w:rPr>
        <w:t xml:space="preserve"> a los meses de </w:t>
      </w:r>
      <w:r>
        <w:rPr>
          <w:rFonts w:ascii="Tahoma" w:hAnsi="Tahoma" w:cs="Tahoma"/>
          <w:sz w:val="20"/>
          <w:szCs w:val="20"/>
          <w:lang w:val="es-MX"/>
        </w:rPr>
        <w:t>octubre, noviembre y diciembre del año 2020.</w:t>
      </w:r>
    </w:p>
    <w:p w:rsidR="009B5B8A" w:rsidRPr="008627F0" w:rsidRDefault="009B5B8A" w:rsidP="009B5B8A">
      <w:pPr>
        <w:jc w:val="both"/>
        <w:rPr>
          <w:rFonts w:ascii="Tahoma" w:hAnsi="Tahoma" w:cs="Tahoma"/>
          <w:sz w:val="20"/>
          <w:szCs w:val="20"/>
          <w:lang w:val="es-MX"/>
        </w:rPr>
      </w:pPr>
      <w:r w:rsidRPr="008627F0">
        <w:rPr>
          <w:rFonts w:ascii="Tahoma" w:hAnsi="Tahoma" w:cs="Tahoma"/>
          <w:b/>
          <w:bCs/>
          <w:sz w:val="20"/>
          <w:szCs w:val="20"/>
          <w:lang w:val="es-MX"/>
        </w:rPr>
        <w:t>Segundo.-</w:t>
      </w:r>
      <w:r w:rsidRPr="008627F0">
        <w:rPr>
          <w:rFonts w:ascii="Tahoma" w:hAnsi="Tahoma" w:cs="Tahoma"/>
          <w:bCs/>
          <w:sz w:val="20"/>
          <w:szCs w:val="20"/>
          <w:lang w:val="es-MX"/>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lang w:val="es-MX"/>
        </w:rPr>
        <w:t>al H. Congreso del Estado de Nuevo León, los Avances de Gestión Financiera de conformidad con la Ley.</w:t>
      </w:r>
    </w:p>
    <w:p w:rsidR="009B5B8A" w:rsidRPr="008627F0" w:rsidRDefault="009B5B8A" w:rsidP="009B5B8A">
      <w:pPr>
        <w:jc w:val="both"/>
        <w:rPr>
          <w:rFonts w:ascii="Tahoma" w:hAnsi="Tahoma" w:cs="Tahoma"/>
          <w:sz w:val="20"/>
          <w:szCs w:val="20"/>
          <w:lang w:val="es-MX"/>
        </w:rPr>
      </w:pPr>
      <w:r w:rsidRPr="008627F0">
        <w:rPr>
          <w:rFonts w:ascii="Tahoma" w:hAnsi="Tahoma" w:cs="Tahoma"/>
          <w:b/>
          <w:sz w:val="20"/>
          <w:szCs w:val="20"/>
          <w:lang w:val="es-MX"/>
        </w:rPr>
        <w:t xml:space="preserve">Tercero.- </w:t>
      </w:r>
      <w:r w:rsidRPr="008627F0">
        <w:rPr>
          <w:rFonts w:ascii="Tahoma" w:hAnsi="Tahoma" w:cs="Tahoma"/>
          <w:sz w:val="20"/>
          <w:szCs w:val="20"/>
          <w:lang w:val="es-MX"/>
        </w:rPr>
        <w:t>Por lo antes mencionado, 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lang w:val="es-MX"/>
        </w:rPr>
        <w:t>ursos correspondientes al cuarto Trimestre del año 2020</w:t>
      </w:r>
      <w:r w:rsidRPr="008627F0">
        <w:rPr>
          <w:rFonts w:ascii="Tahoma" w:hAnsi="Tahoma" w:cs="Tahoma"/>
          <w:sz w:val="20"/>
          <w:szCs w:val="20"/>
          <w:lang w:val="es-MX"/>
        </w:rPr>
        <w:t xml:space="preserve">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237CB7" w:rsidRDefault="009B5B8A" w:rsidP="00BF5B72">
      <w:pPr>
        <w:jc w:val="both"/>
        <w:rPr>
          <w:rFonts w:ascii="Calibri" w:eastAsia="Calibri" w:hAnsi="Calibri" w:cs="Calibri"/>
          <w:b/>
          <w:color w:val="FF0000"/>
          <w:lang w:val="es-MX"/>
        </w:rPr>
      </w:pPr>
      <w:r w:rsidRPr="008627F0">
        <w:rPr>
          <w:rFonts w:ascii="Tahoma" w:hAnsi="Tahoma" w:cs="Tahoma"/>
          <w:sz w:val="20"/>
          <w:szCs w:val="20"/>
          <w:lang w:val="es-MX"/>
        </w:rPr>
        <w:t>Así lo acuerdan quienes firman al calce del presente Dictamen, en sesión de la Comisión de Hacienda Municipal y P</w:t>
      </w:r>
      <w:r>
        <w:rPr>
          <w:rFonts w:ascii="Tahoma" w:hAnsi="Tahoma" w:cs="Tahoma"/>
          <w:sz w:val="20"/>
          <w:szCs w:val="20"/>
          <w:lang w:val="es-MX"/>
        </w:rPr>
        <w:t>atrimonio a los 28</w:t>
      </w:r>
      <w:r w:rsidRPr="008627F0">
        <w:rPr>
          <w:rFonts w:ascii="Tahoma" w:hAnsi="Tahoma" w:cs="Tahoma"/>
          <w:sz w:val="20"/>
          <w:szCs w:val="20"/>
          <w:lang w:val="es-MX"/>
        </w:rPr>
        <w:t xml:space="preserve"> días del mes de </w:t>
      </w:r>
      <w:r>
        <w:rPr>
          <w:rFonts w:ascii="Tahoma" w:hAnsi="Tahoma" w:cs="Tahoma"/>
          <w:sz w:val="20"/>
          <w:szCs w:val="20"/>
          <w:lang w:val="es-MX"/>
        </w:rPr>
        <w:t>enero del año 2021</w:t>
      </w:r>
      <w:r w:rsidRPr="008627F0">
        <w:rPr>
          <w:rFonts w:ascii="Tahoma" w:hAnsi="Tahoma" w:cs="Tahoma"/>
          <w:sz w:val="20"/>
          <w:szCs w:val="20"/>
          <w:lang w:val="es-MX"/>
        </w:rPr>
        <w:t>.</w:t>
      </w:r>
    </w:p>
    <w:p w:rsidR="00D8688E" w:rsidRDefault="00D8688E" w:rsidP="00BF5B72">
      <w:pPr>
        <w:jc w:val="both"/>
        <w:rPr>
          <w:rFonts w:ascii="Calibri" w:eastAsia="Calibri" w:hAnsi="Calibri" w:cs="Calibri"/>
          <w:b/>
          <w:color w:val="FF0000"/>
          <w:lang w:val="es-MX"/>
        </w:rPr>
      </w:pPr>
      <w:r w:rsidRPr="0027625F">
        <w:rPr>
          <w:noProof/>
          <w:lang w:val="es-MX" w:eastAsia="es-MX"/>
        </w:rPr>
        <mc:AlternateContent>
          <mc:Choice Requires="wps">
            <w:drawing>
              <wp:anchor distT="0" distB="0" distL="114300" distR="114300" simplePos="0" relativeHeight="251719680" behindDoc="0" locked="0" layoutInCell="1" allowOverlap="1" wp14:anchorId="32026D91" wp14:editId="22322C3E">
                <wp:simplePos x="0" y="0"/>
                <wp:positionH relativeFrom="column">
                  <wp:posOffset>-41910</wp:posOffset>
                </wp:positionH>
                <wp:positionV relativeFrom="paragraph">
                  <wp:posOffset>193041</wp:posOffset>
                </wp:positionV>
                <wp:extent cx="5819775" cy="742950"/>
                <wp:effectExtent l="0" t="0" r="28575" b="1905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42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8E9A5" id="Rectángulo 2" o:spid="_x0000_s1026" style="position:absolute;margin-left:-3.3pt;margin-top:15.2pt;width:458.25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" filled="f" strokecolor="windowText" strokeweight="1pt">
                <v:stroke dashstyle="dash"/>
                <v:path arrowok="t"/>
              </v:rect>
            </w:pict>
          </mc:Fallback>
        </mc:AlternateContent>
      </w:r>
    </w:p>
    <w:p w:rsidR="009B5B8A" w:rsidRPr="000152B6" w:rsidRDefault="00BF5B72" w:rsidP="00EA03B9">
      <w:pPr>
        <w:jc w:val="both"/>
        <w:rPr>
          <w:rFonts w:ascii="Calibri" w:eastAsia="Calibri" w:hAnsi="Calibri" w:cs="Calibri"/>
          <w:b/>
        </w:rPr>
      </w:pPr>
      <w:r w:rsidRPr="00D8688E">
        <w:rPr>
          <w:rFonts w:ascii="Calibri" w:eastAsia="Calibri" w:hAnsi="Calibri" w:cs="Calibri"/>
          <w:b/>
          <w:lang w:val="es-MX"/>
        </w:rPr>
        <w:t xml:space="preserve">PUNTO </w:t>
      </w:r>
      <w:r w:rsidR="009B5B8A">
        <w:rPr>
          <w:rFonts w:ascii="Calibri" w:eastAsia="Calibri" w:hAnsi="Calibri" w:cs="Calibri"/>
          <w:b/>
          <w:lang w:val="es-MX"/>
        </w:rPr>
        <w:t xml:space="preserve">7 </w:t>
      </w:r>
      <w:r w:rsidRPr="00D8688E">
        <w:rPr>
          <w:rFonts w:ascii="Calibri" w:eastAsia="Calibri" w:hAnsi="Calibri" w:cs="Calibri"/>
          <w:b/>
          <w:lang w:val="es-MX"/>
        </w:rPr>
        <w:t xml:space="preserve">DEL ORDEN DEL DÍA.- </w:t>
      </w:r>
      <w:r w:rsidR="009B5B8A">
        <w:rPr>
          <w:rFonts w:ascii="Calibri" w:eastAsia="Calibri" w:hAnsi="Calibri" w:cs="Calibri"/>
          <w:b/>
          <w:lang w:val="es-MX"/>
        </w:rPr>
        <w:t>PRESENTACION DEL INFORME DE BONIFICACIONES Y SUBSIDIOS DEL MUNICIPIO DE GENERAL ESCOBEDO CORRESÑPONDIENTE AL CUARTO TRIMESTRE DEL AÑO 2020</w:t>
      </w:r>
      <w:r w:rsidR="00EA03B9">
        <w:rPr>
          <w:rFonts w:ascii="Calibri" w:eastAsia="Calibri" w:hAnsi="Calibri" w:cs="Calibri"/>
          <w:b/>
        </w:rPr>
        <w:t>.</w:t>
      </w:r>
    </w:p>
    <w:p w:rsidR="00EA03B9" w:rsidRDefault="00BF5B72" w:rsidP="00EA03B9">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9B5B8A">
        <w:rPr>
          <w:rFonts w:ascii="Calibri" w:eastAsia="Calibri" w:hAnsi="Calibri" w:cs="Calibri"/>
          <w:lang w:val="es-MX"/>
        </w:rPr>
        <w:t>7</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EA03B9">
        <w:rPr>
          <w:rFonts w:ascii="Calibri" w:eastAsia="Calibri" w:hAnsi="Calibri" w:cs="Calibri"/>
          <w:lang w:val="es-MX"/>
        </w:rPr>
        <w:t xml:space="preserve">del </w:t>
      </w:r>
      <w:r w:rsidR="00EA03B9" w:rsidRPr="00EA03B9">
        <w:rPr>
          <w:rFonts w:ascii="Calibri" w:eastAsia="Calibri" w:hAnsi="Calibri" w:cs="Calibri"/>
          <w:lang w:val="es-MX"/>
        </w:rPr>
        <w:t>dictamen que contiene la propuesta</w:t>
      </w:r>
      <w:r w:rsidR="009B5B8A">
        <w:rPr>
          <w:rFonts w:ascii="Calibri" w:eastAsia="Calibri" w:hAnsi="Calibri" w:cs="Calibri"/>
          <w:lang w:val="es-MX"/>
        </w:rPr>
        <w:t xml:space="preserve"> de la</w:t>
      </w:r>
      <w:r w:rsidR="009B5B8A" w:rsidRPr="009B5B8A">
        <w:rPr>
          <w:rFonts w:ascii="Calibri" w:eastAsia="Calibri" w:hAnsi="Calibri" w:cs="Calibri"/>
          <w:b/>
          <w:lang w:val="es-MX"/>
        </w:rPr>
        <w:t xml:space="preserve"> </w:t>
      </w:r>
      <w:r w:rsidR="009B5B8A">
        <w:rPr>
          <w:rFonts w:ascii="Calibri" w:eastAsia="Calibri" w:hAnsi="Calibri" w:cs="Calibri"/>
          <w:b/>
          <w:lang w:val="es-MX"/>
        </w:rPr>
        <w:t>presentación del informe de bonificaciones y subsidios del Municipio de General Escobedo correspondiente al cuarto trimestre del año 2020</w:t>
      </w:r>
      <w:r w:rsidR="009B5B8A" w:rsidRPr="00EA03B9">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A03B9" w:rsidRDefault="000152B6" w:rsidP="00BF5B72">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 xml:space="preserve">El Ayuntamiento con 15 votos a favor, 1 en </w:t>
      </w:r>
      <w:r>
        <w:rPr>
          <w:rFonts w:ascii="Calibri" w:eastAsia="Calibri" w:hAnsi="Calibri" w:cs="Calibri"/>
          <w:lang w:val="es-MX"/>
        </w:rPr>
        <w:t>contra</w:t>
      </w:r>
      <w:r w:rsidRPr="000152B6">
        <w:rPr>
          <w:rFonts w:ascii="Calibri" w:eastAsia="Calibri" w:hAnsi="Calibri" w:cs="Calibri"/>
          <w:lang w:val="es-MX"/>
        </w:rPr>
        <w:t xml:space="preserve"> de Carolina Maria Vazquez Juarez en votación económica emite el siguiente Acuerdo:</w:t>
      </w:r>
    </w:p>
    <w:p w:rsidR="00BF5B72" w:rsidRPr="00DD3A68"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9440" behindDoc="0" locked="0" layoutInCell="1" allowOverlap="1" wp14:anchorId="57B30746" wp14:editId="0A2AFF1F">
                <wp:simplePos x="0" y="0"/>
                <wp:positionH relativeFrom="column">
                  <wp:posOffset>-51435</wp:posOffset>
                </wp:positionH>
                <wp:positionV relativeFrom="paragraph">
                  <wp:posOffset>161926</wp:posOffset>
                </wp:positionV>
                <wp:extent cx="5705475" cy="5905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68EAF" id="11 Rectángulo" o:spid="_x0000_s1026" style="position:absolute;margin-left:-4.05pt;margin-top:12.75pt;width:449.25pt;height:4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" filled="f" strokecolor="windowText" strokeweight="1pt"/>
            </w:pict>
          </mc:Fallback>
        </mc:AlternateContent>
      </w:r>
    </w:p>
    <w:p w:rsidR="001C2E62" w:rsidRDefault="00BF5B72" w:rsidP="00BF5B72">
      <w:pPr>
        <w:spacing w:after="0" w:line="240" w:lineRule="auto"/>
        <w:contextualSpacing/>
        <w:jc w:val="both"/>
        <w:rPr>
          <w:rFonts w:ascii="Calibri" w:eastAsia="Calibri" w:hAnsi="Calibri" w:cs="Calibri"/>
          <w:b/>
          <w:lang w:val="es-MX"/>
        </w:rPr>
      </w:pPr>
      <w:r w:rsidRPr="00DD3A68">
        <w:rPr>
          <w:rFonts w:ascii="Calibri" w:eastAsia="Calibri" w:hAnsi="Calibri" w:cs="Calibri"/>
          <w:b/>
          <w:lang w:val="es-MX"/>
        </w:rPr>
        <w:t xml:space="preserve">UNICO. - Por </w:t>
      </w:r>
      <w:r w:rsidR="000152B6">
        <w:rPr>
          <w:rFonts w:ascii="Calibri" w:eastAsia="Calibri" w:hAnsi="Calibri" w:cs="Calibri"/>
          <w:b/>
          <w:lang w:val="es-MX"/>
        </w:rPr>
        <w:t xml:space="preserve">mayoria </w:t>
      </w:r>
      <w:r w:rsidR="00EA03B9" w:rsidRPr="00DD3A68">
        <w:rPr>
          <w:rFonts w:ascii="Calibri" w:eastAsia="Calibri" w:hAnsi="Calibri" w:cs="Calibri"/>
          <w:b/>
          <w:lang w:val="es-MX"/>
        </w:rPr>
        <w:t>se</w:t>
      </w:r>
      <w:r w:rsidRPr="00DD3A68">
        <w:rPr>
          <w:rFonts w:ascii="Calibri" w:eastAsia="Calibri" w:hAnsi="Calibri" w:cs="Calibri"/>
          <w:b/>
          <w:lang w:val="es-MX"/>
        </w:rPr>
        <w:t xml:space="preserve"> aprueba la dispensa de su lectura</w:t>
      </w:r>
      <w:r w:rsidR="009B5B8A">
        <w:rPr>
          <w:rFonts w:ascii="Calibri" w:eastAsia="Calibri" w:hAnsi="Calibri" w:cs="Calibri"/>
          <w:b/>
          <w:lang w:val="es-MX"/>
        </w:rPr>
        <w:t xml:space="preserve"> </w:t>
      </w:r>
      <w:r w:rsidR="009B5B8A" w:rsidRPr="009B5B8A">
        <w:rPr>
          <w:rFonts w:ascii="Calibri" w:eastAsia="Calibri" w:hAnsi="Calibri" w:cs="Calibri"/>
          <w:b/>
          <w:lang w:val="es-MX"/>
        </w:rPr>
        <w:t xml:space="preserve">de la </w:t>
      </w:r>
      <w:r w:rsidR="009B5B8A">
        <w:rPr>
          <w:rFonts w:ascii="Calibri" w:eastAsia="Calibri" w:hAnsi="Calibri" w:cs="Calibri"/>
          <w:b/>
          <w:lang w:val="es-MX"/>
        </w:rPr>
        <w:t>presentación del informe de bonificaciones y subsidios del Municipio de General Escobedo correspondiente al cuarto trimestre del año 2020</w:t>
      </w:r>
      <w:r w:rsidR="00EA03B9">
        <w:rPr>
          <w:rFonts w:ascii="Calibri" w:eastAsia="Calibri" w:hAnsi="Calibri" w:cs="Calibri"/>
          <w:b/>
          <w:lang w:val="es-MX"/>
        </w:rPr>
        <w:t>.</w:t>
      </w:r>
    </w:p>
    <w:p w:rsidR="009B5B8A" w:rsidRDefault="009B5B8A" w:rsidP="00BF5B72">
      <w:pPr>
        <w:spacing w:after="0" w:line="240" w:lineRule="auto"/>
        <w:contextualSpacing/>
        <w:jc w:val="both"/>
        <w:rPr>
          <w:rFonts w:ascii="Calibri" w:eastAsia="Calibri" w:hAnsi="Calibri" w:cs="Calibri"/>
          <w:b/>
          <w:lang w:val="es-MX"/>
        </w:rPr>
      </w:pPr>
    </w:p>
    <w:p w:rsidR="00EA03B9" w:rsidRDefault="00EA03B9" w:rsidP="00BF5B72">
      <w:pPr>
        <w:spacing w:after="0" w:line="240" w:lineRule="auto"/>
        <w:contextualSpacing/>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w:t>
      </w:r>
      <w:proofErr w:type="gramStart"/>
      <w:r w:rsidRPr="0027625F">
        <w:rPr>
          <w:rFonts w:ascii="Calibri" w:eastAsia="Calibri" w:hAnsi="Calibri" w:cs="Calibri"/>
          <w:lang w:val="es-MX"/>
        </w:rPr>
        <w:t xml:space="preserve">Ayuntamiento, </w:t>
      </w:r>
      <w:r w:rsidR="00EC60C9" w:rsidRPr="00EC60C9">
        <w:rPr>
          <w:rFonts w:ascii="Calibri" w:eastAsia="Calibri" w:hAnsi="Calibri" w:cs="Calibri"/>
          <w:lang w:val="es-MX"/>
        </w:rPr>
        <w:t xml:space="preserve"> C.</w:t>
      </w:r>
      <w:proofErr w:type="gramEnd"/>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dicho Dictamen.</w:t>
      </w:r>
    </w:p>
    <w:p w:rsidR="00283270" w:rsidRDefault="0028327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0152B6" w:rsidRDefault="000152B6" w:rsidP="00BF5B72">
      <w:pPr>
        <w:spacing w:after="0" w:line="240" w:lineRule="auto"/>
        <w:jc w:val="both"/>
        <w:rPr>
          <w:rFonts w:ascii="Calibri" w:eastAsia="Calibri" w:hAnsi="Calibri" w:cs="Calibri"/>
          <w:lang w:val="es-MX"/>
        </w:rPr>
      </w:pPr>
    </w:p>
    <w:p w:rsid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El Ayuntamie</w:t>
      </w:r>
      <w:r>
        <w:rPr>
          <w:rFonts w:ascii="Calibri" w:eastAsia="Calibri" w:hAnsi="Calibri" w:cs="Calibri"/>
          <w:lang w:val="es-MX"/>
        </w:rPr>
        <w:t>nto con 15 votos a favor, 1 en contra</w:t>
      </w:r>
      <w:r w:rsidRPr="000152B6">
        <w:rPr>
          <w:rFonts w:ascii="Calibri" w:eastAsia="Calibri" w:hAnsi="Calibri" w:cs="Calibri"/>
          <w:lang w:val="es-MX"/>
        </w:rPr>
        <w:t xml:space="preserve"> de Carolina Maria Vazquez Juarez en votación económica emite el siguiente Acuerdo:</w:t>
      </w:r>
    </w:p>
    <w:p w:rsidR="000152B6" w:rsidRDefault="000152B6" w:rsidP="00BF5B72">
      <w:pPr>
        <w:spacing w:after="0" w:line="240" w:lineRule="auto"/>
        <w:jc w:val="both"/>
        <w:rPr>
          <w:rFonts w:ascii="Calibri" w:eastAsia="Calibri" w:hAnsi="Calibri" w:cs="Calibri"/>
          <w:lang w:val="es-MX"/>
        </w:rPr>
      </w:pPr>
    </w:p>
    <w:p w:rsidR="006074EF" w:rsidRDefault="006074EF" w:rsidP="00BF5B72">
      <w:pPr>
        <w:spacing w:after="0" w:line="240" w:lineRule="auto"/>
        <w:jc w:val="both"/>
        <w:rPr>
          <w:rFonts w:ascii="Calibri" w:eastAsia="Calibri" w:hAnsi="Calibri" w:cs="Calibri"/>
          <w:lang w:val="es-MX"/>
        </w:rPr>
      </w:pPr>
    </w:p>
    <w:p w:rsidR="00BF5B72" w:rsidRPr="00857D3E" w:rsidRDefault="00BF5B72" w:rsidP="00BF5B72">
      <w:pPr>
        <w:spacing w:after="0" w:line="240" w:lineRule="auto"/>
        <w:jc w:val="both"/>
        <w:rPr>
          <w:rFonts w:ascii="Calibri" w:eastAsia="Calibri" w:hAnsi="Calibri" w:cs="Calibri"/>
          <w:lang w:val="es-MX"/>
        </w:rPr>
      </w:pPr>
      <w:r w:rsidRPr="00857D3E">
        <w:rPr>
          <w:rFonts w:ascii="Calibri" w:eastAsia="Calibri" w:hAnsi="Calibri" w:cs="Calibri"/>
          <w:b/>
          <w:noProof/>
          <w:lang w:val="es-MX" w:eastAsia="es-MX"/>
        </w:rPr>
        <w:lastRenderedPageBreak/>
        <mc:AlternateContent>
          <mc:Choice Requires="wps">
            <w:drawing>
              <wp:anchor distT="0" distB="0" distL="114300" distR="114300" simplePos="0" relativeHeight="251710464" behindDoc="0" locked="0" layoutInCell="1" allowOverlap="1" wp14:anchorId="426470BE" wp14:editId="22460A6F">
                <wp:simplePos x="0" y="0"/>
                <wp:positionH relativeFrom="column">
                  <wp:posOffset>-51435</wp:posOffset>
                </wp:positionH>
                <wp:positionV relativeFrom="paragraph">
                  <wp:posOffset>127635</wp:posOffset>
                </wp:positionV>
                <wp:extent cx="5831205" cy="628650"/>
                <wp:effectExtent l="0" t="0" r="17145" b="19050"/>
                <wp:wrapNone/>
                <wp:docPr id="12" name="12 Rectángulo"/>
                <wp:cNvGraphicFramePr/>
                <a:graphic xmlns:a="http://schemas.openxmlformats.org/drawingml/2006/main">
                  <a:graphicData uri="http://schemas.microsoft.com/office/word/2010/wordprocessingShape">
                    <wps:wsp>
                      <wps:cNvSpPr/>
                      <wps:spPr>
                        <a:xfrm>
                          <a:off x="0" y="0"/>
                          <a:ext cx="5831205"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33A2" id="12 Rectángulo" o:spid="_x0000_s1026" style="position:absolute;margin-left:-4.05pt;margin-top:10.05pt;width:459.15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" filled="f" strokecolor="windowText" strokeweight="1pt"/>
            </w:pict>
          </mc:Fallback>
        </mc:AlternateContent>
      </w:r>
    </w:p>
    <w:p w:rsidR="009B5B8A" w:rsidRDefault="00BF5B72" w:rsidP="009B5B8A">
      <w:pPr>
        <w:spacing w:after="0" w:line="240" w:lineRule="auto"/>
        <w:contextualSpacing/>
        <w:jc w:val="both"/>
        <w:rPr>
          <w:rFonts w:ascii="Calibri" w:eastAsia="Calibri" w:hAnsi="Calibri" w:cs="Calibri"/>
          <w:b/>
          <w:lang w:val="es-MX"/>
        </w:rPr>
      </w:pPr>
      <w:proofErr w:type="gramStart"/>
      <w:r w:rsidRPr="00857D3E">
        <w:rPr>
          <w:rFonts w:ascii="Calibri" w:eastAsia="Calibri" w:hAnsi="Calibri" w:cs="Calibri"/>
          <w:b/>
          <w:lang w:val="es-MX"/>
        </w:rPr>
        <w:t>ÚNICO.-</w:t>
      </w:r>
      <w:proofErr w:type="gramEnd"/>
      <w:r w:rsidRPr="00857D3E">
        <w:rPr>
          <w:rFonts w:ascii="Calibri" w:eastAsia="Calibri" w:hAnsi="Calibri" w:cs="Calibri"/>
          <w:b/>
          <w:lang w:val="es-MX"/>
        </w:rPr>
        <w:t xml:space="preserve"> Por </w:t>
      </w:r>
      <w:r w:rsidR="000152B6">
        <w:rPr>
          <w:rFonts w:ascii="Calibri" w:eastAsia="Calibri" w:hAnsi="Calibri" w:cs="Calibri"/>
          <w:b/>
          <w:lang w:val="es-MX"/>
        </w:rPr>
        <w:t xml:space="preserve">mayoria </w:t>
      </w:r>
      <w:r w:rsidRPr="00857D3E">
        <w:rPr>
          <w:rFonts w:ascii="Calibri" w:eastAsia="Calibri" w:hAnsi="Calibri" w:cs="Calibri"/>
          <w:b/>
          <w:lang w:val="es-MX"/>
        </w:rPr>
        <w:t xml:space="preserve"> se aprueba</w:t>
      </w:r>
      <w:r w:rsidR="009B5B8A">
        <w:rPr>
          <w:rFonts w:ascii="Calibri" w:eastAsia="Calibri" w:hAnsi="Calibri" w:cs="Calibri"/>
          <w:b/>
          <w:lang w:val="es-MX"/>
        </w:rPr>
        <w:t xml:space="preserve"> el informe de bonificaciones y subsidios del Municipio de General Escobedo correspondiente al cuarto trimestre del año 2020.</w:t>
      </w:r>
    </w:p>
    <w:p w:rsidR="00BF5B72" w:rsidRPr="00857D3E" w:rsidRDefault="000152B6"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(ARAE-348/2021</w:t>
      </w:r>
      <w:r w:rsidR="00BF5B72" w:rsidRPr="00857D3E">
        <w:rPr>
          <w:rFonts w:ascii="Calibri" w:eastAsia="Calibri" w:hAnsi="Calibri" w:cs="Calibri"/>
          <w:b/>
          <w:lang w:val="es-MX"/>
        </w:rPr>
        <w:t>)………………………………………………………………………………………………………………..........</w:t>
      </w:r>
    </w:p>
    <w:p w:rsidR="00BF5B72" w:rsidRPr="00857D3E" w:rsidRDefault="00BF5B72" w:rsidP="00BF5B72">
      <w:pPr>
        <w:spacing w:after="0" w:line="240" w:lineRule="auto"/>
        <w:contextualSpacing/>
        <w:jc w:val="both"/>
        <w:rPr>
          <w:rFonts w:ascii="Calibri" w:eastAsia="Calibri" w:hAnsi="Calibri" w:cs="Calibri"/>
        </w:rPr>
      </w:pPr>
    </w:p>
    <w:p w:rsidR="009B5B8A" w:rsidRDefault="00BE5627" w:rsidP="006074EF">
      <w:pPr>
        <w:jc w:val="both"/>
        <w:rPr>
          <w:rFonts w:ascii="Verdana" w:eastAsia="Calibri" w:hAnsi="Verdana" w:cs="Times New Roman"/>
          <w:b/>
          <w:lang w:val="es-MX"/>
        </w:rPr>
      </w:pPr>
      <w:r>
        <w:rPr>
          <w:rStyle w:val="Textoindependiente3Car"/>
          <w:rFonts w:eastAsia="Calibri" w:cstheme="minorHAnsi"/>
          <w:lang w:val="es-MX"/>
        </w:rPr>
        <w:t>A</w:t>
      </w:r>
      <w:r w:rsidRPr="00BE5627">
        <w:rPr>
          <w:rStyle w:val="Textoindependiente3Car"/>
          <w:rFonts w:eastAsia="Calibri" w:cstheme="minorHAnsi"/>
          <w:sz w:val="24"/>
          <w:szCs w:val="24"/>
          <w:lang w:val="es-MX"/>
        </w:rPr>
        <w:t xml:space="preserve"> </w:t>
      </w:r>
      <w:proofErr w:type="gramStart"/>
      <w:r w:rsidRPr="00BE5627">
        <w:rPr>
          <w:rStyle w:val="Textoindependiente3Car"/>
          <w:rFonts w:eastAsia="Calibri" w:cstheme="minorHAnsi"/>
          <w:sz w:val="24"/>
          <w:szCs w:val="24"/>
          <w:lang w:val="es-MX"/>
        </w:rPr>
        <w:t>continuación</w:t>
      </w:r>
      <w:proofErr w:type="gramEnd"/>
      <w:r w:rsidRPr="00BE5627">
        <w:rPr>
          <w:rStyle w:val="Textoindependiente3Car"/>
          <w:rFonts w:eastAsia="Calibri" w:cstheme="minorHAnsi"/>
          <w:sz w:val="24"/>
          <w:szCs w:val="24"/>
          <w:lang w:val="es-MX"/>
        </w:rPr>
        <w:t xml:space="preserve"> se transcribe en su totalidad el dictamen aprobado en este punto del orden del día</w:t>
      </w:r>
      <w:r>
        <w:rPr>
          <w:rStyle w:val="Textoindependiente3Car"/>
          <w:rFonts w:eastAsia="Calibri" w:cstheme="minorHAnsi"/>
          <w:sz w:val="24"/>
          <w:szCs w:val="24"/>
          <w:lang w:val="es-MX"/>
        </w:rPr>
        <w:t>.</w:t>
      </w:r>
    </w:p>
    <w:p w:rsidR="00BE5627" w:rsidRDefault="00BE5627" w:rsidP="002D0123">
      <w:pPr>
        <w:tabs>
          <w:tab w:val="left" w:pos="2745"/>
        </w:tabs>
        <w:spacing w:after="0"/>
        <w:rPr>
          <w:rFonts w:ascii="Verdana" w:eastAsia="Calibri" w:hAnsi="Verdana" w:cs="Times New Roman"/>
          <w:b/>
          <w:lang w:val="es-MX"/>
        </w:rPr>
      </w:pPr>
    </w:p>
    <w:p w:rsidR="009B5B8A" w:rsidRPr="001471FD" w:rsidRDefault="009B5B8A" w:rsidP="009B5B8A">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9B5B8A" w:rsidRPr="001471FD" w:rsidRDefault="009B5B8A" w:rsidP="009B5B8A">
      <w:pPr>
        <w:jc w:val="both"/>
        <w:rPr>
          <w:rFonts w:ascii="Tahoma" w:hAnsi="Tahoma" w:cs="Tahoma"/>
          <w:b/>
          <w:bCs/>
          <w:sz w:val="20"/>
          <w:szCs w:val="20"/>
        </w:rPr>
      </w:pPr>
      <w:r w:rsidRPr="001471FD">
        <w:rPr>
          <w:rFonts w:ascii="Tahoma" w:hAnsi="Tahoma" w:cs="Tahoma"/>
          <w:b/>
          <w:bCs/>
          <w:sz w:val="20"/>
          <w:szCs w:val="20"/>
        </w:rPr>
        <w:t>DE GENERAL ESCOBEDO, N. L.</w:t>
      </w:r>
    </w:p>
    <w:p w:rsidR="009B5B8A" w:rsidRDefault="009B5B8A" w:rsidP="009B5B8A">
      <w:pPr>
        <w:jc w:val="both"/>
        <w:rPr>
          <w:rFonts w:ascii="Tahoma" w:hAnsi="Tahoma" w:cs="Tahoma"/>
          <w:b/>
          <w:bCs/>
          <w:sz w:val="20"/>
          <w:szCs w:val="20"/>
        </w:rPr>
      </w:pPr>
      <w:r w:rsidRPr="001471FD">
        <w:rPr>
          <w:rFonts w:ascii="Tahoma" w:hAnsi="Tahoma" w:cs="Tahoma"/>
          <w:b/>
          <w:bCs/>
          <w:sz w:val="20"/>
          <w:szCs w:val="20"/>
        </w:rPr>
        <w:t>PRESENTES.-</w:t>
      </w:r>
    </w:p>
    <w:p w:rsidR="009B5B8A" w:rsidRPr="003F2298" w:rsidRDefault="009B5B8A" w:rsidP="00857095">
      <w:pPr>
        <w:ind w:firstLine="708"/>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28 de enero</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w:t>
      </w:r>
      <w:r>
        <w:rPr>
          <w:rFonts w:ascii="Tahoma" w:hAnsi="Tahoma" w:cs="Tahoma"/>
          <w:sz w:val="20"/>
          <w:szCs w:val="20"/>
        </w:rPr>
        <w:t>D</w:t>
      </w:r>
      <w:r w:rsidRPr="00A3767E">
        <w:rPr>
          <w:rFonts w:ascii="Tahoma" w:hAnsi="Tahoma" w:cs="Tahoma"/>
          <w:sz w:val="20"/>
          <w:szCs w:val="20"/>
        </w:rPr>
        <w:t>ictamen sobre el Informe de bonificaciones y subsidios</w:t>
      </w:r>
      <w:r>
        <w:rPr>
          <w:rFonts w:ascii="Tahoma" w:hAnsi="Tahoma" w:cs="Tahoma"/>
          <w:sz w:val="20"/>
          <w:szCs w:val="20"/>
        </w:rPr>
        <w:t xml:space="preserve"> del cuarto trimestre del  año 2019</w:t>
      </w:r>
      <w:r w:rsidRPr="00A3767E">
        <w:rPr>
          <w:rFonts w:ascii="Tahoma" w:hAnsi="Tahoma" w:cs="Tahoma"/>
          <w:sz w:val="20"/>
          <w:szCs w:val="20"/>
        </w:rPr>
        <w:t xml:space="preserve">, correspondientes a los  meses de </w:t>
      </w:r>
      <w:r>
        <w:rPr>
          <w:rFonts w:ascii="Tahoma" w:hAnsi="Tahoma" w:cs="Tahoma"/>
          <w:sz w:val="20"/>
          <w:szCs w:val="20"/>
        </w:rPr>
        <w:t>octubre, noviembre y diciembre del año 2019</w:t>
      </w:r>
      <w:r w:rsidRPr="00A3767E">
        <w:rPr>
          <w:rFonts w:ascii="Tahoma" w:hAnsi="Tahoma" w:cs="Tahoma"/>
          <w:sz w:val="20"/>
          <w:szCs w:val="20"/>
        </w:rPr>
        <w:t>, lo anterior bajo el siguiente:</w:t>
      </w:r>
    </w:p>
    <w:p w:rsidR="009B5B8A" w:rsidRPr="00634080" w:rsidRDefault="009B5B8A" w:rsidP="009C2213">
      <w:pPr>
        <w:jc w:val="center"/>
        <w:rPr>
          <w:rFonts w:ascii="Tahoma" w:hAnsi="Tahoma" w:cs="Tahoma"/>
          <w:b/>
          <w:bCs/>
          <w:sz w:val="20"/>
          <w:szCs w:val="20"/>
        </w:rPr>
      </w:pPr>
      <w:r w:rsidRPr="001471FD">
        <w:rPr>
          <w:rFonts w:ascii="Tahoma" w:hAnsi="Tahoma" w:cs="Tahoma"/>
          <w:b/>
          <w:bCs/>
          <w:sz w:val="20"/>
          <w:szCs w:val="20"/>
        </w:rPr>
        <w:t xml:space="preserve">A N T E C </w:t>
      </w:r>
      <w:r w:rsidR="009C2213">
        <w:rPr>
          <w:rFonts w:ascii="Tahoma" w:hAnsi="Tahoma" w:cs="Tahoma"/>
          <w:b/>
          <w:bCs/>
          <w:sz w:val="20"/>
          <w:szCs w:val="20"/>
        </w:rPr>
        <w:t xml:space="preserve">E D E N T E </w:t>
      </w:r>
    </w:p>
    <w:p w:rsidR="009B5B8A" w:rsidRPr="001471FD" w:rsidRDefault="009B5B8A" w:rsidP="009B5B8A">
      <w:pPr>
        <w:jc w:val="both"/>
        <w:rPr>
          <w:rFonts w:ascii="Tahoma" w:hAnsi="Tahoma" w:cs="Tahoma"/>
          <w:b/>
          <w:bCs/>
          <w:sz w:val="20"/>
          <w:szCs w:val="20"/>
        </w:rPr>
      </w:pPr>
      <w:r>
        <w:rPr>
          <w:rFonts w:ascii="Tahoma" w:hAnsi="Tahoma" w:cs="Tahoma"/>
          <w:sz w:val="20"/>
          <w:szCs w:val="20"/>
        </w:rPr>
        <w:t>La Secretaría</w:t>
      </w:r>
      <w:r w:rsidRPr="001471FD">
        <w:rPr>
          <w:rFonts w:ascii="Tahoma" w:hAnsi="Tahoma" w:cs="Tahoma"/>
          <w:sz w:val="20"/>
          <w:szCs w:val="20"/>
        </w:rPr>
        <w:t xml:space="preserve"> de Administración, Finanzas y Tesorero Municipal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octubre, noviembre y diciembre del año 2020.  </w:t>
      </w:r>
    </w:p>
    <w:p w:rsidR="009B5B8A" w:rsidRPr="003F2298" w:rsidRDefault="009B5B8A" w:rsidP="009C2213">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9B5B8A" w:rsidRPr="001471FD" w:rsidRDefault="009B5B8A" w:rsidP="009C2213">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2020</w:t>
      </w:r>
      <w:r w:rsidRPr="001471FD">
        <w:rPr>
          <w:rFonts w:ascii="Tahoma" w:hAnsi="Tahoma" w:cs="Tahoma"/>
          <w:sz w:val="20"/>
          <w:szCs w:val="20"/>
        </w:rPr>
        <w:t>, establece que el Presidente Municipal informará trimestralmente al Ayuntamiento de cada uno de los subsidios otorgados.</w:t>
      </w:r>
      <w:r w:rsidRPr="001471FD">
        <w:rPr>
          <w:rFonts w:ascii="Tahoma" w:hAnsi="Tahoma" w:cs="Tahoma"/>
          <w:sz w:val="20"/>
          <w:szCs w:val="20"/>
        </w:rPr>
        <w:tab/>
      </w:r>
    </w:p>
    <w:p w:rsidR="009B5B8A" w:rsidRDefault="009B5B8A" w:rsidP="009B5B8A">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w:t>
      </w:r>
      <w:r>
        <w:rPr>
          <w:rFonts w:ascii="Tahoma" w:hAnsi="Tahoma" w:cs="Tahoma"/>
          <w:sz w:val="20"/>
          <w:szCs w:val="20"/>
        </w:rPr>
        <w:t>s</w:t>
      </w:r>
      <w:r w:rsidRPr="001471FD">
        <w:rPr>
          <w:rFonts w:ascii="Tahoma" w:hAnsi="Tahoma" w:cs="Tahoma"/>
          <w:sz w:val="20"/>
          <w:szCs w:val="20"/>
        </w:rPr>
        <w:t xml:space="preserve"> es el siguiente:</w:t>
      </w:r>
    </w:p>
    <w:p w:rsidR="009B5B8A" w:rsidRPr="001471FD" w:rsidRDefault="009B5B8A" w:rsidP="009B5B8A">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287"/>
        <w:gridCol w:w="2976"/>
      </w:tblGrid>
      <w:tr w:rsidR="009B5B8A" w:rsidRPr="001471FD" w:rsidTr="00CB4541">
        <w:trPr>
          <w:trHeight w:val="382"/>
          <w:jc w:val="center"/>
        </w:trPr>
        <w:tc>
          <w:tcPr>
            <w:tcW w:w="3287" w:type="dxa"/>
            <w:tcBorders>
              <w:bottom w:val="single" w:sz="4" w:space="0" w:color="auto"/>
            </w:tcBorders>
          </w:tcPr>
          <w:p w:rsidR="009B5B8A" w:rsidRPr="001471FD" w:rsidRDefault="009B5B8A" w:rsidP="00CB4541">
            <w:pPr>
              <w:jc w:val="center"/>
              <w:rPr>
                <w:rFonts w:ascii="Tahoma" w:hAnsi="Tahoma" w:cs="Tahoma"/>
                <w:b/>
                <w:bCs/>
                <w:sz w:val="20"/>
                <w:szCs w:val="20"/>
              </w:rPr>
            </w:pPr>
            <w:r w:rsidRPr="001471FD">
              <w:rPr>
                <w:rFonts w:ascii="Tahoma" w:hAnsi="Tahoma" w:cs="Tahoma"/>
                <w:b/>
                <w:bCs/>
                <w:sz w:val="20"/>
                <w:szCs w:val="20"/>
              </w:rPr>
              <w:t>MES</w:t>
            </w:r>
          </w:p>
        </w:tc>
        <w:tc>
          <w:tcPr>
            <w:tcW w:w="2976" w:type="dxa"/>
          </w:tcPr>
          <w:p w:rsidR="009B5B8A" w:rsidRPr="001471FD" w:rsidRDefault="009B5B8A" w:rsidP="00CB4541">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9B5B8A" w:rsidRPr="00AC613E" w:rsidTr="00CB4541">
        <w:trPr>
          <w:jc w:val="center"/>
        </w:trPr>
        <w:tc>
          <w:tcPr>
            <w:tcW w:w="3287" w:type="dxa"/>
            <w:tcBorders>
              <w:top w:val="single" w:sz="4" w:space="0" w:color="auto"/>
              <w:left w:val="single" w:sz="4" w:space="0" w:color="auto"/>
              <w:bottom w:val="single" w:sz="4" w:space="0" w:color="auto"/>
              <w:right w:val="nil"/>
            </w:tcBorders>
          </w:tcPr>
          <w:p w:rsidR="009B5B8A" w:rsidRPr="001471FD" w:rsidRDefault="009B5B8A" w:rsidP="00CB4541">
            <w:pPr>
              <w:jc w:val="center"/>
              <w:rPr>
                <w:rFonts w:ascii="Tahoma" w:hAnsi="Tahoma" w:cs="Tahoma"/>
                <w:sz w:val="20"/>
                <w:szCs w:val="20"/>
              </w:rPr>
            </w:pPr>
            <w:r>
              <w:rPr>
                <w:rFonts w:ascii="Tahoma" w:hAnsi="Tahoma" w:cs="Tahoma"/>
                <w:sz w:val="20"/>
                <w:szCs w:val="20"/>
              </w:rPr>
              <w:t>Octubre 2020</w:t>
            </w:r>
          </w:p>
        </w:tc>
        <w:tc>
          <w:tcPr>
            <w:tcW w:w="2976" w:type="dxa"/>
            <w:tcBorders>
              <w:left w:val="single" w:sz="4" w:space="0" w:color="auto"/>
            </w:tcBorders>
          </w:tcPr>
          <w:p w:rsidR="009B5B8A" w:rsidRPr="00AC613E" w:rsidRDefault="009B5B8A" w:rsidP="00CB4541">
            <w:pPr>
              <w:jc w:val="right"/>
              <w:rPr>
                <w:rFonts w:ascii="Tahoma" w:hAnsi="Tahoma" w:cs="Tahoma"/>
                <w:sz w:val="20"/>
                <w:szCs w:val="20"/>
              </w:rPr>
            </w:pPr>
            <w:r w:rsidRPr="00AC613E">
              <w:rPr>
                <w:rFonts w:ascii="Tahoma" w:hAnsi="Tahoma" w:cs="Tahoma"/>
                <w:sz w:val="20"/>
                <w:szCs w:val="20"/>
              </w:rPr>
              <w:t xml:space="preserve"> $ 6,104,212.21</w:t>
            </w:r>
          </w:p>
        </w:tc>
      </w:tr>
      <w:tr w:rsidR="009B5B8A" w:rsidRPr="00AC613E" w:rsidTr="00CB4541">
        <w:trPr>
          <w:jc w:val="center"/>
        </w:trPr>
        <w:tc>
          <w:tcPr>
            <w:tcW w:w="3287" w:type="dxa"/>
            <w:tcBorders>
              <w:top w:val="single" w:sz="4" w:space="0" w:color="auto"/>
              <w:left w:val="single" w:sz="4" w:space="0" w:color="auto"/>
              <w:bottom w:val="single" w:sz="4" w:space="0" w:color="auto"/>
              <w:right w:val="nil"/>
            </w:tcBorders>
          </w:tcPr>
          <w:p w:rsidR="009B5B8A" w:rsidRPr="001471FD" w:rsidRDefault="009B5B8A" w:rsidP="00CB4541">
            <w:pPr>
              <w:jc w:val="center"/>
              <w:rPr>
                <w:rFonts w:ascii="Tahoma" w:hAnsi="Tahoma" w:cs="Tahoma"/>
                <w:sz w:val="20"/>
                <w:szCs w:val="20"/>
              </w:rPr>
            </w:pPr>
            <w:r>
              <w:rPr>
                <w:rFonts w:ascii="Tahoma" w:hAnsi="Tahoma" w:cs="Tahoma"/>
                <w:sz w:val="20"/>
                <w:szCs w:val="20"/>
              </w:rPr>
              <w:t>Noviembre 2020</w:t>
            </w:r>
          </w:p>
        </w:tc>
        <w:tc>
          <w:tcPr>
            <w:tcW w:w="2976" w:type="dxa"/>
            <w:tcBorders>
              <w:left w:val="single" w:sz="4" w:space="0" w:color="auto"/>
            </w:tcBorders>
          </w:tcPr>
          <w:p w:rsidR="009B5B8A" w:rsidRPr="00AC613E" w:rsidRDefault="009B5B8A" w:rsidP="00CB4541">
            <w:pPr>
              <w:jc w:val="right"/>
              <w:rPr>
                <w:rFonts w:ascii="Tahoma" w:hAnsi="Tahoma" w:cs="Tahoma"/>
                <w:sz w:val="20"/>
                <w:szCs w:val="20"/>
              </w:rPr>
            </w:pPr>
            <w:r w:rsidRPr="00AC613E">
              <w:rPr>
                <w:rFonts w:ascii="Tahoma" w:hAnsi="Tahoma" w:cs="Tahoma"/>
                <w:sz w:val="20"/>
                <w:szCs w:val="20"/>
              </w:rPr>
              <w:t xml:space="preserve"> $ 5,330,240.52</w:t>
            </w:r>
          </w:p>
        </w:tc>
      </w:tr>
      <w:tr w:rsidR="009B5B8A" w:rsidRPr="00AC613E" w:rsidTr="00CB4541">
        <w:trPr>
          <w:jc w:val="center"/>
        </w:trPr>
        <w:tc>
          <w:tcPr>
            <w:tcW w:w="3287" w:type="dxa"/>
            <w:tcBorders>
              <w:top w:val="single" w:sz="4" w:space="0" w:color="auto"/>
              <w:left w:val="single" w:sz="4" w:space="0" w:color="auto"/>
              <w:bottom w:val="single" w:sz="4" w:space="0" w:color="auto"/>
              <w:right w:val="nil"/>
            </w:tcBorders>
          </w:tcPr>
          <w:p w:rsidR="009B5B8A" w:rsidRPr="001471FD" w:rsidRDefault="009B5B8A" w:rsidP="00CB4541">
            <w:pPr>
              <w:jc w:val="center"/>
              <w:rPr>
                <w:rFonts w:ascii="Tahoma" w:hAnsi="Tahoma" w:cs="Tahoma"/>
                <w:sz w:val="20"/>
                <w:szCs w:val="20"/>
              </w:rPr>
            </w:pPr>
            <w:r>
              <w:rPr>
                <w:rFonts w:ascii="Tahoma" w:hAnsi="Tahoma" w:cs="Tahoma"/>
                <w:sz w:val="20"/>
                <w:szCs w:val="20"/>
              </w:rPr>
              <w:t>Diciembre 2020</w:t>
            </w:r>
          </w:p>
        </w:tc>
        <w:tc>
          <w:tcPr>
            <w:tcW w:w="2976" w:type="dxa"/>
            <w:tcBorders>
              <w:left w:val="single" w:sz="4" w:space="0" w:color="auto"/>
            </w:tcBorders>
          </w:tcPr>
          <w:p w:rsidR="009B5B8A" w:rsidRPr="00AC613E" w:rsidRDefault="009B5B8A" w:rsidP="00CB4541">
            <w:pPr>
              <w:jc w:val="right"/>
              <w:rPr>
                <w:rFonts w:ascii="Tahoma" w:hAnsi="Tahoma" w:cs="Tahoma"/>
                <w:sz w:val="20"/>
                <w:szCs w:val="20"/>
              </w:rPr>
            </w:pPr>
            <w:r w:rsidRPr="00AC613E">
              <w:rPr>
                <w:rFonts w:ascii="Tahoma" w:hAnsi="Tahoma" w:cs="Tahoma"/>
                <w:sz w:val="20"/>
                <w:szCs w:val="20"/>
              </w:rPr>
              <w:t>$ 7,083,963.13</w:t>
            </w:r>
          </w:p>
        </w:tc>
      </w:tr>
      <w:tr w:rsidR="009B5B8A" w:rsidRPr="00AC613E" w:rsidTr="00CB4541">
        <w:trPr>
          <w:jc w:val="center"/>
        </w:trPr>
        <w:tc>
          <w:tcPr>
            <w:tcW w:w="3287" w:type="dxa"/>
            <w:tcBorders>
              <w:top w:val="single" w:sz="4" w:space="0" w:color="auto"/>
            </w:tcBorders>
          </w:tcPr>
          <w:p w:rsidR="009B5B8A" w:rsidRPr="001471FD" w:rsidRDefault="009B5B8A" w:rsidP="00CB4541">
            <w:pPr>
              <w:jc w:val="center"/>
              <w:rPr>
                <w:rFonts w:ascii="Tahoma" w:hAnsi="Tahoma" w:cs="Tahoma"/>
                <w:b/>
                <w:bCs/>
                <w:sz w:val="20"/>
                <w:szCs w:val="20"/>
              </w:rPr>
            </w:pPr>
            <w:r w:rsidRPr="001471FD">
              <w:rPr>
                <w:rFonts w:ascii="Tahoma" w:hAnsi="Tahoma" w:cs="Tahoma"/>
                <w:b/>
                <w:bCs/>
                <w:sz w:val="20"/>
                <w:szCs w:val="20"/>
              </w:rPr>
              <w:t>TOTAL</w:t>
            </w:r>
          </w:p>
        </w:tc>
        <w:tc>
          <w:tcPr>
            <w:tcW w:w="2976" w:type="dxa"/>
          </w:tcPr>
          <w:p w:rsidR="009B5B8A" w:rsidRPr="00AC613E" w:rsidRDefault="009B5B8A" w:rsidP="00CB4541">
            <w:pPr>
              <w:jc w:val="right"/>
              <w:rPr>
                <w:rFonts w:ascii="Tahoma" w:hAnsi="Tahoma" w:cs="Tahoma"/>
                <w:b/>
                <w:bCs/>
                <w:sz w:val="20"/>
                <w:szCs w:val="20"/>
              </w:rPr>
            </w:pPr>
            <w:r w:rsidRPr="00AC613E">
              <w:rPr>
                <w:rFonts w:ascii="Tahoma" w:hAnsi="Tahoma" w:cs="Tahoma"/>
                <w:b/>
                <w:bCs/>
                <w:sz w:val="20"/>
                <w:szCs w:val="20"/>
              </w:rPr>
              <w:t>$</w:t>
            </w:r>
            <w:r w:rsidRPr="00AC613E">
              <w:rPr>
                <w:rFonts w:ascii="Arial" w:hAnsi="Arial" w:cs="Arial"/>
                <w:color w:val="222222"/>
                <w:sz w:val="19"/>
                <w:szCs w:val="19"/>
                <w:shd w:val="clear" w:color="auto" w:fill="FFFFFF"/>
              </w:rPr>
              <w:t xml:space="preserve"> 18,518,415.86</w:t>
            </w:r>
          </w:p>
        </w:tc>
      </w:tr>
    </w:tbl>
    <w:p w:rsidR="00BE5627" w:rsidRDefault="00BE5627" w:rsidP="009B5B8A">
      <w:pPr>
        <w:jc w:val="both"/>
        <w:rPr>
          <w:rFonts w:ascii="Tahoma" w:hAnsi="Tahoma" w:cs="Tahoma"/>
          <w:sz w:val="20"/>
          <w:szCs w:val="20"/>
        </w:rPr>
      </w:pPr>
    </w:p>
    <w:p w:rsidR="009B5B8A" w:rsidRDefault="009B5B8A" w:rsidP="009B5B8A">
      <w:pPr>
        <w:jc w:val="both"/>
        <w:rPr>
          <w:rFonts w:ascii="Tahoma" w:hAnsi="Tahoma" w:cs="Tahoma"/>
          <w:sz w:val="20"/>
          <w:szCs w:val="20"/>
        </w:rPr>
      </w:pPr>
      <w:r w:rsidRPr="001471FD">
        <w:rPr>
          <w:rFonts w:ascii="Tahoma" w:hAnsi="Tahoma" w:cs="Tahoma"/>
          <w:sz w:val="20"/>
          <w:szCs w:val="20"/>
        </w:rPr>
        <w:t xml:space="preserve">Por lo anteriormente señalado, se solicita que quede asentado en el acta correspondiente que se dio por presentado el informe de Bonificaciones y subsidios </w:t>
      </w:r>
      <w:r>
        <w:rPr>
          <w:rFonts w:ascii="Tahoma" w:hAnsi="Tahoma" w:cs="Tahoma"/>
          <w:sz w:val="20"/>
          <w:szCs w:val="20"/>
        </w:rPr>
        <w:t>cuarto trimestre correspondiente</w:t>
      </w:r>
      <w:r w:rsidRPr="001471FD">
        <w:rPr>
          <w:rFonts w:ascii="Tahoma" w:hAnsi="Tahoma" w:cs="Tahoma"/>
          <w:sz w:val="20"/>
          <w:szCs w:val="20"/>
        </w:rPr>
        <w:t xml:space="preserve"> a los meses de</w:t>
      </w:r>
      <w:r>
        <w:rPr>
          <w:rFonts w:ascii="Tahoma" w:hAnsi="Tahoma" w:cs="Tahoma"/>
          <w:sz w:val="20"/>
          <w:szCs w:val="20"/>
        </w:rPr>
        <w:t xml:space="preserve"> octubre, noviembre y diciembre del año 2020,</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BE5627" w:rsidRPr="002D0123" w:rsidRDefault="009B5B8A" w:rsidP="00857095">
      <w:pPr>
        <w:jc w:val="both"/>
        <w:rPr>
          <w:rFonts w:ascii="Verdana" w:eastAsia="Calibri" w:hAnsi="Verdana" w:cs="Times New Roman"/>
          <w:lang w:val="es-MX"/>
        </w:rPr>
      </w:pPr>
      <w:r w:rsidRPr="00A3767E">
        <w:rPr>
          <w:rFonts w:ascii="Tahoma" w:hAnsi="Tahoma" w:cs="Tahoma"/>
          <w:sz w:val="20"/>
          <w:szCs w:val="20"/>
        </w:rPr>
        <w:lastRenderedPageBreak/>
        <w:t>Así lo acuerdan quienes firman al calce del presente Dictamen, en sesión de la Comisión de Hacienda</w:t>
      </w:r>
      <w:r>
        <w:rPr>
          <w:rFonts w:ascii="Tahoma" w:hAnsi="Tahoma" w:cs="Tahoma"/>
          <w:sz w:val="20"/>
          <w:szCs w:val="20"/>
        </w:rPr>
        <w:t xml:space="preserve"> Municipal y Patrimonio </w:t>
      </w:r>
      <w:r w:rsidRPr="00A3767E">
        <w:rPr>
          <w:rFonts w:ascii="Tahoma" w:hAnsi="Tahoma" w:cs="Tahoma"/>
          <w:sz w:val="20"/>
          <w:szCs w:val="20"/>
        </w:rPr>
        <w:t>del R. Ayuntamiento de Gener</w:t>
      </w:r>
      <w:r>
        <w:rPr>
          <w:rFonts w:ascii="Tahoma" w:hAnsi="Tahoma" w:cs="Tahoma"/>
          <w:sz w:val="20"/>
          <w:szCs w:val="20"/>
        </w:rPr>
        <w:t xml:space="preserve">al Escobedo, Nuevo León a </w:t>
      </w:r>
      <w:proofErr w:type="gramStart"/>
      <w:r>
        <w:rPr>
          <w:rFonts w:ascii="Tahoma" w:hAnsi="Tahoma" w:cs="Tahoma"/>
          <w:sz w:val="20"/>
          <w:szCs w:val="20"/>
        </w:rPr>
        <w:t xml:space="preserve">los </w:t>
      </w:r>
      <w:r w:rsidRPr="00A3767E">
        <w:rPr>
          <w:rFonts w:ascii="Tahoma" w:hAnsi="Tahoma" w:cs="Tahoma"/>
          <w:sz w:val="20"/>
          <w:szCs w:val="20"/>
        </w:rPr>
        <w:t xml:space="preserve"> días</w:t>
      </w:r>
      <w:proofErr w:type="gramEnd"/>
      <w:r w:rsidRPr="00A3767E">
        <w:rPr>
          <w:rFonts w:ascii="Tahoma" w:hAnsi="Tahoma" w:cs="Tahoma"/>
          <w:sz w:val="20"/>
          <w:szCs w:val="20"/>
        </w:rPr>
        <w:t xml:space="preserve"> </w:t>
      </w:r>
      <w:r>
        <w:rPr>
          <w:rFonts w:ascii="Tahoma" w:hAnsi="Tahoma" w:cs="Tahoma"/>
          <w:sz w:val="20"/>
          <w:szCs w:val="20"/>
        </w:rPr>
        <w:t xml:space="preserve">28 </w:t>
      </w:r>
      <w:r w:rsidRPr="00A3767E">
        <w:rPr>
          <w:rFonts w:ascii="Tahoma" w:hAnsi="Tahoma" w:cs="Tahoma"/>
          <w:sz w:val="20"/>
          <w:szCs w:val="20"/>
        </w:rPr>
        <w:t>del me</w:t>
      </w:r>
      <w:r>
        <w:rPr>
          <w:rFonts w:ascii="Tahoma" w:hAnsi="Tahoma" w:cs="Tahoma"/>
          <w:sz w:val="20"/>
          <w:szCs w:val="20"/>
        </w:rPr>
        <w:t>s de enero del año 2021</w:t>
      </w:r>
      <w:r w:rsidRPr="00A3767E">
        <w:rPr>
          <w:rFonts w:ascii="Tahoma" w:hAnsi="Tahoma" w:cs="Tahoma"/>
          <w:sz w:val="20"/>
          <w:szCs w:val="20"/>
        </w:rPr>
        <w:t xml:space="preserve">. </w:t>
      </w:r>
    </w:p>
    <w:p w:rsidR="00283270" w:rsidRPr="00283270" w:rsidRDefault="00283270" w:rsidP="00283270">
      <w:pPr>
        <w:jc w:val="both"/>
        <w:rPr>
          <w:rFonts w:ascii="Tahoma" w:eastAsia="Calibri" w:hAnsi="Tahoma" w:cs="Tahoma"/>
          <w:sz w:val="20"/>
          <w:szCs w:val="20"/>
          <w:lang w:val="es-MX"/>
        </w:rPr>
      </w:pPr>
      <w:r w:rsidRPr="0027625F">
        <w:rPr>
          <w:noProof/>
          <w:lang w:val="es-MX" w:eastAsia="es-MX"/>
        </w:rPr>
        <mc:AlternateContent>
          <mc:Choice Requires="wps">
            <w:drawing>
              <wp:anchor distT="0" distB="0" distL="114300" distR="114300" simplePos="0" relativeHeight="251721728" behindDoc="0" locked="0" layoutInCell="1" allowOverlap="1" wp14:anchorId="66BA11CB" wp14:editId="0B498D43">
                <wp:simplePos x="0" y="0"/>
                <wp:positionH relativeFrom="column">
                  <wp:posOffset>-41910</wp:posOffset>
                </wp:positionH>
                <wp:positionV relativeFrom="paragraph">
                  <wp:posOffset>235585</wp:posOffset>
                </wp:positionV>
                <wp:extent cx="5819775" cy="895350"/>
                <wp:effectExtent l="0" t="0" r="28575" b="1905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95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E8B6" id="Rectángulo 2" o:spid="_x0000_s1026" style="position:absolute;margin-left:-3.3pt;margin-top:18.55pt;width:458.25pt;height: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" filled="f" strokecolor="windowText" strokeweight="1pt">
                <v:stroke dashstyle="dash"/>
                <v:path arrowok="t"/>
              </v:rect>
            </w:pict>
          </mc:Fallback>
        </mc:AlternateContent>
      </w:r>
    </w:p>
    <w:p w:rsidR="002D0123" w:rsidRDefault="00BF5B72" w:rsidP="00283270">
      <w:pPr>
        <w:jc w:val="both"/>
        <w:rPr>
          <w:rFonts w:ascii="Calibri" w:eastAsia="Calibri" w:hAnsi="Calibri" w:cs="Calibri"/>
          <w:b/>
        </w:rPr>
      </w:pPr>
      <w:r w:rsidRPr="00857D3E">
        <w:rPr>
          <w:rFonts w:ascii="Calibri" w:eastAsia="Calibri" w:hAnsi="Calibri" w:cs="Calibri"/>
          <w:b/>
          <w:lang w:val="es-MX"/>
        </w:rPr>
        <w:t xml:space="preserve">PUNTO </w:t>
      </w:r>
      <w:r w:rsidR="009B5B8A">
        <w:rPr>
          <w:rFonts w:ascii="Calibri" w:eastAsia="Calibri" w:hAnsi="Calibri" w:cs="Calibri"/>
          <w:b/>
          <w:lang w:val="es-MX"/>
        </w:rPr>
        <w:t>8</w:t>
      </w:r>
      <w:r w:rsidRPr="00857D3E">
        <w:rPr>
          <w:rFonts w:ascii="Calibri" w:eastAsia="Calibri" w:hAnsi="Calibri" w:cs="Calibri"/>
          <w:b/>
          <w:lang w:val="es-MX"/>
        </w:rPr>
        <w:t xml:space="preserve"> DEL ORDEN DEL DÍA.- </w:t>
      </w:r>
      <w:r w:rsidR="002D0123">
        <w:rPr>
          <w:rFonts w:ascii="Calibri" w:eastAsia="Calibri" w:hAnsi="Calibri" w:cs="Calibri"/>
          <w:b/>
          <w:lang w:val="es-MX"/>
        </w:rPr>
        <w:t>PR</w:t>
      </w:r>
      <w:r w:rsidR="00774B8F">
        <w:rPr>
          <w:rFonts w:ascii="Calibri" w:eastAsia="Calibri" w:hAnsi="Calibri" w:cs="Calibri"/>
          <w:b/>
          <w:lang w:val="es-MX"/>
        </w:rPr>
        <w:t xml:space="preserve">OPUESTA </w:t>
      </w:r>
      <w:r w:rsidR="009B5B8A">
        <w:rPr>
          <w:rFonts w:ascii="Calibri" w:eastAsia="Calibri" w:hAnsi="Calibri" w:cs="Calibri"/>
          <w:b/>
          <w:lang w:val="es-MX"/>
        </w:rPr>
        <w:t>PARA SUSCRIBIR CONTRATO D</w:t>
      </w:r>
      <w:r w:rsidR="00A516F5">
        <w:rPr>
          <w:rFonts w:ascii="Calibri" w:eastAsia="Calibri" w:hAnsi="Calibri" w:cs="Calibri"/>
          <w:b/>
          <w:lang w:val="es-MX"/>
        </w:rPr>
        <w:t>E COMODATO POR UN TERMINO DE 05</w:t>
      </w:r>
      <w:r w:rsidR="009B5B8A">
        <w:rPr>
          <w:rFonts w:ascii="Calibri" w:eastAsia="Calibri" w:hAnsi="Calibri" w:cs="Calibri"/>
          <w:b/>
          <w:lang w:val="es-MX"/>
        </w:rPr>
        <w:t xml:space="preserve"> AÑOS ENTRE EL MUNICIPIO DE GENERAL ESCOBEDO Y TELECOMUNICACIONES DE MEXICO, LO ANTERIO</w:t>
      </w:r>
      <w:r w:rsidR="00A516F5">
        <w:rPr>
          <w:rFonts w:ascii="Calibri" w:eastAsia="Calibri" w:hAnsi="Calibri" w:cs="Calibri"/>
          <w:b/>
          <w:lang w:val="es-MX"/>
        </w:rPr>
        <w:t>R PARA LA HABILITACION DE VENTA</w:t>
      </w:r>
      <w:r w:rsidR="009B5B8A">
        <w:rPr>
          <w:rFonts w:ascii="Calibri" w:eastAsia="Calibri" w:hAnsi="Calibri" w:cs="Calibri"/>
          <w:b/>
          <w:lang w:val="es-MX"/>
        </w:rPr>
        <w:t>NILLA DE ATENCION AL ORGANISMO MENCIONADO.</w:t>
      </w:r>
    </w:p>
    <w:p w:rsidR="002D0123" w:rsidRPr="003411F8" w:rsidRDefault="00BF5B72" w:rsidP="0028327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9B5B8A">
        <w:rPr>
          <w:rFonts w:ascii="Calibri" w:eastAsia="Calibri" w:hAnsi="Calibri" w:cs="Calibri"/>
          <w:lang w:val="es-MX"/>
        </w:rPr>
        <w:t>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Pr>
          <w:rFonts w:ascii="Calibri" w:eastAsia="Calibri" w:hAnsi="Calibri" w:cs="Calibri"/>
          <w:lang w:val="es-MX"/>
        </w:rPr>
        <w:t>presentación</w:t>
      </w:r>
      <w:r w:rsidR="00A516F5">
        <w:rPr>
          <w:rFonts w:ascii="Calibri" w:eastAsia="Calibri" w:hAnsi="Calibri" w:cs="Calibri"/>
          <w:lang w:val="es-MX"/>
        </w:rPr>
        <w:t xml:space="preserve"> de la  </w:t>
      </w:r>
      <w:r w:rsidR="00A516F5">
        <w:rPr>
          <w:rFonts w:ascii="Calibri" w:eastAsia="Calibri" w:hAnsi="Calibri" w:cs="Calibri"/>
          <w:b/>
          <w:lang w:val="es-MX"/>
        </w:rPr>
        <w:t>propuesta para suscribir contrato de comodato por un término de 05 años entre el municipio de general Escobedo y telecomunicaciones de México, lo anterior para la habilitación de ventanilla de atención al organismo mencionado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 xml:space="preserve">e acuerdo con </w:t>
      </w:r>
      <w:r w:rsidRPr="003411F8">
        <w:rPr>
          <w:rFonts w:ascii="Calibri" w:eastAsia="Calibri" w:hAnsi="Calibri" w:cs="Calibri"/>
          <w:lang w:val="es-MX"/>
        </w:rPr>
        <w:t>esta propuesta, sírvanse manifestarlo en la forma acostumbrada.</w:t>
      </w:r>
    </w:p>
    <w:p w:rsidR="00923EAC" w:rsidRDefault="009C2213" w:rsidP="003F37B2">
      <w:pPr>
        <w:jc w:val="both"/>
        <w:rPr>
          <w:rFonts w:ascii="Calibri" w:eastAsia="Calibri" w:hAnsi="Calibri" w:cs="Calibri"/>
          <w:lang w:val="es-MX"/>
        </w:rPr>
      </w:pPr>
      <w:r w:rsidRPr="009C2213">
        <w:rPr>
          <w:rFonts w:ascii="Calibri" w:eastAsia="Calibri" w:hAnsi="Calibri" w:cs="Calibri"/>
          <w:lang w:val="es-MX"/>
        </w:rPr>
        <w:t>El Ayuntamiento con 15</w:t>
      </w:r>
      <w:r w:rsidR="002D0123" w:rsidRPr="009C2213">
        <w:rPr>
          <w:rFonts w:ascii="Calibri" w:eastAsia="Calibri" w:hAnsi="Calibri" w:cs="Calibri"/>
          <w:lang w:val="es-MX"/>
        </w:rPr>
        <w:t xml:space="preserve"> </w:t>
      </w:r>
      <w:r w:rsidR="00BF5B72" w:rsidRPr="009C2213">
        <w:rPr>
          <w:rFonts w:ascii="Calibri" w:eastAsia="Calibri" w:hAnsi="Calibri" w:cs="Calibri"/>
          <w:lang w:val="es-MX"/>
        </w:rPr>
        <w:t xml:space="preserve">votos a favor, 1 en </w:t>
      </w:r>
      <w:r w:rsidR="00857D3E" w:rsidRPr="009C2213">
        <w:rPr>
          <w:rFonts w:ascii="Calibri" w:eastAsia="Calibri" w:hAnsi="Calibri" w:cs="Calibri"/>
          <w:lang w:val="es-MX"/>
        </w:rPr>
        <w:t>abstención</w:t>
      </w:r>
      <w:r w:rsidR="00BF5B72" w:rsidRPr="009C2213">
        <w:rPr>
          <w:rFonts w:ascii="Calibri" w:eastAsia="Calibri" w:hAnsi="Calibri" w:cs="Calibri"/>
          <w:lang w:val="es-MX"/>
        </w:rPr>
        <w:t xml:space="preserve"> de la regidora Carolina Maria Vazquez Juarez en votación económica emite el siguiente Acuerdo:</w:t>
      </w:r>
    </w:p>
    <w:p w:rsidR="00BF5B72" w:rsidRPr="003411F8" w:rsidRDefault="00BF5B72" w:rsidP="003F37B2">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12512" behindDoc="0" locked="0" layoutInCell="1" allowOverlap="1" wp14:anchorId="6952BD0B" wp14:editId="262B4157">
                <wp:simplePos x="0" y="0"/>
                <wp:positionH relativeFrom="column">
                  <wp:posOffset>-51435</wp:posOffset>
                </wp:positionH>
                <wp:positionV relativeFrom="paragraph">
                  <wp:posOffset>262890</wp:posOffset>
                </wp:positionV>
                <wp:extent cx="5705475" cy="64770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5705475"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FACB6" id="14 Rectángulo" o:spid="_x0000_s1026" style="position:absolute;margin-left:-4.05pt;margin-top:20.7pt;width:449.25pt;height:5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" filled="f" strokecolor="windowText" strokeweight="1pt"/>
            </w:pict>
          </mc:Fallback>
        </mc:AlternateContent>
      </w:r>
    </w:p>
    <w:p w:rsidR="002D0123" w:rsidRDefault="00BF5B72" w:rsidP="00BF5B72">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 Por </w:t>
      </w:r>
      <w:r w:rsidR="002D0123" w:rsidRPr="003411F8">
        <w:rPr>
          <w:rFonts w:ascii="Calibri" w:eastAsia="Calibri" w:hAnsi="Calibri" w:cs="Calibri"/>
          <w:b/>
          <w:lang w:val="es-MX"/>
        </w:rPr>
        <w:t>mayoria se</w:t>
      </w:r>
      <w:r w:rsidR="00A516F5">
        <w:rPr>
          <w:rFonts w:ascii="Calibri" w:eastAsia="Calibri" w:hAnsi="Calibri" w:cs="Calibri"/>
          <w:b/>
          <w:lang w:val="es-MX"/>
        </w:rPr>
        <w:t xml:space="preserve"> aprueba la dispensa de</w:t>
      </w:r>
      <w:r w:rsidRPr="003411F8">
        <w:rPr>
          <w:rFonts w:ascii="Calibri" w:eastAsia="Calibri" w:hAnsi="Calibri" w:cs="Calibri"/>
          <w:b/>
          <w:lang w:val="es-MX"/>
        </w:rPr>
        <w:t xml:space="preserve"> lectura</w:t>
      </w:r>
      <w:r w:rsidR="00A516F5">
        <w:rPr>
          <w:rFonts w:ascii="Calibri" w:eastAsia="Calibri" w:hAnsi="Calibri" w:cs="Calibri"/>
          <w:b/>
          <w:lang w:val="es-MX"/>
        </w:rPr>
        <w:t xml:space="preserve"> de la propuesta para suscribir contrato de comodato por un término de 05 años entre el municipio de general Escobedo y telecomunicaciones de México</w:t>
      </w:r>
      <w:r w:rsidR="002D0123">
        <w:rPr>
          <w:rFonts w:ascii="Calibri" w:eastAsia="Calibri" w:hAnsi="Calibri" w:cs="Calibri"/>
          <w:b/>
          <w:lang w:val="es-MX"/>
        </w:rPr>
        <w:t>.</w:t>
      </w:r>
    </w:p>
    <w:p w:rsidR="002D0123" w:rsidRDefault="002D0123" w:rsidP="00BF5B72">
      <w:pPr>
        <w:spacing w:after="0" w:line="240" w:lineRule="auto"/>
        <w:jc w:val="both"/>
        <w:rPr>
          <w:rFonts w:ascii="Calibri" w:eastAsia="Calibri" w:hAnsi="Calibri" w:cs="Calibri"/>
          <w:lang w:val="es-MX"/>
        </w:rPr>
      </w:pPr>
    </w:p>
    <w:p w:rsidR="00A516F5" w:rsidRDefault="00A516F5" w:rsidP="00BF5B72">
      <w:pPr>
        <w:spacing w:after="0" w:line="240" w:lineRule="auto"/>
        <w:jc w:val="both"/>
        <w:rPr>
          <w:rFonts w:ascii="Calibri" w:eastAsia="Calibri" w:hAnsi="Calibri" w:cs="Calibri"/>
          <w:lang w:val="es-MX"/>
        </w:rPr>
      </w:pPr>
    </w:p>
    <w:p w:rsidR="00A516F5" w:rsidRDefault="00A516F5" w:rsidP="00BF5B72">
      <w:pPr>
        <w:spacing w:after="0" w:line="240" w:lineRule="auto"/>
        <w:jc w:val="both"/>
        <w:rPr>
          <w:rFonts w:ascii="Calibri" w:eastAsia="Calibri" w:hAnsi="Calibri" w:cs="Calibri"/>
          <w:lang w:val="es-MX"/>
        </w:rPr>
      </w:pPr>
    </w:p>
    <w:p w:rsidR="00857D3E"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C. </w:t>
      </w:r>
      <w:r w:rsidRPr="0027625F">
        <w:rPr>
          <w:rFonts w:ascii="Calibri" w:eastAsia="Calibri" w:hAnsi="Calibri" w:cs="Calibri"/>
          <w:lang w:val="es-MX"/>
        </w:rPr>
        <w:t xml:space="preserve"> Andrés Concepción Mijes Llovera, manifiesta si hay algún comentario con referencia a dicho Dictamen.</w:t>
      </w:r>
    </w:p>
    <w:p w:rsidR="00857D3E" w:rsidRDefault="00857D3E" w:rsidP="00BF5B72">
      <w:pPr>
        <w:spacing w:after="0" w:line="240" w:lineRule="auto"/>
        <w:jc w:val="both"/>
        <w:rPr>
          <w:rFonts w:ascii="Calibri" w:eastAsia="Calibri" w:hAnsi="Calibri" w:cs="Calibri"/>
          <w:lang w:val="es-MX"/>
        </w:rPr>
      </w:pPr>
    </w:p>
    <w:p w:rsidR="00BF5B72" w:rsidRPr="00E63606" w:rsidRDefault="00857D3E" w:rsidP="00BF5B72">
      <w:pPr>
        <w:spacing w:after="0" w:line="240" w:lineRule="auto"/>
        <w:jc w:val="both"/>
        <w:rPr>
          <w:rFonts w:ascii="Calibri" w:eastAsia="Calibri" w:hAnsi="Calibri" w:cs="Calibri"/>
          <w:lang w:val="es-MX"/>
        </w:rPr>
      </w:pPr>
      <w:r w:rsidRPr="00E63606">
        <w:rPr>
          <w:rFonts w:ascii="Calibri" w:eastAsia="Calibri" w:hAnsi="Calibri" w:cs="Calibri"/>
          <w:lang w:val="es-MX"/>
        </w:rPr>
        <w:t xml:space="preserve">El Ayuntamiento </w:t>
      </w:r>
      <w:r w:rsidR="00BF5B72" w:rsidRPr="00E63606">
        <w:rPr>
          <w:rFonts w:ascii="Calibri" w:eastAsia="Calibri" w:hAnsi="Calibri" w:cs="Calibri"/>
          <w:lang w:val="es-MX"/>
        </w:rPr>
        <w:t>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13536" behindDoc="0" locked="0" layoutInCell="1" allowOverlap="1" wp14:anchorId="1424536F" wp14:editId="50A1881D">
                <wp:simplePos x="0" y="0"/>
                <wp:positionH relativeFrom="column">
                  <wp:posOffset>-51435</wp:posOffset>
                </wp:positionH>
                <wp:positionV relativeFrom="paragraph">
                  <wp:posOffset>136525</wp:posOffset>
                </wp:positionV>
                <wp:extent cx="5831205" cy="85725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87692" id="15 Rectángulo" o:spid="_x0000_s1026" style="position:absolute;margin-left:-4.05pt;margin-top:10.75pt;width:459.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" filled="f" strokecolor="windowText" strokeweight="1pt"/>
            </w:pict>
          </mc:Fallback>
        </mc:AlternateContent>
      </w:r>
    </w:p>
    <w:p w:rsidR="00BF5B72" w:rsidRDefault="00BF5B72" w:rsidP="00BF5B72">
      <w:pPr>
        <w:widowControl w:val="0"/>
        <w:autoSpaceDE w:val="0"/>
        <w:autoSpaceDN w:val="0"/>
        <w:adjustRightInd w:val="0"/>
        <w:spacing w:after="160" w:line="256" w:lineRule="auto"/>
        <w:jc w:val="both"/>
        <w:rPr>
          <w:rFonts w:ascii="Calibri" w:eastAsia="Calibri" w:hAnsi="Calibri" w:cs="Calibri"/>
          <w:b/>
          <w:bCs/>
        </w:rPr>
      </w:pPr>
      <w:proofErr w:type="gramStart"/>
      <w:r>
        <w:rPr>
          <w:rFonts w:ascii="Calibri" w:eastAsia="Calibri" w:hAnsi="Calibri" w:cs="Calibri"/>
          <w:b/>
          <w:lang w:val="es-MX"/>
        </w:rPr>
        <w:t>ÚNICO.-</w:t>
      </w:r>
      <w:proofErr w:type="gramEnd"/>
      <w:r>
        <w:rPr>
          <w:rFonts w:ascii="Calibri" w:eastAsia="Calibri" w:hAnsi="Calibri" w:cs="Calibri"/>
          <w:b/>
          <w:lang w:val="es-MX"/>
        </w:rPr>
        <w:t xml:space="preserve"> Por </w:t>
      </w:r>
      <w:r w:rsidR="00923EAC" w:rsidRPr="00E63606">
        <w:rPr>
          <w:rFonts w:ascii="Calibri" w:eastAsia="Calibri" w:hAnsi="Calibri" w:cs="Calibri"/>
          <w:b/>
          <w:lang w:val="es-MX"/>
        </w:rPr>
        <w:t>Unanimidad</w:t>
      </w:r>
      <w:r w:rsidRPr="00E63606">
        <w:rPr>
          <w:rFonts w:ascii="Calibri" w:eastAsia="Calibri" w:hAnsi="Calibri" w:cs="Calibri"/>
          <w:b/>
          <w:lang w:val="es-MX"/>
        </w:rPr>
        <w:t xml:space="preserve"> </w:t>
      </w:r>
      <w:r w:rsidRPr="0027625F">
        <w:rPr>
          <w:rFonts w:ascii="Calibri" w:eastAsia="Calibri" w:hAnsi="Calibri" w:cs="Calibri"/>
          <w:b/>
          <w:lang w:val="es-MX"/>
        </w:rPr>
        <w:t>se aprueba</w:t>
      </w:r>
      <w:r w:rsidR="00A516F5">
        <w:rPr>
          <w:rFonts w:ascii="Calibri" w:eastAsia="Calibri" w:hAnsi="Calibri" w:cs="Calibri"/>
          <w:b/>
          <w:lang w:val="es-MX"/>
        </w:rPr>
        <w:t xml:space="preserve"> la  propuesta para suscribir contrato de comodato por un término de 05 años entre el municipio de general Escobedo y telecomunicaciones de México</w:t>
      </w:r>
    </w:p>
    <w:p w:rsidR="00BF5B72" w:rsidRPr="00BF5B72" w:rsidRDefault="00923EAC"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(ARAE-349/2021</w:t>
      </w:r>
      <w:r w:rsidR="00BF5B72" w:rsidRPr="00EB2B07">
        <w:rPr>
          <w:rFonts w:ascii="Calibri" w:eastAsia="Calibri" w:hAnsi="Calibri" w:cs="Calibri"/>
          <w:b/>
          <w:lang w:val="es-MX"/>
        </w:rPr>
        <w:t>)………………………</w:t>
      </w:r>
      <w:r w:rsidR="00BF5B72">
        <w:rPr>
          <w:rFonts w:ascii="Calibri" w:eastAsia="Calibri" w:hAnsi="Calibri" w:cs="Calibri"/>
          <w:b/>
          <w:lang w:val="es-MX"/>
        </w:rPr>
        <w:t>………………………………………………………………………………………</w:t>
      </w:r>
      <w:r w:rsidR="00BF5B72" w:rsidRPr="00EB2B07">
        <w:rPr>
          <w:rFonts w:ascii="Calibri" w:eastAsia="Calibri" w:hAnsi="Calibri" w:cs="Calibri"/>
          <w:b/>
          <w:lang w:val="es-MX"/>
        </w:rPr>
        <w:t>..........</w:t>
      </w:r>
    </w:p>
    <w:p w:rsidR="002D0123" w:rsidRDefault="002D0123" w:rsidP="002D0123">
      <w:pPr>
        <w:keepNext/>
        <w:spacing w:after="0" w:line="240" w:lineRule="auto"/>
        <w:jc w:val="both"/>
        <w:outlineLvl w:val="1"/>
        <w:rPr>
          <w:rFonts w:ascii="Arial" w:eastAsia="Times New Roman" w:hAnsi="Arial" w:cs="Arial"/>
          <w:b/>
          <w:bCs/>
          <w:iCs/>
          <w:lang w:eastAsia="es-ES"/>
        </w:rPr>
      </w:pPr>
    </w:p>
    <w:p w:rsidR="00123592" w:rsidRDefault="00123592" w:rsidP="002D0123">
      <w:pPr>
        <w:keepNext/>
        <w:spacing w:after="0" w:line="240" w:lineRule="auto"/>
        <w:jc w:val="both"/>
        <w:outlineLvl w:val="1"/>
        <w:rPr>
          <w:rFonts w:ascii="Arial" w:eastAsia="Times New Roman" w:hAnsi="Arial" w:cs="Arial"/>
          <w:b/>
          <w:bCs/>
          <w:iCs/>
          <w:lang w:eastAsia="es-ES"/>
        </w:rPr>
      </w:pPr>
    </w:p>
    <w:p w:rsidR="00BE5627" w:rsidRDefault="00BE5627" w:rsidP="00BE5627">
      <w:pPr>
        <w:jc w:val="both"/>
        <w:rPr>
          <w:rStyle w:val="Textoindependiente3Car"/>
          <w:rFonts w:eastAsia="Calibri" w:cstheme="minorHAnsi"/>
          <w:sz w:val="24"/>
          <w:szCs w:val="24"/>
          <w:lang w:val="es-MX"/>
        </w:rPr>
      </w:pPr>
      <w:r>
        <w:rPr>
          <w:rStyle w:val="Textoindependiente3Car"/>
          <w:rFonts w:eastAsia="Calibri" w:cstheme="minorHAnsi"/>
          <w:lang w:val="es-MX"/>
        </w:rPr>
        <w:t>A</w:t>
      </w:r>
      <w:r w:rsidRPr="00BE5627">
        <w:rPr>
          <w:rStyle w:val="Textoindependiente3Car"/>
          <w:rFonts w:eastAsia="Calibri" w:cstheme="minorHAnsi"/>
          <w:sz w:val="24"/>
          <w:szCs w:val="24"/>
          <w:lang w:val="es-MX"/>
        </w:rPr>
        <w:t xml:space="preserve"> </w:t>
      </w:r>
      <w:proofErr w:type="gramStart"/>
      <w:r w:rsidRPr="00BE5627">
        <w:rPr>
          <w:rStyle w:val="Textoindependiente3Car"/>
          <w:rFonts w:eastAsia="Calibri" w:cstheme="minorHAnsi"/>
          <w:sz w:val="24"/>
          <w:szCs w:val="24"/>
          <w:lang w:val="es-MX"/>
        </w:rPr>
        <w:t>continuación</w:t>
      </w:r>
      <w:proofErr w:type="gramEnd"/>
      <w:r w:rsidRPr="00BE5627">
        <w:rPr>
          <w:rStyle w:val="Textoindependiente3Car"/>
          <w:rFonts w:eastAsia="Calibri" w:cstheme="minorHAnsi"/>
          <w:sz w:val="24"/>
          <w:szCs w:val="24"/>
          <w:lang w:val="es-MX"/>
        </w:rPr>
        <w:t xml:space="preserve"> se transcribe en su totalidad el dictamen aprobado en este punto del orden del día</w:t>
      </w:r>
      <w:r>
        <w:rPr>
          <w:rStyle w:val="Textoindependiente3Car"/>
          <w:rFonts w:eastAsia="Calibri" w:cstheme="minorHAnsi"/>
          <w:sz w:val="24"/>
          <w:szCs w:val="24"/>
          <w:lang w:val="es-MX"/>
        </w:rPr>
        <w:t>.</w:t>
      </w:r>
    </w:p>
    <w:p w:rsidR="00BE5627" w:rsidRDefault="00BE5627" w:rsidP="00CB4541">
      <w:pPr>
        <w:pStyle w:val="Ttulo2"/>
        <w:spacing w:before="0" w:after="0"/>
        <w:jc w:val="both"/>
        <w:rPr>
          <w:rFonts w:ascii="Tahoma" w:hAnsi="Tahoma" w:cs="Tahoma"/>
          <w:i w:val="0"/>
          <w:sz w:val="18"/>
          <w:szCs w:val="18"/>
        </w:rPr>
      </w:pPr>
    </w:p>
    <w:p w:rsidR="00CB4541" w:rsidRPr="000F2443" w:rsidRDefault="00CB4541" w:rsidP="00CB4541">
      <w:pPr>
        <w:pStyle w:val="Ttulo2"/>
        <w:spacing w:before="0" w:after="0"/>
        <w:jc w:val="both"/>
        <w:rPr>
          <w:rFonts w:ascii="Tahoma" w:hAnsi="Tahoma" w:cs="Tahoma"/>
          <w:i w:val="0"/>
          <w:sz w:val="18"/>
          <w:szCs w:val="18"/>
        </w:rPr>
      </w:pPr>
      <w:r w:rsidRPr="000F2443">
        <w:rPr>
          <w:rFonts w:ascii="Tahoma" w:hAnsi="Tahoma" w:cs="Tahoma"/>
          <w:i w:val="0"/>
          <w:sz w:val="18"/>
          <w:szCs w:val="18"/>
        </w:rPr>
        <w:t>CC. INTEGRANTES DEL PLENO DEL AYUNTAMIENTO</w:t>
      </w:r>
    </w:p>
    <w:p w:rsidR="00CB4541" w:rsidRPr="000F2443" w:rsidRDefault="00CB4541" w:rsidP="00CB4541">
      <w:pPr>
        <w:pStyle w:val="Ttulo2"/>
        <w:spacing w:before="0" w:after="0"/>
        <w:jc w:val="both"/>
        <w:rPr>
          <w:rFonts w:ascii="Tahoma" w:hAnsi="Tahoma" w:cs="Tahoma"/>
          <w:i w:val="0"/>
          <w:sz w:val="18"/>
          <w:szCs w:val="18"/>
        </w:rPr>
      </w:pPr>
      <w:r w:rsidRPr="000F2443">
        <w:rPr>
          <w:rFonts w:ascii="Tahoma" w:hAnsi="Tahoma" w:cs="Tahoma"/>
          <w:i w:val="0"/>
          <w:sz w:val="18"/>
          <w:szCs w:val="18"/>
        </w:rPr>
        <w:t>DE GENERAL ESCOBEDO, NUEVO LEÓN</w:t>
      </w:r>
    </w:p>
    <w:p w:rsidR="00CB4541" w:rsidRPr="00146A94" w:rsidRDefault="00CB4541" w:rsidP="00CB4541">
      <w:pPr>
        <w:pStyle w:val="BodyText23"/>
        <w:rPr>
          <w:rFonts w:ascii="Tahoma" w:hAnsi="Tahoma" w:cs="Tahoma"/>
          <w:b/>
          <w:sz w:val="18"/>
          <w:szCs w:val="18"/>
        </w:rPr>
      </w:pPr>
      <w:r w:rsidRPr="00146A94">
        <w:rPr>
          <w:rFonts w:ascii="Tahoma" w:hAnsi="Tahoma" w:cs="Tahoma"/>
          <w:b/>
          <w:sz w:val="18"/>
          <w:szCs w:val="18"/>
        </w:rPr>
        <w:t>P R E S E N T E S. -</w:t>
      </w:r>
    </w:p>
    <w:p w:rsidR="00CB4541" w:rsidRPr="00146A94" w:rsidRDefault="00CB4541" w:rsidP="00CB4541">
      <w:pPr>
        <w:jc w:val="both"/>
        <w:rPr>
          <w:rFonts w:ascii="Tahoma" w:hAnsi="Tahoma" w:cs="Tahoma"/>
          <w:b/>
          <w:sz w:val="18"/>
          <w:szCs w:val="18"/>
        </w:rPr>
      </w:pPr>
    </w:p>
    <w:p w:rsidR="00CB4541" w:rsidRPr="00146A94" w:rsidRDefault="00CB4541" w:rsidP="00857095">
      <w:pPr>
        <w:jc w:val="both"/>
        <w:rPr>
          <w:rFonts w:ascii="Tahoma" w:hAnsi="Tahoma" w:cs="Tahoma"/>
          <w:sz w:val="18"/>
          <w:szCs w:val="18"/>
        </w:rPr>
      </w:pPr>
      <w:r w:rsidRPr="00146A94">
        <w:rPr>
          <w:rFonts w:ascii="Tahoma" w:hAnsi="Tahoma" w:cs="Tahoma"/>
          <w:sz w:val="18"/>
          <w:szCs w:val="18"/>
        </w:rPr>
        <w:t xml:space="preserve">  Atendiendo la convocatoria los integrantes de la Comisión de Hacienda Municipal y Patrimonio de esta Ciudad, con fundamento en lo establecido por los artículos 79, y 82, del Reglamento Interior del R. Ayuntamiento, de este Municipio, presentamos a este cuerpo colegiado el presente Dictamen relativo a la propuesta para suscribir un contrato de comodato por un término de </w:t>
      </w:r>
      <w:r w:rsidRPr="00146A94">
        <w:rPr>
          <w:rFonts w:ascii="Tahoma" w:hAnsi="Tahoma" w:cs="Tahoma"/>
          <w:b/>
          <w:sz w:val="18"/>
          <w:szCs w:val="18"/>
        </w:rPr>
        <w:t xml:space="preserve">05 años </w:t>
      </w:r>
      <w:r w:rsidRPr="00146A94">
        <w:rPr>
          <w:rFonts w:ascii="Tahoma" w:hAnsi="Tahoma" w:cs="Tahoma"/>
          <w:sz w:val="18"/>
          <w:szCs w:val="18"/>
        </w:rPr>
        <w:t xml:space="preserve">a favor de </w:t>
      </w:r>
      <w:r w:rsidRPr="00146A94">
        <w:rPr>
          <w:rFonts w:ascii="Tahoma" w:hAnsi="Tahoma" w:cs="Tahoma"/>
          <w:b/>
          <w:sz w:val="18"/>
          <w:szCs w:val="18"/>
        </w:rPr>
        <w:t xml:space="preserve">Telecomunicaciones de México, </w:t>
      </w:r>
      <w:r w:rsidRPr="00146A94">
        <w:rPr>
          <w:rFonts w:ascii="Tahoma" w:hAnsi="Tahoma" w:cs="Tahoma"/>
          <w:sz w:val="18"/>
          <w:szCs w:val="18"/>
        </w:rPr>
        <w:t xml:space="preserve">respecto de una superficie de </w:t>
      </w:r>
      <w:r w:rsidRPr="00146A94">
        <w:rPr>
          <w:rFonts w:ascii="Tahoma" w:hAnsi="Tahoma" w:cs="Tahoma"/>
          <w:b/>
          <w:sz w:val="18"/>
          <w:szCs w:val="18"/>
        </w:rPr>
        <w:t xml:space="preserve">2.11 m² </w:t>
      </w:r>
      <w:r w:rsidRPr="00146A94">
        <w:rPr>
          <w:rFonts w:ascii="Tahoma" w:hAnsi="Tahoma" w:cs="Tahoma"/>
          <w:sz w:val="18"/>
          <w:szCs w:val="18"/>
        </w:rPr>
        <w:t xml:space="preserve">correspondiente a las instalaciones de la Secretaría de Seguridad Ciudadana y </w:t>
      </w:r>
      <w:r w:rsidRPr="00146A94">
        <w:rPr>
          <w:rFonts w:ascii="Tahoma" w:hAnsi="Tahoma" w:cs="Tahoma"/>
          <w:sz w:val="18"/>
          <w:szCs w:val="18"/>
        </w:rPr>
        <w:lastRenderedPageBreak/>
        <w:t>Justicia Cívica de General Escobedo, Nuevo León,  lo anterior con el objeto de habilitar una ventanilla de atención para la prestación de servicios de dicho organismo, bajo el siguiente:</w:t>
      </w:r>
    </w:p>
    <w:p w:rsidR="00CB4541" w:rsidRPr="00146A94" w:rsidRDefault="00CB4541" w:rsidP="00857095">
      <w:pPr>
        <w:jc w:val="center"/>
        <w:rPr>
          <w:rFonts w:ascii="Tahoma" w:hAnsi="Tahoma" w:cs="Tahoma"/>
          <w:b/>
          <w:sz w:val="18"/>
          <w:szCs w:val="18"/>
        </w:rPr>
      </w:pPr>
      <w:r w:rsidRPr="00146A94">
        <w:rPr>
          <w:rFonts w:ascii="Tahoma" w:hAnsi="Tahoma" w:cs="Tahoma"/>
          <w:b/>
          <w:sz w:val="18"/>
          <w:szCs w:val="18"/>
        </w:rPr>
        <w:t xml:space="preserve">A N T E C E D E N T E </w:t>
      </w:r>
    </w:p>
    <w:p w:rsidR="00CB4541" w:rsidRPr="00146A94" w:rsidRDefault="00CB4541" w:rsidP="00CB4541">
      <w:pPr>
        <w:jc w:val="both"/>
        <w:rPr>
          <w:rFonts w:ascii="Tahoma" w:hAnsi="Tahoma" w:cs="Tahoma"/>
          <w:sz w:val="18"/>
          <w:szCs w:val="18"/>
        </w:rPr>
      </w:pPr>
      <w:r w:rsidRPr="00146A94">
        <w:rPr>
          <w:rFonts w:ascii="Tahoma" w:hAnsi="Tahoma" w:cs="Tahoma"/>
          <w:sz w:val="18"/>
          <w:szCs w:val="18"/>
        </w:rPr>
        <w:t xml:space="preserve">  El Organismo Público Descentralizado Telecomunicaciones de México (TELECOMM) forma parte del sector de Comunicaciones y Transportes, y este ofrece la atención de necesidades de comunicación y financieros dirigidos a las personas físicas y morales, así como entidades gubernamentales, esto mediante servicios que pretenden ser ofrecidos a través de una red apegada a la modernidad y altos estándares de calidad.  </w:t>
      </w:r>
    </w:p>
    <w:p w:rsidR="00CB4541" w:rsidRPr="00146A94" w:rsidRDefault="00CB4541" w:rsidP="00CB4541">
      <w:pPr>
        <w:jc w:val="both"/>
        <w:rPr>
          <w:rFonts w:ascii="Tahoma" w:hAnsi="Tahoma" w:cs="Tahoma"/>
          <w:sz w:val="18"/>
          <w:szCs w:val="18"/>
        </w:rPr>
      </w:pPr>
      <w:r w:rsidRPr="00146A94">
        <w:rPr>
          <w:rFonts w:ascii="Tahoma" w:hAnsi="Tahoma" w:cs="Tahoma"/>
          <w:sz w:val="18"/>
          <w:szCs w:val="18"/>
        </w:rPr>
        <w:t xml:space="preserve">  En atención a su plan de expansión, Telecomunicaciones de México, llevó a cabo la formal petición para autorizar en comodato el uso de una superficie parcial</w:t>
      </w:r>
      <w:r w:rsidRPr="00146A94">
        <w:rPr>
          <w:rFonts w:ascii="Tahoma" w:hAnsi="Tahoma" w:cs="Tahoma"/>
          <w:b/>
          <w:sz w:val="18"/>
          <w:szCs w:val="18"/>
        </w:rPr>
        <w:t xml:space="preserve"> </w:t>
      </w:r>
      <w:r w:rsidRPr="00146A94">
        <w:rPr>
          <w:rFonts w:ascii="Tahoma" w:hAnsi="Tahoma" w:cs="Tahoma"/>
          <w:sz w:val="18"/>
          <w:szCs w:val="18"/>
        </w:rPr>
        <w:t>de las instalaciones de la Secretaría de Seguridad Ciudadana y Justicia Cívica</w:t>
      </w:r>
      <w:r w:rsidRPr="00146A94">
        <w:rPr>
          <w:rFonts w:ascii="Tahoma" w:hAnsi="Tahoma" w:cs="Tahoma"/>
          <w:b/>
          <w:sz w:val="18"/>
          <w:szCs w:val="18"/>
        </w:rPr>
        <w:t xml:space="preserve"> </w:t>
      </w:r>
      <w:r w:rsidRPr="00146A94">
        <w:rPr>
          <w:rFonts w:ascii="Tahoma" w:hAnsi="Tahoma" w:cs="Tahoma"/>
          <w:sz w:val="18"/>
          <w:szCs w:val="18"/>
        </w:rPr>
        <w:t xml:space="preserve">ubicada en Avenida Las Torres #401, entre calles Petroquímica y Cerámica en la Colonia Parque Industrial, en este Municipio, a fin de establecer en el mismo las oficinas e instalaciones para la prestación de los servicios públicos de telecomunicaciones que brinda Telecomm. </w:t>
      </w:r>
    </w:p>
    <w:p w:rsidR="00CB4541" w:rsidRPr="000F2443" w:rsidRDefault="00CB4541" w:rsidP="00CB4541">
      <w:pPr>
        <w:jc w:val="both"/>
        <w:rPr>
          <w:rFonts w:ascii="Tahoma" w:hAnsi="Tahoma" w:cs="Tahoma"/>
          <w:sz w:val="18"/>
          <w:szCs w:val="18"/>
        </w:rPr>
      </w:pPr>
      <w:r w:rsidRPr="00146A94">
        <w:rPr>
          <w:rFonts w:ascii="Tahoma" w:hAnsi="Tahoma" w:cs="Tahoma"/>
          <w:sz w:val="18"/>
          <w:szCs w:val="18"/>
        </w:rPr>
        <w:t xml:space="preserve">  Ante la situación de crisis sanitaria provocada por la pandemia a causa del COVID-19, los traslados de la ciudadanía deben ser contenidos como medida de precaución de contagios, es por ello que, aunado al plan de expansión ya mencionado, acciones de este tipo para acercar los servicios otorgados por TELECOMM promueven también una movilización mesurada y por tanto una acción de prevención. Cabe agregar que actualmente en las instalaciones del Edificio CIACE (Torre Administrativa) se cuenta con un centro de atención de Telecomunicaciones de México.</w:t>
      </w:r>
      <w:r>
        <w:rPr>
          <w:rFonts w:ascii="Tahoma" w:hAnsi="Tahoma" w:cs="Tahoma"/>
          <w:sz w:val="18"/>
          <w:szCs w:val="18"/>
        </w:rPr>
        <w:t xml:space="preserve">   </w:t>
      </w:r>
    </w:p>
    <w:p w:rsidR="00CB4541" w:rsidRPr="000F2443" w:rsidRDefault="00CB4541" w:rsidP="00857095">
      <w:pPr>
        <w:jc w:val="center"/>
        <w:rPr>
          <w:rFonts w:ascii="Tahoma" w:hAnsi="Tahoma" w:cs="Tahoma"/>
          <w:sz w:val="18"/>
          <w:szCs w:val="18"/>
        </w:rPr>
      </w:pPr>
      <w:r w:rsidRPr="000F2443">
        <w:rPr>
          <w:rFonts w:ascii="Tahoma" w:hAnsi="Tahoma" w:cs="Tahoma"/>
          <w:b/>
          <w:sz w:val="18"/>
          <w:szCs w:val="18"/>
        </w:rPr>
        <w:t>C</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 xml:space="preserve"> </w:t>
      </w:r>
      <w:r w:rsidRPr="000F2443">
        <w:rPr>
          <w:rFonts w:ascii="Tahoma" w:hAnsi="Tahoma" w:cs="Tahoma"/>
          <w:b/>
          <w:sz w:val="18"/>
          <w:szCs w:val="18"/>
        </w:rPr>
        <w:t>N</w:t>
      </w:r>
      <w:r>
        <w:rPr>
          <w:rFonts w:ascii="Tahoma" w:hAnsi="Tahoma" w:cs="Tahoma"/>
          <w:b/>
          <w:sz w:val="18"/>
          <w:szCs w:val="18"/>
        </w:rPr>
        <w:t xml:space="preserve"> </w:t>
      </w:r>
      <w:r w:rsidRPr="000F2443">
        <w:rPr>
          <w:rFonts w:ascii="Tahoma" w:hAnsi="Tahoma" w:cs="Tahoma"/>
          <w:b/>
          <w:sz w:val="18"/>
          <w:szCs w:val="18"/>
        </w:rPr>
        <w:t>S</w:t>
      </w:r>
      <w:r>
        <w:rPr>
          <w:rFonts w:ascii="Tahoma" w:hAnsi="Tahoma" w:cs="Tahoma"/>
          <w:b/>
          <w:sz w:val="18"/>
          <w:szCs w:val="18"/>
        </w:rPr>
        <w:t xml:space="preserve"> </w:t>
      </w:r>
      <w:r w:rsidRPr="000F2443">
        <w:rPr>
          <w:rFonts w:ascii="Tahoma" w:hAnsi="Tahoma" w:cs="Tahoma"/>
          <w:b/>
          <w:sz w:val="18"/>
          <w:szCs w:val="18"/>
        </w:rPr>
        <w:t>I</w:t>
      </w:r>
      <w:r>
        <w:rPr>
          <w:rFonts w:ascii="Tahoma" w:hAnsi="Tahoma" w:cs="Tahoma"/>
          <w:b/>
          <w:sz w:val="18"/>
          <w:szCs w:val="18"/>
        </w:rPr>
        <w:t xml:space="preserve"> </w:t>
      </w:r>
      <w:r w:rsidRPr="000F2443">
        <w:rPr>
          <w:rFonts w:ascii="Tahoma" w:hAnsi="Tahoma" w:cs="Tahoma"/>
          <w:b/>
          <w:sz w:val="18"/>
          <w:szCs w:val="18"/>
        </w:rPr>
        <w:t>D</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r w:rsidRPr="000F2443">
        <w:rPr>
          <w:rFonts w:ascii="Tahoma" w:hAnsi="Tahoma" w:cs="Tahoma"/>
          <w:b/>
          <w:sz w:val="18"/>
          <w:szCs w:val="18"/>
        </w:rPr>
        <w:t>R</w:t>
      </w:r>
      <w:r>
        <w:rPr>
          <w:rFonts w:ascii="Tahoma" w:hAnsi="Tahoma" w:cs="Tahoma"/>
          <w:b/>
          <w:sz w:val="18"/>
          <w:szCs w:val="18"/>
        </w:rPr>
        <w:t xml:space="preserve"> </w:t>
      </w:r>
      <w:r w:rsidRPr="000F2443">
        <w:rPr>
          <w:rFonts w:ascii="Tahoma" w:hAnsi="Tahoma" w:cs="Tahoma"/>
          <w:b/>
          <w:sz w:val="18"/>
          <w:szCs w:val="18"/>
        </w:rPr>
        <w:t>A</w:t>
      </w:r>
      <w:r>
        <w:rPr>
          <w:rFonts w:ascii="Tahoma" w:hAnsi="Tahoma" w:cs="Tahoma"/>
          <w:b/>
          <w:sz w:val="18"/>
          <w:szCs w:val="18"/>
        </w:rPr>
        <w:t xml:space="preserve"> </w:t>
      </w:r>
      <w:r w:rsidRPr="000F2443">
        <w:rPr>
          <w:rFonts w:ascii="Tahoma" w:hAnsi="Tahoma" w:cs="Tahoma"/>
          <w:b/>
          <w:sz w:val="18"/>
          <w:szCs w:val="18"/>
        </w:rPr>
        <w:t>N</w:t>
      </w:r>
      <w:r>
        <w:rPr>
          <w:rFonts w:ascii="Tahoma" w:hAnsi="Tahoma" w:cs="Tahoma"/>
          <w:b/>
          <w:sz w:val="18"/>
          <w:szCs w:val="18"/>
        </w:rPr>
        <w:t xml:space="preserve"> </w:t>
      </w:r>
      <w:r w:rsidRPr="000F2443">
        <w:rPr>
          <w:rFonts w:ascii="Tahoma" w:hAnsi="Tahoma" w:cs="Tahoma"/>
          <w:b/>
          <w:sz w:val="18"/>
          <w:szCs w:val="18"/>
        </w:rPr>
        <w:t>D</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w:t>
      </w:r>
    </w:p>
    <w:p w:rsidR="00CB4541" w:rsidRPr="000F2443" w:rsidRDefault="00CB4541" w:rsidP="00CB4541">
      <w:pPr>
        <w:jc w:val="both"/>
        <w:rPr>
          <w:rFonts w:ascii="Tahoma" w:hAnsi="Tahoma" w:cs="Tahoma"/>
          <w:sz w:val="18"/>
          <w:szCs w:val="18"/>
        </w:rPr>
      </w:pPr>
      <w:r w:rsidRPr="000F2443">
        <w:rPr>
          <w:rFonts w:ascii="Tahoma" w:hAnsi="Tahoma" w:cs="Tahoma"/>
          <w:b/>
          <w:sz w:val="18"/>
          <w:szCs w:val="18"/>
        </w:rPr>
        <w:t xml:space="preserve">PRIMERO.- </w:t>
      </w:r>
      <w:r w:rsidRPr="000F2443">
        <w:rPr>
          <w:rFonts w:ascii="Tahoma" w:hAnsi="Tahoma" w:cs="Tahoma"/>
          <w:sz w:val="18"/>
          <w:szCs w:val="18"/>
        </w:rPr>
        <w:t>Que el artículo 23, párrafo noveno, de la Constitución Política del Estado</w:t>
      </w:r>
      <w:r>
        <w:rPr>
          <w:rFonts w:ascii="Tahoma" w:hAnsi="Tahoma" w:cs="Tahoma"/>
          <w:sz w:val="18"/>
          <w:szCs w:val="18"/>
        </w:rPr>
        <w:t xml:space="preserve"> Libre y Soberano</w:t>
      </w:r>
      <w:r w:rsidRPr="000F2443">
        <w:rPr>
          <w:rFonts w:ascii="Tahoma" w:hAnsi="Tahoma" w:cs="Tahoma"/>
          <w:sz w:val="18"/>
          <w:szCs w:val="18"/>
        </w:rPr>
        <w:t xml:space="preserve"> de Nuevo León, establece que los Municipios tienen derecho para adquirir, poseer y administrar bienes.</w:t>
      </w:r>
    </w:p>
    <w:p w:rsidR="00CB4541" w:rsidRPr="000F2443" w:rsidRDefault="00CB4541" w:rsidP="00CB4541">
      <w:pPr>
        <w:jc w:val="both"/>
        <w:rPr>
          <w:rFonts w:ascii="Tahoma" w:hAnsi="Tahoma" w:cs="Tahoma"/>
          <w:sz w:val="18"/>
          <w:szCs w:val="18"/>
        </w:rPr>
      </w:pPr>
      <w:proofErr w:type="gramStart"/>
      <w:r>
        <w:rPr>
          <w:rFonts w:ascii="Tahoma" w:hAnsi="Tahoma" w:cs="Tahoma"/>
          <w:b/>
          <w:sz w:val="18"/>
          <w:szCs w:val="18"/>
        </w:rPr>
        <w:t>SEGUNDO</w:t>
      </w:r>
      <w:r w:rsidRPr="000F2443">
        <w:rPr>
          <w:rFonts w:ascii="Tahoma" w:hAnsi="Tahoma" w:cs="Tahoma"/>
          <w:b/>
          <w:sz w:val="18"/>
          <w:szCs w:val="18"/>
        </w:rPr>
        <w:t>.-</w:t>
      </w:r>
      <w:proofErr w:type="gramEnd"/>
      <w:r w:rsidRPr="000F2443">
        <w:rPr>
          <w:rFonts w:ascii="Tahoma" w:hAnsi="Tahoma" w:cs="Tahoma"/>
          <w:b/>
          <w:sz w:val="18"/>
          <w:szCs w:val="18"/>
        </w:rPr>
        <w:t xml:space="preserve"> </w:t>
      </w:r>
      <w:r>
        <w:rPr>
          <w:rFonts w:ascii="Tahoma" w:hAnsi="Tahoma" w:cs="Tahoma"/>
          <w:sz w:val="18"/>
          <w:szCs w:val="18"/>
        </w:rPr>
        <w:t>Que el artículo 172, de la Ley de Gobierno</w:t>
      </w:r>
      <w:r w:rsidRPr="000F2443">
        <w:rPr>
          <w:rFonts w:ascii="Tahoma" w:hAnsi="Tahoma" w:cs="Tahoma"/>
          <w:sz w:val="18"/>
          <w:szCs w:val="18"/>
        </w:rPr>
        <w:t xml:space="preserve"> Municipal del Es</w:t>
      </w:r>
      <w:r>
        <w:rPr>
          <w:rFonts w:ascii="Tahoma" w:hAnsi="Tahoma" w:cs="Tahoma"/>
          <w:sz w:val="18"/>
          <w:szCs w:val="18"/>
        </w:rPr>
        <w:t>tado de Nuevo León, señala que el Patrimonio Municipal es</w:t>
      </w:r>
      <w:r w:rsidRPr="000F2443">
        <w:rPr>
          <w:rFonts w:ascii="Tahoma" w:hAnsi="Tahoma" w:cs="Tahoma"/>
          <w:sz w:val="18"/>
          <w:szCs w:val="18"/>
        </w:rPr>
        <w:t xml:space="preserve"> inalienables e imprescriptibles y no estarán sujetos mientras no varíe su situación jurídica, a acciones reivindicatorias o de posesión definitiva o p</w:t>
      </w:r>
      <w:r>
        <w:rPr>
          <w:rFonts w:ascii="Tahoma" w:hAnsi="Tahoma" w:cs="Tahoma"/>
          <w:sz w:val="18"/>
          <w:szCs w:val="18"/>
        </w:rPr>
        <w:t>rovisional. S</w:t>
      </w:r>
      <w:r w:rsidRPr="000F2443">
        <w:rPr>
          <w:rFonts w:ascii="Tahoma" w:hAnsi="Tahoma" w:cs="Tahoma"/>
          <w:sz w:val="18"/>
          <w:szCs w:val="18"/>
        </w:rPr>
        <w:t xml:space="preserve">in embargo, los particulares y las instituciones de derecho público podrán adquirir sobre éstos, sin que se constituyan derechos reales, su uso, aprovechamiento y explotación, mediante el otorgamiento de las concesiones respectivas. </w:t>
      </w:r>
    </w:p>
    <w:p w:rsidR="00CB4541" w:rsidRPr="00E63606" w:rsidRDefault="00CB4541" w:rsidP="00CB4541">
      <w:pPr>
        <w:jc w:val="both"/>
        <w:rPr>
          <w:rFonts w:ascii="Tahoma" w:eastAsia="MS Mincho" w:hAnsi="Tahoma" w:cs="Tahoma"/>
          <w:sz w:val="18"/>
          <w:szCs w:val="18"/>
        </w:rPr>
      </w:pPr>
      <w:r>
        <w:rPr>
          <w:rFonts w:ascii="Tahoma" w:eastAsia="MS Mincho" w:hAnsi="Tahoma" w:cs="Tahoma"/>
          <w:b/>
          <w:sz w:val="18"/>
          <w:szCs w:val="18"/>
        </w:rPr>
        <w:t>TERCERO</w:t>
      </w:r>
      <w:r w:rsidRPr="000F2443">
        <w:rPr>
          <w:rFonts w:ascii="Tahoma" w:eastAsia="MS Mincho" w:hAnsi="Tahoma" w:cs="Tahoma"/>
          <w:b/>
          <w:sz w:val="18"/>
          <w:szCs w:val="18"/>
        </w:rPr>
        <w:t>.-</w:t>
      </w:r>
      <w:r w:rsidRPr="000F2443">
        <w:rPr>
          <w:rFonts w:ascii="Tahoma" w:eastAsia="MS Mincho" w:hAnsi="Tahoma" w:cs="Tahoma"/>
          <w:sz w:val="18"/>
          <w:szCs w:val="18"/>
        </w:rPr>
        <w:t xml:space="preserve">  Que debido a que </w:t>
      </w:r>
      <w:r>
        <w:rPr>
          <w:rFonts w:ascii="Tahoma" w:eastAsia="MS Mincho" w:hAnsi="Tahoma" w:cs="Tahoma"/>
          <w:sz w:val="18"/>
          <w:szCs w:val="18"/>
        </w:rPr>
        <w:t>Telecomunicaciones de México</w:t>
      </w:r>
      <w:r w:rsidRPr="000F2443">
        <w:rPr>
          <w:rFonts w:ascii="Tahoma" w:hAnsi="Tahoma" w:cs="Tahoma"/>
          <w:sz w:val="18"/>
          <w:szCs w:val="18"/>
        </w:rPr>
        <w:t xml:space="preserve"> </w:t>
      </w:r>
      <w:r>
        <w:rPr>
          <w:rFonts w:ascii="Tahoma" w:hAnsi="Tahoma" w:cs="Tahoma"/>
          <w:sz w:val="18"/>
          <w:szCs w:val="18"/>
        </w:rPr>
        <w:t>pretende ejecutar un Plan de expansión para el acercamiento de sus servicios a la ciudadanía</w:t>
      </w:r>
      <w:r w:rsidRPr="000F2443">
        <w:rPr>
          <w:rFonts w:ascii="Tahoma" w:eastAsia="MS Mincho" w:hAnsi="Tahoma" w:cs="Tahoma"/>
          <w:sz w:val="18"/>
          <w:szCs w:val="18"/>
        </w:rPr>
        <w:t xml:space="preserve">, se considera oportuno la celebración de </w:t>
      </w:r>
      <w:r>
        <w:rPr>
          <w:rFonts w:ascii="Tahoma" w:eastAsia="MS Mincho" w:hAnsi="Tahoma" w:cs="Tahoma"/>
          <w:sz w:val="18"/>
          <w:szCs w:val="18"/>
        </w:rPr>
        <w:t xml:space="preserve">un </w:t>
      </w:r>
      <w:r w:rsidRPr="000F2443">
        <w:rPr>
          <w:rFonts w:ascii="Tahoma" w:eastAsia="MS Mincho" w:hAnsi="Tahoma" w:cs="Tahoma"/>
          <w:sz w:val="18"/>
          <w:szCs w:val="18"/>
        </w:rPr>
        <w:t>contrato</w:t>
      </w:r>
      <w:r>
        <w:rPr>
          <w:rFonts w:ascii="Tahoma" w:eastAsia="MS Mincho" w:hAnsi="Tahoma" w:cs="Tahoma"/>
          <w:sz w:val="18"/>
          <w:szCs w:val="18"/>
        </w:rPr>
        <w:t xml:space="preserve"> de comodato por un término de 05</w:t>
      </w:r>
      <w:r w:rsidRPr="000F2443">
        <w:rPr>
          <w:rFonts w:ascii="Tahoma" w:eastAsia="MS Mincho" w:hAnsi="Tahoma" w:cs="Tahoma"/>
          <w:sz w:val="18"/>
          <w:szCs w:val="18"/>
        </w:rPr>
        <w:t xml:space="preserve"> años, lo anterior con el objeto de obtener una segu</w:t>
      </w:r>
      <w:r>
        <w:rPr>
          <w:rFonts w:ascii="Tahoma" w:eastAsia="MS Mincho" w:hAnsi="Tahoma" w:cs="Tahoma"/>
          <w:sz w:val="18"/>
          <w:szCs w:val="18"/>
        </w:rPr>
        <w:t>ridad jurídica sobre la superficie</w:t>
      </w:r>
      <w:r w:rsidRPr="000F2443">
        <w:rPr>
          <w:rFonts w:ascii="Tahoma" w:eastAsia="MS Mincho" w:hAnsi="Tahoma" w:cs="Tahoma"/>
          <w:sz w:val="18"/>
          <w:szCs w:val="18"/>
        </w:rPr>
        <w:t xml:space="preserv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CB4541" w:rsidRDefault="00CB4541" w:rsidP="00CB4541">
      <w:pPr>
        <w:jc w:val="both"/>
        <w:rPr>
          <w:rFonts w:ascii="Tahoma" w:hAnsi="Tahoma" w:cs="Tahoma"/>
          <w:sz w:val="18"/>
          <w:szCs w:val="18"/>
        </w:rPr>
      </w:pPr>
      <w:r>
        <w:rPr>
          <w:rFonts w:ascii="Tahoma" w:hAnsi="Tahoma" w:cs="Tahoma"/>
          <w:b/>
          <w:sz w:val="18"/>
          <w:szCs w:val="18"/>
        </w:rPr>
        <w:t>CUARTO</w:t>
      </w:r>
      <w:r w:rsidRPr="000F2443">
        <w:rPr>
          <w:rFonts w:ascii="Tahoma" w:hAnsi="Tahoma" w:cs="Tahoma"/>
          <w:b/>
          <w:sz w:val="18"/>
          <w:szCs w:val="18"/>
        </w:rPr>
        <w:t xml:space="preserve">.- </w:t>
      </w:r>
      <w:r>
        <w:rPr>
          <w:rFonts w:ascii="Tahoma" w:hAnsi="Tahoma" w:cs="Tahoma"/>
          <w:sz w:val="18"/>
          <w:szCs w:val="18"/>
        </w:rPr>
        <w:t xml:space="preserve">Que la Administración pública en turno </w:t>
      </w:r>
      <w:r w:rsidRPr="000F2443">
        <w:rPr>
          <w:rFonts w:ascii="Tahoma" w:hAnsi="Tahoma" w:cs="Tahoma"/>
          <w:sz w:val="18"/>
          <w:szCs w:val="18"/>
        </w:rPr>
        <w:t>llevó a cabo l</w:t>
      </w:r>
      <w:r>
        <w:rPr>
          <w:rFonts w:ascii="Tahoma" w:hAnsi="Tahoma" w:cs="Tahoma"/>
          <w:sz w:val="18"/>
          <w:szCs w:val="18"/>
        </w:rPr>
        <w:t>a inspección física de las instalaciones</w:t>
      </w:r>
      <w:r w:rsidRPr="000F2443">
        <w:rPr>
          <w:rFonts w:ascii="Tahoma" w:hAnsi="Tahoma" w:cs="Tahoma"/>
          <w:sz w:val="18"/>
          <w:szCs w:val="18"/>
        </w:rPr>
        <w:t xml:space="preserve"> objeto del presente dictamen, observa</w:t>
      </w:r>
      <w:r>
        <w:rPr>
          <w:rFonts w:ascii="Tahoma" w:hAnsi="Tahoma" w:cs="Tahoma"/>
          <w:sz w:val="18"/>
          <w:szCs w:val="18"/>
        </w:rPr>
        <w:t xml:space="preserve">ndo que el mismo actualmente </w:t>
      </w:r>
      <w:r w:rsidRPr="000F2443">
        <w:rPr>
          <w:rFonts w:ascii="Tahoma" w:hAnsi="Tahoma" w:cs="Tahoma"/>
          <w:sz w:val="18"/>
          <w:szCs w:val="18"/>
        </w:rPr>
        <w:t>está siendo</w:t>
      </w:r>
      <w:r>
        <w:rPr>
          <w:rFonts w:ascii="Tahoma" w:hAnsi="Tahoma" w:cs="Tahoma"/>
          <w:sz w:val="18"/>
          <w:szCs w:val="18"/>
        </w:rPr>
        <w:t xml:space="preserve"> destinado a la prestación de </w:t>
      </w:r>
      <w:r w:rsidRPr="000F2443">
        <w:rPr>
          <w:rFonts w:ascii="Tahoma" w:hAnsi="Tahoma" w:cs="Tahoma"/>
          <w:sz w:val="18"/>
          <w:szCs w:val="18"/>
        </w:rPr>
        <w:t>servicio</w:t>
      </w:r>
      <w:r>
        <w:rPr>
          <w:rFonts w:ascii="Tahoma" w:hAnsi="Tahoma" w:cs="Tahoma"/>
          <w:sz w:val="18"/>
          <w:szCs w:val="18"/>
        </w:rPr>
        <w:t>s</w:t>
      </w:r>
      <w:r w:rsidRPr="000F2443">
        <w:rPr>
          <w:rFonts w:ascii="Tahoma" w:hAnsi="Tahoma" w:cs="Tahoma"/>
          <w:sz w:val="18"/>
          <w:szCs w:val="18"/>
        </w:rPr>
        <w:t xml:space="preserve"> público</w:t>
      </w:r>
      <w:r>
        <w:rPr>
          <w:rFonts w:ascii="Tahoma" w:hAnsi="Tahoma" w:cs="Tahoma"/>
          <w:sz w:val="18"/>
          <w:szCs w:val="18"/>
        </w:rPr>
        <w:t>s</w:t>
      </w:r>
      <w:r w:rsidRPr="000F2443">
        <w:rPr>
          <w:rFonts w:ascii="Tahoma" w:hAnsi="Tahoma" w:cs="Tahoma"/>
          <w:sz w:val="18"/>
          <w:szCs w:val="18"/>
        </w:rPr>
        <w:t>.</w:t>
      </w:r>
      <w:r>
        <w:rPr>
          <w:rFonts w:ascii="Tahoma" w:hAnsi="Tahoma" w:cs="Tahoma"/>
          <w:sz w:val="18"/>
          <w:szCs w:val="18"/>
        </w:rPr>
        <w:t xml:space="preserve"> Así mismo, se determinó que el área idónea para la ubicación del espacio a ocupar por Telecomm se encuentra en el área de atención de la Secretaría de Administración, Finanzas y Tesorería Municipal de General Escobedo, situada en la planta baja de la Secretaría de Seguridad Ciudadana y Justicia Cívica.</w:t>
      </w:r>
    </w:p>
    <w:p w:rsidR="00CB4541" w:rsidRDefault="00CB4541" w:rsidP="00857095">
      <w:pPr>
        <w:jc w:val="both"/>
        <w:rPr>
          <w:rFonts w:ascii="Tahoma" w:hAnsi="Tahoma" w:cs="Tahoma"/>
          <w:b/>
          <w:sz w:val="18"/>
          <w:szCs w:val="18"/>
        </w:rPr>
      </w:pPr>
      <w:r w:rsidRPr="000F2443">
        <w:rPr>
          <w:rFonts w:ascii="Tahoma" w:hAnsi="Tahoma" w:cs="Tahoma"/>
          <w:sz w:val="18"/>
          <w:szCs w:val="18"/>
        </w:rPr>
        <w:t xml:space="preserve">Por lo anteriormente expuesto, y con fundamento en lo establecido por los artículos </w:t>
      </w:r>
      <w:r>
        <w:rPr>
          <w:rFonts w:ascii="Tahoma" w:hAnsi="Tahoma" w:cs="Tahoma"/>
          <w:sz w:val="18"/>
          <w:szCs w:val="18"/>
        </w:rPr>
        <w:t>78, 82 fracción III, 96 y 108</w:t>
      </w:r>
      <w:r w:rsidRPr="000F2443">
        <w:rPr>
          <w:rFonts w:ascii="Tahoma" w:hAnsi="Tahoma" w:cs="Tahoma"/>
          <w:sz w:val="18"/>
          <w:szCs w:val="18"/>
        </w:rPr>
        <w:t>, del Reglamento Interior del R. Ayuntamiento del Municipio de General Escobedo, Nuevo León, los integrantes de la Comisión de</w:t>
      </w:r>
      <w:r>
        <w:rPr>
          <w:rFonts w:ascii="Tahoma" w:hAnsi="Tahoma" w:cs="Tahoma"/>
          <w:sz w:val="18"/>
          <w:szCs w:val="18"/>
        </w:rPr>
        <w:t xml:space="preserve"> Hacienda Municipal y Patrimonio,</w:t>
      </w:r>
      <w:r w:rsidRPr="000F2443">
        <w:rPr>
          <w:rFonts w:ascii="Tahoma" w:hAnsi="Tahoma" w:cs="Tahoma"/>
          <w:sz w:val="18"/>
          <w:szCs w:val="18"/>
        </w:rPr>
        <w:t xml:space="preserve"> del R. Ayuntamiento del Municipio de General Escobedo, Nuevo León, nos permitimos poner a su consideración los siguientes:</w:t>
      </w:r>
    </w:p>
    <w:p w:rsidR="00CB4541" w:rsidRPr="0097402D" w:rsidRDefault="00CB4541" w:rsidP="00857095">
      <w:pPr>
        <w:jc w:val="center"/>
        <w:rPr>
          <w:rFonts w:ascii="Tahoma" w:hAnsi="Tahoma" w:cs="Tahoma"/>
          <w:sz w:val="18"/>
          <w:szCs w:val="18"/>
        </w:rPr>
      </w:pPr>
      <w:r w:rsidRPr="000F2443">
        <w:rPr>
          <w:rFonts w:ascii="Tahoma" w:hAnsi="Tahoma" w:cs="Tahoma"/>
          <w:b/>
          <w:sz w:val="18"/>
          <w:szCs w:val="18"/>
        </w:rPr>
        <w:t>R</w:t>
      </w:r>
      <w:r>
        <w:rPr>
          <w:rFonts w:ascii="Tahoma" w:hAnsi="Tahoma" w:cs="Tahoma"/>
          <w:b/>
          <w:sz w:val="18"/>
          <w:szCs w:val="18"/>
        </w:rPr>
        <w:t xml:space="preserve"> </w:t>
      </w:r>
      <w:r w:rsidRPr="000F2443">
        <w:rPr>
          <w:rFonts w:ascii="Tahoma" w:hAnsi="Tahoma" w:cs="Tahoma"/>
          <w:b/>
          <w:sz w:val="18"/>
          <w:szCs w:val="18"/>
        </w:rPr>
        <w:t>E</w:t>
      </w:r>
      <w:r>
        <w:rPr>
          <w:rFonts w:ascii="Tahoma" w:hAnsi="Tahoma" w:cs="Tahoma"/>
          <w:b/>
          <w:sz w:val="18"/>
          <w:szCs w:val="18"/>
        </w:rPr>
        <w:t xml:space="preserve"> </w:t>
      </w:r>
      <w:r w:rsidRPr="000F2443">
        <w:rPr>
          <w:rFonts w:ascii="Tahoma" w:hAnsi="Tahoma" w:cs="Tahoma"/>
          <w:b/>
          <w:sz w:val="18"/>
          <w:szCs w:val="18"/>
        </w:rPr>
        <w:t>S</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 xml:space="preserve"> </w:t>
      </w:r>
      <w:r w:rsidRPr="000F2443">
        <w:rPr>
          <w:rFonts w:ascii="Tahoma" w:hAnsi="Tahoma" w:cs="Tahoma"/>
          <w:b/>
          <w:sz w:val="18"/>
          <w:szCs w:val="18"/>
        </w:rPr>
        <w:t>L</w:t>
      </w:r>
      <w:r>
        <w:rPr>
          <w:rFonts w:ascii="Tahoma" w:hAnsi="Tahoma" w:cs="Tahoma"/>
          <w:b/>
          <w:sz w:val="18"/>
          <w:szCs w:val="18"/>
        </w:rPr>
        <w:t xml:space="preserve"> </w:t>
      </w:r>
      <w:r w:rsidRPr="000F2443">
        <w:rPr>
          <w:rFonts w:ascii="Tahoma" w:hAnsi="Tahoma" w:cs="Tahoma"/>
          <w:b/>
          <w:sz w:val="18"/>
          <w:szCs w:val="18"/>
        </w:rPr>
        <w:t>U</w:t>
      </w:r>
      <w:r>
        <w:rPr>
          <w:rFonts w:ascii="Tahoma" w:hAnsi="Tahoma" w:cs="Tahoma"/>
          <w:b/>
          <w:sz w:val="18"/>
          <w:szCs w:val="18"/>
        </w:rPr>
        <w:t xml:space="preserve"> </w:t>
      </w:r>
      <w:r w:rsidRPr="000F2443">
        <w:rPr>
          <w:rFonts w:ascii="Tahoma" w:hAnsi="Tahoma" w:cs="Tahoma"/>
          <w:b/>
          <w:sz w:val="18"/>
          <w:szCs w:val="18"/>
        </w:rPr>
        <w:t>T</w:t>
      </w:r>
      <w:r>
        <w:rPr>
          <w:rFonts w:ascii="Tahoma" w:hAnsi="Tahoma" w:cs="Tahoma"/>
          <w:b/>
          <w:sz w:val="18"/>
          <w:szCs w:val="18"/>
        </w:rPr>
        <w:t xml:space="preserve"> </w:t>
      </w:r>
      <w:r w:rsidRPr="000F2443">
        <w:rPr>
          <w:rFonts w:ascii="Tahoma" w:hAnsi="Tahoma" w:cs="Tahoma"/>
          <w:b/>
          <w:sz w:val="18"/>
          <w:szCs w:val="18"/>
        </w:rPr>
        <w:t>I</w:t>
      </w:r>
      <w:r>
        <w:rPr>
          <w:rFonts w:ascii="Tahoma" w:hAnsi="Tahoma" w:cs="Tahoma"/>
          <w:b/>
          <w:sz w:val="18"/>
          <w:szCs w:val="18"/>
        </w:rPr>
        <w:t xml:space="preserve"> </w:t>
      </w:r>
      <w:r w:rsidRPr="000F2443">
        <w:rPr>
          <w:rFonts w:ascii="Tahoma" w:hAnsi="Tahoma" w:cs="Tahoma"/>
          <w:b/>
          <w:sz w:val="18"/>
          <w:szCs w:val="18"/>
        </w:rPr>
        <w:t>V</w:t>
      </w:r>
      <w:r>
        <w:rPr>
          <w:rFonts w:ascii="Tahoma" w:hAnsi="Tahoma" w:cs="Tahoma"/>
          <w:b/>
          <w:sz w:val="18"/>
          <w:szCs w:val="18"/>
        </w:rPr>
        <w:t xml:space="preserve"> </w:t>
      </w:r>
      <w:r w:rsidRPr="000F2443">
        <w:rPr>
          <w:rFonts w:ascii="Tahoma" w:hAnsi="Tahoma" w:cs="Tahoma"/>
          <w:b/>
          <w:sz w:val="18"/>
          <w:szCs w:val="18"/>
        </w:rPr>
        <w:t>O</w:t>
      </w:r>
      <w:r>
        <w:rPr>
          <w:rFonts w:ascii="Tahoma" w:hAnsi="Tahoma" w:cs="Tahoma"/>
          <w:b/>
          <w:sz w:val="18"/>
          <w:szCs w:val="18"/>
        </w:rPr>
        <w:t xml:space="preserve"> </w:t>
      </w:r>
      <w:r w:rsidRPr="000F2443">
        <w:rPr>
          <w:rFonts w:ascii="Tahoma" w:hAnsi="Tahoma" w:cs="Tahoma"/>
          <w:b/>
          <w:sz w:val="18"/>
          <w:szCs w:val="18"/>
        </w:rPr>
        <w:t>S:</w:t>
      </w:r>
    </w:p>
    <w:p w:rsidR="00CB4541" w:rsidRPr="000F2443" w:rsidRDefault="00CB4541" w:rsidP="00CB4541">
      <w:pPr>
        <w:jc w:val="both"/>
        <w:rPr>
          <w:rFonts w:ascii="Tahoma" w:hAnsi="Tahoma" w:cs="Tahoma"/>
          <w:sz w:val="18"/>
          <w:szCs w:val="18"/>
        </w:rPr>
      </w:pPr>
      <w:r w:rsidRPr="000F2443">
        <w:rPr>
          <w:rFonts w:ascii="Tahoma" w:hAnsi="Tahoma" w:cs="Tahoma"/>
          <w:b/>
          <w:sz w:val="18"/>
          <w:szCs w:val="18"/>
        </w:rPr>
        <w:t xml:space="preserve">PRIMERO.- </w:t>
      </w:r>
      <w:r w:rsidRPr="000F2443">
        <w:rPr>
          <w:rFonts w:ascii="Tahoma" w:hAnsi="Tahoma" w:cs="Tahoma"/>
          <w:sz w:val="18"/>
          <w:szCs w:val="18"/>
        </w:rPr>
        <w:t xml:space="preserve">Se apruebe la celebración del contrato de comodato con </w:t>
      </w:r>
      <w:r>
        <w:rPr>
          <w:rFonts w:ascii="Tahoma" w:hAnsi="Tahoma" w:cs="Tahoma"/>
          <w:b/>
          <w:sz w:val="18"/>
          <w:szCs w:val="18"/>
        </w:rPr>
        <w:t>Telecomunicaciones de México</w:t>
      </w:r>
      <w:r w:rsidRPr="000F2443">
        <w:rPr>
          <w:rFonts w:ascii="Tahoma" w:hAnsi="Tahoma" w:cs="Tahoma"/>
          <w:sz w:val="18"/>
          <w:szCs w:val="18"/>
        </w:rPr>
        <w:t xml:space="preserve">, </w:t>
      </w:r>
      <w:r w:rsidRPr="00836D2F">
        <w:rPr>
          <w:rFonts w:ascii="Tahoma" w:hAnsi="Tahoma" w:cs="Tahoma"/>
          <w:sz w:val="18"/>
          <w:szCs w:val="18"/>
        </w:rPr>
        <w:t>respecto de una superfic</w:t>
      </w:r>
      <w:r>
        <w:rPr>
          <w:rFonts w:ascii="Tahoma" w:hAnsi="Tahoma" w:cs="Tahoma"/>
          <w:sz w:val="18"/>
          <w:szCs w:val="18"/>
        </w:rPr>
        <w:t>ie de 2.11 m² ubicada en el área de atención de la Secretaría de Administración, Fianzas y Tesorería Municipal de esta Ciudad, situada en la planta baja de la Secretaría de Seguridad Ciudadana y Justicia Cívica de General Escobedo, ubicada en Avenida Las Torres #401, entre calles Petroquímica y Cerámica, Colonia Parque Industrial.</w:t>
      </w:r>
    </w:p>
    <w:p w:rsidR="00CB4541" w:rsidRPr="000F2443" w:rsidRDefault="00CB4541" w:rsidP="00CB4541">
      <w:pPr>
        <w:pStyle w:val="Textoindependiente"/>
        <w:rPr>
          <w:rFonts w:ascii="Tahoma" w:hAnsi="Tahoma" w:cs="Tahoma"/>
          <w:sz w:val="18"/>
          <w:szCs w:val="18"/>
        </w:rPr>
      </w:pPr>
      <w:r w:rsidRPr="000F2443">
        <w:rPr>
          <w:rFonts w:ascii="Tahoma" w:hAnsi="Tahoma" w:cs="Tahoma"/>
          <w:b/>
          <w:sz w:val="18"/>
          <w:szCs w:val="18"/>
        </w:rPr>
        <w:lastRenderedPageBreak/>
        <w:t xml:space="preserve">SEGUNDO.- </w:t>
      </w:r>
      <w:r w:rsidRPr="000F2443">
        <w:rPr>
          <w:rFonts w:ascii="Tahoma" w:hAnsi="Tahoma" w:cs="Tahoma"/>
          <w:sz w:val="18"/>
          <w:szCs w:val="18"/>
        </w:rPr>
        <w:t>De ser aprobado el presente Dictamen por este R. Ayuntamiento, ordénese tanto, la elaboración del Contrato</w:t>
      </w:r>
      <w:r>
        <w:rPr>
          <w:rFonts w:ascii="Tahoma" w:hAnsi="Tahoma" w:cs="Tahoma"/>
          <w:sz w:val="18"/>
          <w:szCs w:val="18"/>
        </w:rPr>
        <w:t xml:space="preserve"> de Comodato por un término de </w:t>
      </w:r>
      <w:r>
        <w:rPr>
          <w:rFonts w:ascii="Tahoma" w:hAnsi="Tahoma" w:cs="Tahoma"/>
          <w:b/>
          <w:sz w:val="18"/>
          <w:szCs w:val="18"/>
        </w:rPr>
        <w:t>05</w:t>
      </w:r>
      <w:r w:rsidRPr="00B33FB6">
        <w:rPr>
          <w:rFonts w:ascii="Tahoma" w:hAnsi="Tahoma" w:cs="Tahoma"/>
          <w:b/>
          <w:sz w:val="18"/>
          <w:szCs w:val="18"/>
        </w:rPr>
        <w:t xml:space="preserve"> años</w:t>
      </w:r>
      <w:r w:rsidRPr="000F2443">
        <w:rPr>
          <w:rFonts w:ascii="Tahoma" w:hAnsi="Tahoma" w:cs="Tahoma"/>
          <w:sz w:val="18"/>
          <w:szCs w:val="18"/>
        </w:rPr>
        <w:t xml:space="preserve">, así como la publicación del acuerdo correspondiente en la Gaceta Municipal; asimismo se condiciona el contrato a que </w:t>
      </w:r>
      <w:r w:rsidRPr="000F2443">
        <w:rPr>
          <w:rFonts w:ascii="Tahoma" w:hAnsi="Tahoma" w:cs="Tahoma"/>
          <w:bCs/>
          <w:sz w:val="18"/>
          <w:szCs w:val="18"/>
        </w:rPr>
        <w:t>en caso de vencimiento del mismo y/o</w:t>
      </w:r>
      <w:r>
        <w:rPr>
          <w:rFonts w:ascii="Tahoma" w:hAnsi="Tahoma" w:cs="Tahoma"/>
          <w:bCs/>
          <w:sz w:val="18"/>
          <w:szCs w:val="18"/>
        </w:rPr>
        <w:t xml:space="preserve"> dejara de cumplir sus funciones como prestador de servicios públicos de telecomunicaciones</w:t>
      </w:r>
      <w:r w:rsidRPr="000F2443">
        <w:rPr>
          <w:rFonts w:ascii="Tahoma" w:hAnsi="Tahoma" w:cs="Tahoma"/>
          <w:sz w:val="18"/>
          <w:szCs w:val="18"/>
        </w:rPr>
        <w:t xml:space="preserve">, </w:t>
      </w:r>
      <w:r w:rsidRPr="000F2443">
        <w:rPr>
          <w:rFonts w:ascii="Tahoma" w:hAnsi="Tahoma" w:cs="Tahoma"/>
          <w:bCs/>
          <w:sz w:val="18"/>
          <w:szCs w:val="18"/>
        </w:rPr>
        <w:t>se reincorporará al patrimonio del Municipio de General Escobedo, Nuevo León, con todas las mejoras que se hubieran realizado en los mismos, durante la vigencia del contrato de comodato citado</w:t>
      </w:r>
      <w:r>
        <w:rPr>
          <w:rFonts w:ascii="Tahoma" w:hAnsi="Tahoma" w:cs="Tahoma"/>
          <w:bCs/>
          <w:sz w:val="18"/>
          <w:szCs w:val="18"/>
        </w:rPr>
        <w:t>.</w:t>
      </w:r>
      <w:r w:rsidRPr="000F2443">
        <w:rPr>
          <w:rFonts w:ascii="Tahoma" w:hAnsi="Tahoma" w:cs="Tahoma"/>
          <w:sz w:val="18"/>
          <w:szCs w:val="18"/>
        </w:rPr>
        <w:t xml:space="preserve"> </w:t>
      </w:r>
    </w:p>
    <w:p w:rsidR="00CB4541" w:rsidRDefault="00CB4541" w:rsidP="00CB4541">
      <w:pPr>
        <w:jc w:val="both"/>
        <w:rPr>
          <w:rFonts w:ascii="Tahoma" w:hAnsi="Tahoma" w:cs="Tahoma"/>
          <w:sz w:val="18"/>
          <w:szCs w:val="18"/>
        </w:rPr>
      </w:pPr>
    </w:p>
    <w:p w:rsidR="00E63606" w:rsidRDefault="00CB4541" w:rsidP="00BE5627">
      <w:pPr>
        <w:jc w:val="both"/>
        <w:rPr>
          <w:rFonts w:ascii="Arial" w:eastAsia="Calibri" w:hAnsi="Arial" w:cs="Arial"/>
          <w:lang w:val="es-MX"/>
        </w:rPr>
      </w:pPr>
      <w:r w:rsidRPr="000F2443">
        <w:rPr>
          <w:rFonts w:ascii="Tahoma" w:hAnsi="Tahoma" w:cs="Tahoma"/>
          <w:sz w:val="18"/>
          <w:szCs w:val="18"/>
        </w:rPr>
        <w:t>Así lo acuerdan y firman los integrantes de la Comisión de</w:t>
      </w:r>
      <w:r>
        <w:rPr>
          <w:rFonts w:ascii="Tahoma" w:hAnsi="Tahoma" w:cs="Tahoma"/>
          <w:sz w:val="18"/>
          <w:szCs w:val="18"/>
        </w:rPr>
        <w:t xml:space="preserve"> Hacienda Municipal y Patrimonio </w:t>
      </w:r>
      <w:r w:rsidRPr="000F2443">
        <w:rPr>
          <w:rFonts w:ascii="Tahoma" w:hAnsi="Tahoma" w:cs="Tahoma"/>
          <w:sz w:val="18"/>
          <w:szCs w:val="18"/>
        </w:rPr>
        <w:t xml:space="preserve">del R. Ayuntamiento del Municipio de General Escobedo, Nuevo León, a </w:t>
      </w:r>
      <w:r>
        <w:rPr>
          <w:rFonts w:ascii="Tahoma" w:hAnsi="Tahoma" w:cs="Tahoma"/>
          <w:sz w:val="18"/>
          <w:szCs w:val="18"/>
        </w:rPr>
        <w:t>los 28</w:t>
      </w:r>
      <w:r w:rsidRPr="000F2443">
        <w:rPr>
          <w:rFonts w:ascii="Tahoma" w:hAnsi="Tahoma" w:cs="Tahoma"/>
          <w:sz w:val="18"/>
          <w:szCs w:val="18"/>
        </w:rPr>
        <w:t xml:space="preserve"> </w:t>
      </w:r>
      <w:r>
        <w:rPr>
          <w:rFonts w:ascii="Tahoma" w:hAnsi="Tahoma" w:cs="Tahoma"/>
          <w:sz w:val="18"/>
          <w:szCs w:val="18"/>
        </w:rPr>
        <w:t xml:space="preserve">días del mes </w:t>
      </w:r>
      <w:r w:rsidRPr="000F2443">
        <w:rPr>
          <w:rFonts w:ascii="Tahoma" w:hAnsi="Tahoma" w:cs="Tahoma"/>
          <w:sz w:val="18"/>
          <w:szCs w:val="18"/>
        </w:rPr>
        <w:t xml:space="preserve">de </w:t>
      </w:r>
      <w:r>
        <w:rPr>
          <w:rFonts w:ascii="Tahoma" w:hAnsi="Tahoma" w:cs="Tahoma"/>
          <w:sz w:val="18"/>
          <w:szCs w:val="18"/>
        </w:rPr>
        <w:t xml:space="preserve">enero </w:t>
      </w:r>
      <w:r w:rsidRPr="000F2443">
        <w:rPr>
          <w:rFonts w:ascii="Tahoma" w:hAnsi="Tahoma" w:cs="Tahoma"/>
          <w:sz w:val="18"/>
          <w:szCs w:val="18"/>
        </w:rPr>
        <w:t xml:space="preserve">del </w:t>
      </w:r>
      <w:r>
        <w:rPr>
          <w:rFonts w:ascii="Tahoma" w:hAnsi="Tahoma" w:cs="Tahoma"/>
          <w:sz w:val="18"/>
          <w:szCs w:val="18"/>
        </w:rPr>
        <w:t xml:space="preserve">año </w:t>
      </w:r>
      <w:r w:rsidRPr="000F2443">
        <w:rPr>
          <w:rFonts w:ascii="Tahoma" w:hAnsi="Tahoma" w:cs="Tahoma"/>
          <w:sz w:val="18"/>
          <w:szCs w:val="18"/>
        </w:rPr>
        <w:t>20</w:t>
      </w:r>
      <w:r>
        <w:rPr>
          <w:rFonts w:ascii="Tahoma" w:hAnsi="Tahoma" w:cs="Tahoma"/>
          <w:sz w:val="18"/>
          <w:szCs w:val="18"/>
        </w:rPr>
        <w:t>21.</w:t>
      </w:r>
    </w:p>
    <w:p w:rsidR="002D0123" w:rsidRPr="00994C1B" w:rsidRDefault="002D0123" w:rsidP="00994C1B">
      <w:pPr>
        <w:spacing w:after="160" w:line="254" w:lineRule="auto"/>
        <w:jc w:val="both"/>
        <w:rPr>
          <w:rFonts w:ascii="Arial" w:eastAsia="Calibri" w:hAnsi="Arial" w:cs="Arial"/>
          <w:lang w:val="es-MX"/>
        </w:rPr>
      </w:pPr>
      <w:r w:rsidRPr="003411F8">
        <w:rPr>
          <w:noProof/>
          <w:lang w:val="es-MX" w:eastAsia="es-MX"/>
        </w:rPr>
        <mc:AlternateContent>
          <mc:Choice Requires="wps">
            <w:drawing>
              <wp:anchor distT="0" distB="0" distL="114300" distR="114300" simplePos="0" relativeHeight="251725824" behindDoc="0" locked="0" layoutInCell="1" allowOverlap="1" wp14:anchorId="412BB649" wp14:editId="44FCEB35">
                <wp:simplePos x="0" y="0"/>
                <wp:positionH relativeFrom="column">
                  <wp:posOffset>-51435</wp:posOffset>
                </wp:positionH>
                <wp:positionV relativeFrom="paragraph">
                  <wp:posOffset>208916</wp:posOffset>
                </wp:positionV>
                <wp:extent cx="5819775" cy="704850"/>
                <wp:effectExtent l="0" t="0" r="28575" b="19050"/>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048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F2973" id="Rectángulo 2" o:spid="_x0000_s1026" style="position:absolute;margin-left:-4.05pt;margin-top:16.45pt;width:458.25pt;height: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" filled="f" strokecolor="windowText" strokeweight="1pt">
                <v:stroke dashstyle="dash"/>
                <v:path arrowok="t"/>
              </v:rect>
            </w:pict>
          </mc:Fallback>
        </mc:AlternateContent>
      </w:r>
    </w:p>
    <w:p w:rsidR="002D0123" w:rsidRDefault="00CB4541" w:rsidP="000854C2">
      <w:pPr>
        <w:jc w:val="both"/>
        <w:rPr>
          <w:rFonts w:ascii="Calibri" w:eastAsia="Calibri" w:hAnsi="Calibri" w:cs="Calibri"/>
          <w:b/>
        </w:rPr>
      </w:pPr>
      <w:r>
        <w:rPr>
          <w:rFonts w:ascii="Calibri" w:eastAsia="Calibri" w:hAnsi="Calibri" w:cs="Calibri"/>
          <w:b/>
          <w:lang w:val="es-MX"/>
        </w:rPr>
        <w:t>PUNTO 9 DEL ORDEN DEL DIA.- PROPUESTA PARA REALIZAR LA EXENCION DEL PAGO DEL IMPUESTO PREDIAL DE 1,127 LOTES A NOMBRE DE FOMERREY UBICADOS EN LA PARTE NORTE DEL FRACCIONAMIENTO HACIENDA SAN MIGUEL EN GENERAL ESCOBEDO, NUEVO LEON</w:t>
      </w:r>
      <w:r w:rsidR="002D0123">
        <w:rPr>
          <w:rFonts w:ascii="Calibri" w:eastAsia="Calibri" w:hAnsi="Calibri" w:cs="Calibri"/>
          <w:b/>
        </w:rPr>
        <w:t>.</w:t>
      </w:r>
    </w:p>
    <w:p w:rsidR="00CB4541" w:rsidRDefault="00CB4541" w:rsidP="000854C2">
      <w:pPr>
        <w:jc w:val="both"/>
        <w:rPr>
          <w:rFonts w:ascii="Calibri" w:eastAsia="Calibri" w:hAnsi="Calibri" w:cs="Calibri"/>
          <w:lang w:val="es-MX"/>
        </w:rPr>
      </w:pPr>
    </w:p>
    <w:p w:rsidR="00CB4541" w:rsidRDefault="000854C2" w:rsidP="000854C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8688E">
        <w:rPr>
          <w:rFonts w:ascii="Calibri" w:eastAsia="Calibri" w:hAnsi="Calibri" w:cs="Calibri"/>
          <w:lang w:val="es-MX"/>
        </w:rPr>
        <w:t>e</w:t>
      </w:r>
      <w:r w:rsidR="002D0123">
        <w:rPr>
          <w:rFonts w:ascii="Calibri" w:eastAsia="Calibri" w:hAnsi="Calibri" w:cs="Calibri"/>
          <w:lang w:val="es-MX"/>
        </w:rPr>
        <w:t>nte: pasando al punto núme</w:t>
      </w:r>
      <w:r w:rsidR="00CB4541">
        <w:rPr>
          <w:rFonts w:ascii="Calibri" w:eastAsia="Calibri" w:hAnsi="Calibri" w:cs="Calibri"/>
          <w:lang w:val="es-MX"/>
        </w:rPr>
        <w:t>ro 9</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sidRPr="002D0123">
        <w:rPr>
          <w:rFonts w:ascii="Calibri" w:eastAsia="Calibri" w:hAnsi="Calibri" w:cs="Calibri"/>
          <w:lang w:val="es-MX"/>
        </w:rPr>
        <w:t>presentación de la propuesta</w:t>
      </w:r>
      <w:r w:rsidR="00CB4541">
        <w:rPr>
          <w:rFonts w:ascii="Calibri" w:eastAsia="Calibri" w:hAnsi="Calibri" w:cs="Calibri"/>
          <w:lang w:val="es-MX"/>
        </w:rPr>
        <w:t xml:space="preserve"> </w:t>
      </w:r>
      <w:r w:rsidR="00CB4541" w:rsidRPr="00CB4541">
        <w:rPr>
          <w:rFonts w:ascii="Calibri" w:eastAsia="Calibri" w:hAnsi="Calibri" w:cs="Calibri"/>
          <w:b/>
          <w:lang w:val="es-MX"/>
        </w:rPr>
        <w:t>para realizar la exención del pago del impuesto pred</w:t>
      </w:r>
      <w:r w:rsidR="00CB4541">
        <w:rPr>
          <w:rFonts w:ascii="Calibri" w:eastAsia="Calibri" w:hAnsi="Calibri" w:cs="Calibri"/>
          <w:b/>
          <w:lang w:val="es-MX"/>
        </w:rPr>
        <w:t>ial de 1,127 lotes a nombre de F</w:t>
      </w:r>
      <w:r w:rsidR="00CB4541" w:rsidRPr="00CB4541">
        <w:rPr>
          <w:rFonts w:ascii="Calibri" w:eastAsia="Calibri" w:hAnsi="Calibri" w:cs="Calibri"/>
          <w:b/>
          <w:lang w:val="es-MX"/>
        </w:rPr>
        <w:t xml:space="preserve">omerrey </w:t>
      </w:r>
      <w:r w:rsidR="00CB4541">
        <w:rPr>
          <w:rFonts w:ascii="Calibri" w:eastAsia="Calibri" w:hAnsi="Calibri" w:cs="Calibri"/>
          <w:b/>
          <w:lang w:val="es-MX"/>
        </w:rPr>
        <w:t>ubicados en la parte norte del Fraccionamiento Hacienda San Miguel en General Escobedo, Nuevo L</w:t>
      </w:r>
      <w:r w:rsidR="00CB4541" w:rsidRPr="00CB4541">
        <w:rPr>
          <w:rFonts w:ascii="Calibri" w:eastAsia="Calibri" w:hAnsi="Calibri" w:cs="Calibri"/>
          <w:b/>
          <w:lang w:val="es-MX"/>
        </w:rPr>
        <w:t>eón</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3606" w:rsidRDefault="007A0518" w:rsidP="000854C2">
      <w:pPr>
        <w:jc w:val="both"/>
        <w:rPr>
          <w:rFonts w:ascii="Calibri" w:eastAsia="Calibri" w:hAnsi="Calibri" w:cs="Calibri"/>
          <w:lang w:val="es-MX"/>
        </w:rPr>
      </w:pPr>
      <w:r w:rsidRPr="003411F8">
        <w:rPr>
          <w:rFonts w:ascii="Calibri" w:eastAsia="Calibri" w:hAnsi="Calibri" w:cs="Calibri"/>
          <w:lang w:val="es-MX"/>
        </w:rPr>
        <w:t>El Ayuntamiento</w:t>
      </w:r>
      <w:r w:rsidR="00E63606">
        <w:rPr>
          <w:rFonts w:ascii="Calibri" w:eastAsia="Calibri" w:hAnsi="Calibri" w:cs="Calibri"/>
          <w:lang w:val="es-MX"/>
        </w:rPr>
        <w:t xml:space="preserve"> con 15 votos a favor y 1 en abstención por parte de la Regidora Carolina Vazquez </w:t>
      </w:r>
      <w:proofErr w:type="gramStart"/>
      <w:r w:rsidR="00E63606">
        <w:rPr>
          <w:rFonts w:ascii="Calibri" w:eastAsia="Calibri" w:hAnsi="Calibri" w:cs="Calibri"/>
          <w:lang w:val="es-MX"/>
        </w:rPr>
        <w:t xml:space="preserve">Juarez </w:t>
      </w:r>
      <w:r w:rsidRPr="003411F8">
        <w:rPr>
          <w:rFonts w:ascii="Calibri" w:eastAsia="Calibri" w:hAnsi="Calibri" w:cs="Calibri"/>
          <w:lang w:val="es-MX"/>
        </w:rPr>
        <w:t xml:space="preserve"> </w:t>
      </w:r>
      <w:r w:rsidR="000854C2" w:rsidRPr="003411F8">
        <w:rPr>
          <w:rFonts w:ascii="Calibri" w:eastAsia="Calibri" w:hAnsi="Calibri" w:cs="Calibri"/>
          <w:lang w:val="es-MX"/>
        </w:rPr>
        <w:t>en</w:t>
      </w:r>
      <w:proofErr w:type="gramEnd"/>
      <w:r w:rsidR="000854C2" w:rsidRPr="003411F8">
        <w:rPr>
          <w:rFonts w:ascii="Calibri" w:eastAsia="Calibri" w:hAnsi="Calibri" w:cs="Calibri"/>
          <w:lang w:val="es-MX"/>
        </w:rPr>
        <w:t xml:space="preserve"> votación económica emite el siguiente Acuerdo:</w:t>
      </w:r>
    </w:p>
    <w:p w:rsidR="000854C2" w:rsidRDefault="00E63606" w:rsidP="000854C2">
      <w:pPr>
        <w:spacing w:after="0" w:line="240" w:lineRule="auto"/>
        <w:contextualSpacing/>
        <w:jc w:val="both"/>
        <w:rPr>
          <w:rFonts w:ascii="Calibri" w:eastAsia="Calibri" w:hAnsi="Calibri" w:cs="Calibri"/>
          <w:b/>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23776" behindDoc="0" locked="0" layoutInCell="1" allowOverlap="1" wp14:anchorId="753A5AA4" wp14:editId="5AB43F56">
                <wp:simplePos x="0" y="0"/>
                <wp:positionH relativeFrom="column">
                  <wp:posOffset>-51435</wp:posOffset>
                </wp:positionH>
                <wp:positionV relativeFrom="paragraph">
                  <wp:posOffset>2540</wp:posOffset>
                </wp:positionV>
                <wp:extent cx="5705475" cy="666750"/>
                <wp:effectExtent l="0" t="0" r="28575" b="19050"/>
                <wp:wrapNone/>
                <wp:docPr id="4" name="14 Rectángulo"/>
                <wp:cNvGraphicFramePr/>
                <a:graphic xmlns:a="http://schemas.openxmlformats.org/drawingml/2006/main">
                  <a:graphicData uri="http://schemas.microsoft.com/office/word/2010/wordprocessingShape">
                    <wps:wsp>
                      <wps:cNvSpPr/>
                      <wps:spPr>
                        <a:xfrm>
                          <a:off x="0" y="0"/>
                          <a:ext cx="57054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9D0D6" id="14 Rectángulo" o:spid="_x0000_s1026" style="position:absolute;margin-left:-4.05pt;margin-top:.2pt;width:449.25pt;height:5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" filled="f" strokecolor="windowText" strokeweight="1pt"/>
            </w:pict>
          </mc:Fallback>
        </mc:AlternateContent>
      </w:r>
      <w:r w:rsidR="000854C2" w:rsidRPr="003411F8">
        <w:rPr>
          <w:rFonts w:ascii="Calibri" w:eastAsia="Calibri" w:hAnsi="Calibri" w:cs="Calibri"/>
          <w:b/>
          <w:lang w:val="es-MX"/>
        </w:rPr>
        <w:t xml:space="preserve">UNICO. - Por </w:t>
      </w:r>
      <w:r>
        <w:rPr>
          <w:rFonts w:ascii="Calibri" w:eastAsia="Calibri" w:hAnsi="Calibri" w:cs="Calibri"/>
          <w:b/>
          <w:lang w:val="es-MX"/>
        </w:rPr>
        <w:t>mayoria</w:t>
      </w:r>
      <w:r w:rsidR="00D8688E" w:rsidRPr="003411F8">
        <w:rPr>
          <w:rFonts w:ascii="Calibri" w:eastAsia="Calibri" w:hAnsi="Calibri" w:cs="Calibri"/>
          <w:b/>
          <w:lang w:val="es-MX"/>
        </w:rPr>
        <w:t xml:space="preserve"> se</w:t>
      </w:r>
      <w:r w:rsidR="00EE35CB">
        <w:rPr>
          <w:rFonts w:ascii="Calibri" w:eastAsia="Calibri" w:hAnsi="Calibri" w:cs="Calibri"/>
          <w:b/>
          <w:lang w:val="es-MX"/>
        </w:rPr>
        <w:t xml:space="preserve"> aprueba la dispensa de </w:t>
      </w:r>
      <w:proofErr w:type="gramStart"/>
      <w:r w:rsidR="000854C2" w:rsidRPr="003411F8">
        <w:rPr>
          <w:rFonts w:ascii="Calibri" w:eastAsia="Calibri" w:hAnsi="Calibri" w:cs="Calibri"/>
          <w:b/>
          <w:lang w:val="es-MX"/>
        </w:rPr>
        <w:t>lectura</w:t>
      </w:r>
      <w:r w:rsidR="00CB4541">
        <w:rPr>
          <w:rFonts w:ascii="Calibri" w:eastAsia="Calibri" w:hAnsi="Calibri" w:cs="Calibri"/>
          <w:b/>
          <w:lang w:val="es-MX"/>
        </w:rPr>
        <w:t xml:space="preserve">  </w:t>
      </w:r>
      <w:r w:rsidR="00EE35CB" w:rsidRPr="00EE35CB">
        <w:rPr>
          <w:rFonts w:ascii="Calibri" w:eastAsia="Calibri" w:hAnsi="Calibri" w:cs="Calibri"/>
          <w:b/>
          <w:lang w:val="es-MX"/>
        </w:rPr>
        <w:t>la</w:t>
      </w:r>
      <w:proofErr w:type="gramEnd"/>
      <w:r w:rsidR="00EE35CB" w:rsidRPr="00EE35CB">
        <w:rPr>
          <w:rFonts w:ascii="Calibri" w:eastAsia="Calibri" w:hAnsi="Calibri" w:cs="Calibri"/>
          <w:b/>
          <w:lang w:val="es-MX"/>
        </w:rPr>
        <w:t xml:space="preserve"> propuesta </w:t>
      </w:r>
      <w:r w:rsidR="00EE35CB" w:rsidRPr="00CB4541">
        <w:rPr>
          <w:rFonts w:ascii="Calibri" w:eastAsia="Calibri" w:hAnsi="Calibri" w:cs="Calibri"/>
          <w:b/>
          <w:lang w:val="es-MX"/>
        </w:rPr>
        <w:t>para realizar la exención del pago del impuesto pred</w:t>
      </w:r>
      <w:r w:rsidR="00EE35CB">
        <w:rPr>
          <w:rFonts w:ascii="Calibri" w:eastAsia="Calibri" w:hAnsi="Calibri" w:cs="Calibri"/>
          <w:b/>
          <w:lang w:val="es-MX"/>
        </w:rPr>
        <w:t>ial de 1,127 lotes a nombre de F</w:t>
      </w:r>
      <w:r w:rsidR="00EE35CB" w:rsidRPr="00CB4541">
        <w:rPr>
          <w:rFonts w:ascii="Calibri" w:eastAsia="Calibri" w:hAnsi="Calibri" w:cs="Calibri"/>
          <w:b/>
          <w:lang w:val="es-MX"/>
        </w:rPr>
        <w:t xml:space="preserve">omerrey </w:t>
      </w:r>
      <w:r w:rsidR="00EE35CB">
        <w:rPr>
          <w:rFonts w:ascii="Calibri" w:eastAsia="Calibri" w:hAnsi="Calibri" w:cs="Calibri"/>
          <w:b/>
          <w:lang w:val="es-MX"/>
        </w:rPr>
        <w:t>ubicados en la parte norte del Fraccionamiento Hacienda San Miguel en General Escobedo, Nuevo L</w:t>
      </w:r>
      <w:r w:rsidR="00EE35CB" w:rsidRPr="00CB4541">
        <w:rPr>
          <w:rFonts w:ascii="Calibri" w:eastAsia="Calibri" w:hAnsi="Calibri" w:cs="Calibri"/>
          <w:b/>
          <w:lang w:val="es-MX"/>
        </w:rPr>
        <w:t>eón</w:t>
      </w:r>
      <w:r w:rsidR="002D0123">
        <w:rPr>
          <w:rFonts w:ascii="Calibri" w:eastAsia="Calibri" w:hAnsi="Calibri" w:cs="Calibri"/>
          <w:b/>
          <w:lang w:val="es-MX"/>
        </w:rPr>
        <w:t>.</w:t>
      </w:r>
    </w:p>
    <w:p w:rsidR="00CB4541" w:rsidRDefault="00CB4541" w:rsidP="000854C2">
      <w:pPr>
        <w:spacing w:after="0" w:line="240" w:lineRule="auto"/>
        <w:jc w:val="both"/>
        <w:rPr>
          <w:rFonts w:ascii="Calibri" w:eastAsia="Calibri" w:hAnsi="Calibri" w:cs="Calibri"/>
          <w:lang w:val="es-MX"/>
        </w:rPr>
      </w:pPr>
    </w:p>
    <w:p w:rsidR="00EE35CB" w:rsidRDefault="00EE35CB" w:rsidP="000854C2">
      <w:pPr>
        <w:spacing w:after="0" w:line="240" w:lineRule="auto"/>
        <w:jc w:val="both"/>
        <w:rPr>
          <w:rFonts w:ascii="Calibri" w:eastAsia="Calibri" w:hAnsi="Calibri" w:cs="Calibri"/>
          <w:lang w:val="es-MX"/>
        </w:rPr>
      </w:pPr>
    </w:p>
    <w:p w:rsidR="000854C2" w:rsidRDefault="000854C2" w:rsidP="000854C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proofErr w:type="gramStart"/>
      <w:r w:rsidR="00EC60C9" w:rsidRPr="00EC60C9">
        <w:rPr>
          <w:rFonts w:ascii="Calibri" w:eastAsia="Calibri" w:hAnsi="Calibri" w:cs="Calibri"/>
          <w:lang w:val="es-MX"/>
        </w:rPr>
        <w:t>el  C.</w:t>
      </w:r>
      <w:proofErr w:type="gramEnd"/>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dicho Dictamen.</w:t>
      </w:r>
    </w:p>
    <w:p w:rsidR="00857095" w:rsidRDefault="00857095" w:rsidP="000854C2">
      <w:pPr>
        <w:spacing w:after="0" w:line="240" w:lineRule="auto"/>
        <w:jc w:val="both"/>
        <w:rPr>
          <w:rFonts w:ascii="Calibri" w:eastAsia="Calibri" w:hAnsi="Calibri" w:cs="Calibri"/>
          <w:lang w:val="es-MX"/>
        </w:rPr>
      </w:pPr>
    </w:p>
    <w:p w:rsidR="003411F8" w:rsidRDefault="003411F8" w:rsidP="000854C2">
      <w:pPr>
        <w:spacing w:after="0" w:line="240" w:lineRule="auto"/>
        <w:jc w:val="both"/>
        <w:rPr>
          <w:rFonts w:ascii="Calibri" w:eastAsia="Calibri" w:hAnsi="Calibri" w:cs="Calibri"/>
          <w:lang w:val="es-MX"/>
        </w:rPr>
      </w:pPr>
    </w:p>
    <w:p w:rsidR="003411F8" w:rsidRPr="003411F8" w:rsidRDefault="002D0123" w:rsidP="003411F8">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29920" behindDoc="0" locked="0" layoutInCell="1" allowOverlap="1" wp14:anchorId="6D819AF5" wp14:editId="2022A72F">
                <wp:simplePos x="0" y="0"/>
                <wp:positionH relativeFrom="column">
                  <wp:posOffset>-51435</wp:posOffset>
                </wp:positionH>
                <wp:positionV relativeFrom="paragraph">
                  <wp:posOffset>252730</wp:posOffset>
                </wp:positionV>
                <wp:extent cx="5705475" cy="676275"/>
                <wp:effectExtent l="0" t="0" r="28575" b="28575"/>
                <wp:wrapNone/>
                <wp:docPr id="31" name="14 Rectángulo"/>
                <wp:cNvGraphicFramePr/>
                <a:graphic xmlns:a="http://schemas.openxmlformats.org/drawingml/2006/main">
                  <a:graphicData uri="http://schemas.microsoft.com/office/word/2010/wordprocessingShape">
                    <wps:wsp>
                      <wps:cNvSpPr/>
                      <wps:spPr>
                        <a:xfrm>
                          <a:off x="0" y="0"/>
                          <a:ext cx="5705475"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4904F" id="14 Rectángulo" o:spid="_x0000_s1026" style="position:absolute;margin-left:-4.05pt;margin-top:19.9pt;width:449.25pt;height:53.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" filled="f" strokecolor="windowText" strokeweight="1pt"/>
            </w:pict>
          </mc:Fallback>
        </mc:AlternateContent>
      </w:r>
      <w:r w:rsidR="003411F8" w:rsidRPr="003411F8">
        <w:rPr>
          <w:rFonts w:ascii="Calibri" w:eastAsia="Calibri" w:hAnsi="Calibri" w:cs="Calibri"/>
          <w:lang w:val="es-MX"/>
        </w:rPr>
        <w:t>El Ayuntamiento en votación económica emite el siguiente Acuerdo:</w:t>
      </w:r>
    </w:p>
    <w:p w:rsidR="003411F8" w:rsidRDefault="003411F8" w:rsidP="003411F8">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UNICO. - Por Unanimidad se aprueba</w:t>
      </w:r>
      <w:r w:rsidR="00EE35CB">
        <w:rPr>
          <w:rFonts w:ascii="Calibri" w:eastAsia="Calibri" w:hAnsi="Calibri" w:cs="Calibri"/>
          <w:b/>
          <w:lang w:val="es-MX"/>
        </w:rPr>
        <w:t xml:space="preserve"> </w:t>
      </w:r>
      <w:r w:rsidR="00EE35CB" w:rsidRPr="00EE35CB">
        <w:rPr>
          <w:rFonts w:ascii="Calibri" w:eastAsia="Calibri" w:hAnsi="Calibri" w:cs="Calibri"/>
          <w:b/>
          <w:lang w:val="es-MX"/>
        </w:rPr>
        <w:t xml:space="preserve">la propuesta </w:t>
      </w:r>
      <w:r w:rsidR="00EE35CB" w:rsidRPr="00CB4541">
        <w:rPr>
          <w:rFonts w:ascii="Calibri" w:eastAsia="Calibri" w:hAnsi="Calibri" w:cs="Calibri"/>
          <w:b/>
          <w:lang w:val="es-MX"/>
        </w:rPr>
        <w:t>para realizar la exención del pago del impuesto pred</w:t>
      </w:r>
      <w:r w:rsidR="00EE35CB">
        <w:rPr>
          <w:rFonts w:ascii="Calibri" w:eastAsia="Calibri" w:hAnsi="Calibri" w:cs="Calibri"/>
          <w:b/>
          <w:lang w:val="es-MX"/>
        </w:rPr>
        <w:t>ial de 1,127 lotes a nombre de F</w:t>
      </w:r>
      <w:r w:rsidR="00EE35CB" w:rsidRPr="00CB4541">
        <w:rPr>
          <w:rFonts w:ascii="Calibri" w:eastAsia="Calibri" w:hAnsi="Calibri" w:cs="Calibri"/>
          <w:b/>
          <w:lang w:val="es-MX"/>
        </w:rPr>
        <w:t xml:space="preserve">omerrey </w:t>
      </w:r>
      <w:r w:rsidR="00EE35CB">
        <w:rPr>
          <w:rFonts w:ascii="Calibri" w:eastAsia="Calibri" w:hAnsi="Calibri" w:cs="Calibri"/>
          <w:b/>
          <w:lang w:val="es-MX"/>
        </w:rPr>
        <w:t xml:space="preserve">ubicados en la parte norte del Fraccionamiento Hacienda San Miguel en General Escobedo, Nuevo </w:t>
      </w:r>
      <w:proofErr w:type="gramStart"/>
      <w:r w:rsidR="00EE35CB">
        <w:rPr>
          <w:rFonts w:ascii="Calibri" w:eastAsia="Calibri" w:hAnsi="Calibri" w:cs="Calibri"/>
          <w:b/>
          <w:lang w:val="es-MX"/>
        </w:rPr>
        <w:t>L</w:t>
      </w:r>
      <w:r w:rsidR="00EE35CB" w:rsidRPr="00CB4541">
        <w:rPr>
          <w:rFonts w:ascii="Calibri" w:eastAsia="Calibri" w:hAnsi="Calibri" w:cs="Calibri"/>
          <w:b/>
          <w:lang w:val="es-MX"/>
        </w:rPr>
        <w:t>eón</w:t>
      </w:r>
      <w:r w:rsidR="00EE35CB">
        <w:rPr>
          <w:rFonts w:ascii="Calibri" w:eastAsia="Calibri" w:hAnsi="Calibri" w:cs="Calibri"/>
          <w:b/>
          <w:lang w:val="es-MX"/>
        </w:rPr>
        <w:t xml:space="preserve">  </w:t>
      </w:r>
      <w:r w:rsidR="002D0123">
        <w:rPr>
          <w:rFonts w:ascii="Calibri" w:eastAsia="Calibri" w:hAnsi="Calibri" w:cs="Calibri"/>
          <w:b/>
          <w:lang w:val="es-MX"/>
        </w:rPr>
        <w:t>.</w:t>
      </w:r>
      <w:proofErr w:type="gramEnd"/>
      <w:r w:rsidR="00123592">
        <w:rPr>
          <w:rFonts w:ascii="Calibri" w:eastAsia="Calibri" w:hAnsi="Calibri" w:cs="Calibri"/>
          <w:b/>
          <w:lang w:val="es-MX"/>
        </w:rPr>
        <w:t xml:space="preserve"> (ARAE-333/2020)</w:t>
      </w:r>
    </w:p>
    <w:p w:rsidR="003411F8" w:rsidRDefault="003411F8" w:rsidP="000854C2">
      <w:pPr>
        <w:spacing w:after="0" w:line="240" w:lineRule="auto"/>
        <w:jc w:val="both"/>
        <w:rPr>
          <w:rFonts w:ascii="Calibri" w:eastAsia="Calibri" w:hAnsi="Calibri" w:cs="Calibri"/>
          <w:lang w:val="es-MX"/>
        </w:rPr>
      </w:pPr>
    </w:p>
    <w:p w:rsidR="003411F8" w:rsidRDefault="003411F8" w:rsidP="000854C2">
      <w:pPr>
        <w:spacing w:after="0" w:line="240" w:lineRule="auto"/>
        <w:jc w:val="both"/>
        <w:rPr>
          <w:rFonts w:ascii="Calibri" w:eastAsia="Calibri" w:hAnsi="Calibri" w:cs="Calibri"/>
          <w:lang w:val="es-MX"/>
        </w:rPr>
      </w:pPr>
    </w:p>
    <w:p w:rsidR="00BE5627" w:rsidRDefault="00BE5627" w:rsidP="00BE5627">
      <w:pPr>
        <w:jc w:val="both"/>
        <w:rPr>
          <w:rStyle w:val="Textoindependiente3Car"/>
          <w:rFonts w:eastAsia="Calibri" w:cstheme="minorHAnsi"/>
          <w:sz w:val="24"/>
          <w:szCs w:val="24"/>
          <w:lang w:val="es-MX"/>
        </w:rPr>
      </w:pPr>
      <w:r>
        <w:rPr>
          <w:rStyle w:val="Textoindependiente3Car"/>
          <w:rFonts w:eastAsia="Calibri" w:cstheme="minorHAnsi"/>
          <w:lang w:val="es-MX"/>
        </w:rPr>
        <w:t>A</w:t>
      </w:r>
      <w:r w:rsidRPr="00BE5627">
        <w:rPr>
          <w:rStyle w:val="Textoindependiente3Car"/>
          <w:rFonts w:eastAsia="Calibri" w:cstheme="minorHAnsi"/>
          <w:sz w:val="24"/>
          <w:szCs w:val="24"/>
          <w:lang w:val="es-MX"/>
        </w:rPr>
        <w:t xml:space="preserve"> </w:t>
      </w:r>
      <w:r w:rsidRPr="00BE5627">
        <w:rPr>
          <w:rStyle w:val="Textoindependiente3Car"/>
          <w:rFonts w:eastAsia="Calibri" w:cstheme="minorHAnsi"/>
          <w:sz w:val="24"/>
          <w:szCs w:val="24"/>
          <w:lang w:val="es-MX"/>
        </w:rPr>
        <w:t>continuación,</w:t>
      </w:r>
      <w:r w:rsidRPr="00BE5627">
        <w:rPr>
          <w:rStyle w:val="Textoindependiente3Car"/>
          <w:rFonts w:eastAsia="Calibri" w:cstheme="minorHAnsi"/>
          <w:sz w:val="24"/>
          <w:szCs w:val="24"/>
          <w:lang w:val="es-MX"/>
        </w:rPr>
        <w:t xml:space="preserve"> se transcribe en su totalidad el dictamen aprobado en este punto del orden del día</w:t>
      </w:r>
      <w:r>
        <w:rPr>
          <w:rStyle w:val="Textoindependiente3Car"/>
          <w:rFonts w:eastAsia="Calibri" w:cstheme="minorHAnsi"/>
          <w:sz w:val="24"/>
          <w:szCs w:val="24"/>
          <w:lang w:val="es-MX"/>
        </w:rPr>
        <w:t>.</w:t>
      </w:r>
    </w:p>
    <w:p w:rsidR="00BE5627" w:rsidRDefault="00BE5627" w:rsidP="00EE35CB">
      <w:pPr>
        <w:spacing w:after="0" w:line="240" w:lineRule="auto"/>
        <w:jc w:val="both"/>
        <w:rPr>
          <w:rFonts w:ascii="Arial" w:eastAsia="Calibri" w:hAnsi="Arial" w:cs="Arial"/>
          <w:b/>
        </w:rPr>
      </w:pPr>
    </w:p>
    <w:p w:rsidR="00EE35CB" w:rsidRPr="00EE35CB" w:rsidRDefault="00EE35CB" w:rsidP="00EE35CB">
      <w:pPr>
        <w:spacing w:after="0" w:line="240" w:lineRule="auto"/>
        <w:jc w:val="both"/>
        <w:rPr>
          <w:rFonts w:ascii="Arial" w:eastAsia="Calibri" w:hAnsi="Arial" w:cs="Arial"/>
          <w:b/>
        </w:rPr>
      </w:pPr>
      <w:r w:rsidRPr="00EE35CB">
        <w:rPr>
          <w:rFonts w:ascii="Arial" w:eastAsia="Calibri" w:hAnsi="Arial" w:cs="Arial"/>
          <w:b/>
        </w:rPr>
        <w:t>CC. INTEGRANTES DEL PLENO DEL R. AYUNTAMIENTO</w:t>
      </w:r>
    </w:p>
    <w:p w:rsidR="00EE35CB" w:rsidRPr="00EE35CB" w:rsidRDefault="00EE35CB" w:rsidP="00EE35CB">
      <w:pPr>
        <w:spacing w:after="0" w:line="240" w:lineRule="auto"/>
        <w:jc w:val="both"/>
        <w:rPr>
          <w:rFonts w:ascii="Arial" w:eastAsia="Calibri" w:hAnsi="Arial" w:cs="Arial"/>
          <w:b/>
        </w:rPr>
      </w:pPr>
      <w:r w:rsidRPr="00EE35CB">
        <w:rPr>
          <w:rFonts w:ascii="Arial" w:eastAsia="Calibri" w:hAnsi="Arial" w:cs="Arial"/>
          <w:b/>
        </w:rPr>
        <w:t>DEL MUNICIPIO DE GRAL. ESCOBEDO, N.L.</w:t>
      </w:r>
    </w:p>
    <w:p w:rsidR="00EE35CB" w:rsidRPr="00EE35CB" w:rsidRDefault="00EE35CB" w:rsidP="00EE35CB">
      <w:pPr>
        <w:spacing w:after="0" w:line="240" w:lineRule="auto"/>
        <w:jc w:val="both"/>
        <w:rPr>
          <w:rFonts w:ascii="Arial" w:eastAsia="Calibri" w:hAnsi="Arial" w:cs="Arial"/>
          <w:b/>
        </w:rPr>
      </w:pPr>
      <w:r w:rsidRPr="00EE35CB">
        <w:rPr>
          <w:rFonts w:ascii="Arial" w:eastAsia="Calibri" w:hAnsi="Arial" w:cs="Arial"/>
          <w:b/>
        </w:rPr>
        <w:t>PRESENTES.-</w:t>
      </w:r>
    </w:p>
    <w:p w:rsidR="00EE35CB" w:rsidRPr="00EE35CB" w:rsidRDefault="00EE35CB" w:rsidP="00EE35CB">
      <w:pPr>
        <w:jc w:val="both"/>
        <w:rPr>
          <w:rFonts w:ascii="Arial" w:eastAsia="Calibri" w:hAnsi="Arial" w:cs="Arial"/>
        </w:rPr>
      </w:pPr>
    </w:p>
    <w:p w:rsidR="00EE35CB" w:rsidRPr="00EE35CB" w:rsidRDefault="00EE35CB" w:rsidP="00EE35CB">
      <w:pPr>
        <w:jc w:val="both"/>
        <w:rPr>
          <w:rFonts w:ascii="Arial" w:eastAsia="Calibri" w:hAnsi="Arial" w:cs="Arial"/>
          <w:b/>
        </w:rPr>
      </w:pPr>
      <w:r w:rsidRPr="00EE35CB">
        <w:rPr>
          <w:rFonts w:ascii="Arial" w:eastAsia="Calibri" w:hAnsi="Arial" w:cs="Arial"/>
        </w:rPr>
        <w:lastRenderedPageBreak/>
        <w:t xml:space="preserve">Atendiendo la convocatoria correspondiente de la Comisión de Hacienda Municipal y Patrimonio, los integrantes de la misma, en Sesión de Comisión del 28 de enero del año en curso acordaron con fundamento en lo establecido por los artículos 70, 73, y 74, fracción II del Reglamento Interior del R. Ayuntamiento de esta Ciudad, presentar a este cuerpo colegiado el </w:t>
      </w:r>
      <w:r w:rsidRPr="00EE35CB">
        <w:rPr>
          <w:rFonts w:ascii="Arial" w:eastAsia="Calibri" w:hAnsi="Arial" w:cs="Arial"/>
          <w:b/>
        </w:rPr>
        <w:t>“Dictamen relativo a la exención del pago del Impuesto Predial de 1,127 lotes a nombre de FOMERREY, ubicados en la parte Norte del Fraccionamiento Hacienda San Miguel en General Escobedo, Nuevo León”.</w:t>
      </w:r>
    </w:p>
    <w:p w:rsidR="00EE35CB" w:rsidRPr="00EE35CB" w:rsidRDefault="00EE35CB" w:rsidP="00EE35CB">
      <w:pPr>
        <w:jc w:val="center"/>
        <w:rPr>
          <w:rFonts w:ascii="Arial" w:eastAsia="Calibri" w:hAnsi="Arial" w:cs="Arial"/>
          <w:b/>
        </w:rPr>
      </w:pPr>
    </w:p>
    <w:p w:rsidR="00EE35CB" w:rsidRPr="00EE35CB" w:rsidRDefault="00EE35CB" w:rsidP="00EE35CB">
      <w:pPr>
        <w:jc w:val="center"/>
        <w:rPr>
          <w:rFonts w:ascii="Arial" w:eastAsia="Calibri" w:hAnsi="Arial" w:cs="Arial"/>
          <w:b/>
        </w:rPr>
      </w:pPr>
      <w:r w:rsidRPr="00EE35CB">
        <w:rPr>
          <w:rFonts w:ascii="Arial" w:eastAsia="Calibri" w:hAnsi="Arial" w:cs="Arial"/>
          <w:b/>
        </w:rPr>
        <w:t>A N T E C E D E N T E S</w:t>
      </w:r>
    </w:p>
    <w:p w:rsidR="00EE35CB" w:rsidRPr="00EE35CB" w:rsidRDefault="00EE35CB" w:rsidP="00EE35CB">
      <w:pPr>
        <w:ind w:right="-374"/>
        <w:jc w:val="both"/>
        <w:rPr>
          <w:rFonts w:ascii="Arial" w:eastAsia="Calibri" w:hAnsi="Arial" w:cs="Arial"/>
          <w:sz w:val="20"/>
          <w:szCs w:val="20"/>
          <w:lang w:val="es-ES_tradnl"/>
        </w:rPr>
      </w:pPr>
      <w:r w:rsidRPr="00EE35CB">
        <w:rPr>
          <w:rFonts w:ascii="Arial" w:eastAsia="Calibri" w:hAnsi="Arial" w:cs="Arial"/>
          <w:sz w:val="20"/>
          <w:szCs w:val="20"/>
          <w:lang w:val="es-ES_tradnl"/>
        </w:rPr>
        <w:t xml:space="preserve">1. El Fideicomiso Fomento Metropolitano de Monterrey, tradicionalmente denominado FOMERREY, es un Organismo de la Administración Pública Paraestatal, legalmente constituido mediante contrato de Fideicomiso de fecha 30 de julio de 1973, celebrado por el Gobierno Federal y el Gobierno del Estado de Nuevo León, con el carácter de Fideicomitentes, ante Nacional Financiera, Sociedad Anónima, ahora Sociedad Nacional de Crédito, en su calidad de Institución Fiduciaria, modificado en cumplimiento al acuerdo presidencial del 22 de junio de 1984, para quedar como único fideicomitente el Gobierno del Estado de Nuevo León. </w:t>
      </w:r>
    </w:p>
    <w:p w:rsidR="00EE35CB" w:rsidRPr="00EE35CB" w:rsidRDefault="00EE35CB" w:rsidP="00EE35CB">
      <w:pPr>
        <w:ind w:right="-374"/>
        <w:jc w:val="both"/>
        <w:rPr>
          <w:rFonts w:ascii="Arial" w:eastAsia="Calibri" w:hAnsi="Arial" w:cs="Arial"/>
          <w:sz w:val="20"/>
          <w:szCs w:val="20"/>
          <w:lang w:val="es-ES_tradnl"/>
        </w:rPr>
      </w:pPr>
      <w:r w:rsidRPr="00EE35CB">
        <w:rPr>
          <w:rFonts w:ascii="Arial" w:eastAsia="Calibri" w:hAnsi="Arial" w:cs="Arial"/>
          <w:sz w:val="20"/>
          <w:szCs w:val="20"/>
          <w:lang w:val="es-ES_tradnl"/>
        </w:rPr>
        <w:t>2. Los fines del fideicomiso son promover, propiciar e impulsar la integración del patrimonio de las familias de escasos recursos económicos del Estado de Nuevo León y realizar acciones para atender y resolver los problemas de precarismo con los que se enfrentan, mediante la instrumentación de proyectos, programas y acciones que faciliten a estas familias de escasos recursos, la obtención de lotes con servicios bajo esquemas de ventas a plazo, la autoconstrucción y el mejoramiento de la vivienda básica social, con los espacios suficientes de uso común que propicie una mejor convivencia humana, además de la regularización de la tenencia de la tierra, tanto en la zona urbana como en la rural.</w:t>
      </w:r>
    </w:p>
    <w:p w:rsidR="00EE35CB" w:rsidRPr="00EE35CB" w:rsidRDefault="00EE35CB" w:rsidP="00EE35CB">
      <w:pPr>
        <w:ind w:right="-374"/>
        <w:jc w:val="both"/>
        <w:rPr>
          <w:rFonts w:ascii="Arial" w:eastAsia="Calibri" w:hAnsi="Arial" w:cs="Arial"/>
          <w:sz w:val="20"/>
          <w:szCs w:val="20"/>
          <w:lang w:val="es-ES_tradnl"/>
        </w:rPr>
      </w:pPr>
      <w:r w:rsidRPr="00EE35CB">
        <w:rPr>
          <w:rFonts w:ascii="Arial" w:eastAsia="Calibri" w:hAnsi="Arial" w:cs="Arial"/>
          <w:sz w:val="20"/>
          <w:szCs w:val="20"/>
          <w:lang w:val="es-ES_tradnl"/>
        </w:rPr>
        <w:t>3. En fecha 26 de enero de 2021, el Municipio recibió solicitud del Fideicomiso Fomento Metropolitano de Monterrey, en el cual solicita la exención del pago del Impuesto Predial sobre 1,127 lotes ubicados en la parte Norte del fraccionamiento Hacienda San Miguel, ubicado en el municipio de General Escobedo, Nuevo León y que son propiedad del Fideicomiso Fomento Metropolitano de Monterrey. (FOMERREY).</w:t>
      </w:r>
    </w:p>
    <w:p w:rsidR="00EE35CB" w:rsidRPr="00EE35CB" w:rsidRDefault="00EE35CB" w:rsidP="00EE35CB">
      <w:pPr>
        <w:jc w:val="center"/>
        <w:rPr>
          <w:rFonts w:ascii="Arial" w:eastAsia="Calibri" w:hAnsi="Arial" w:cs="Arial"/>
          <w:b/>
        </w:rPr>
      </w:pPr>
      <w:r w:rsidRPr="00EE35CB">
        <w:rPr>
          <w:rFonts w:ascii="Arial" w:eastAsia="Calibri" w:hAnsi="Arial" w:cs="Arial"/>
          <w:b/>
        </w:rPr>
        <w:t>C O N S I D E R A C I O N E S</w:t>
      </w:r>
    </w:p>
    <w:p w:rsidR="00EE35CB" w:rsidRPr="00EE35CB" w:rsidRDefault="00EE35CB" w:rsidP="00EE35CB">
      <w:pPr>
        <w:jc w:val="both"/>
        <w:rPr>
          <w:rFonts w:ascii="Arial" w:eastAsia="Calibri" w:hAnsi="Arial" w:cs="Arial"/>
          <w:b/>
        </w:rPr>
      </w:pPr>
    </w:p>
    <w:p w:rsidR="00EE35CB" w:rsidRPr="00EE35CB" w:rsidRDefault="00EE35CB" w:rsidP="00EE35CB">
      <w:pPr>
        <w:ind w:right="-374"/>
        <w:jc w:val="both"/>
        <w:rPr>
          <w:rFonts w:ascii="Arial" w:eastAsia="Calibri" w:hAnsi="Arial" w:cs="Arial"/>
          <w:sz w:val="20"/>
          <w:szCs w:val="20"/>
          <w:lang w:val="es-ES_tradnl"/>
        </w:rPr>
      </w:pPr>
      <w:r w:rsidRPr="00EE35CB">
        <w:rPr>
          <w:rFonts w:ascii="Arial" w:eastAsia="Calibri" w:hAnsi="Arial" w:cs="Arial"/>
          <w:b/>
        </w:rPr>
        <w:t>PRIMERO</w:t>
      </w:r>
      <w:r w:rsidRPr="00EE35CB">
        <w:rPr>
          <w:rFonts w:ascii="Arial" w:eastAsia="Calibri" w:hAnsi="Arial" w:cs="Arial"/>
        </w:rPr>
        <w:t xml:space="preserve">.- </w:t>
      </w:r>
      <w:r w:rsidRPr="00EE35CB">
        <w:rPr>
          <w:rFonts w:ascii="Arial" w:eastAsia="Calibri" w:hAnsi="Arial" w:cs="Arial"/>
          <w:sz w:val="20"/>
          <w:szCs w:val="20"/>
          <w:lang w:val="es-ES_tradnl"/>
        </w:rPr>
        <w:t>Que el artículo 119 primer párrafo de la Constitución Política del Estado de Nuevo León establece: que “los Municipios administrarán libremente su hacienda, la que se integrará por las contribuciones, aprovechamientos, productos, financiamientos y otros ingresos que la Legislatura establezca a su favor, así como las participaciones y aportaciones federales que les correspondan o reciban de acuerdo a la ley.”</w:t>
      </w:r>
    </w:p>
    <w:p w:rsidR="00EE35CB" w:rsidRPr="00EE35CB" w:rsidRDefault="00EE35CB" w:rsidP="00EE35CB">
      <w:pPr>
        <w:jc w:val="both"/>
        <w:rPr>
          <w:rFonts w:ascii="Arial" w:eastAsia="Calibri" w:hAnsi="Arial" w:cs="Arial"/>
          <w:bCs/>
          <w:color w:val="000000"/>
          <w:sz w:val="20"/>
          <w:szCs w:val="20"/>
          <w:lang w:val="es-ES_tradnl"/>
        </w:rPr>
      </w:pPr>
      <w:r w:rsidRPr="00EE35CB">
        <w:rPr>
          <w:rFonts w:ascii="Arial" w:eastAsia="Calibri" w:hAnsi="Arial" w:cs="Arial"/>
          <w:b/>
          <w:bCs/>
          <w:color w:val="000000"/>
          <w:sz w:val="20"/>
          <w:szCs w:val="20"/>
          <w:lang w:val="es-ES_tradnl"/>
        </w:rPr>
        <w:t>SEGUNDO</w:t>
      </w:r>
      <w:r w:rsidRPr="00EE35CB">
        <w:rPr>
          <w:rFonts w:ascii="Arial" w:eastAsia="Calibri" w:hAnsi="Arial" w:cs="Arial"/>
          <w:bCs/>
          <w:color w:val="000000"/>
          <w:sz w:val="20"/>
          <w:szCs w:val="20"/>
          <w:lang w:val="es-ES_tradnl"/>
        </w:rPr>
        <w:t>.- Que el artículo 120 del citado ordenamiento jurídico establece “que los Municipios están investidos de personalidad jurídica y manejarán su patrimonio conforme a la Ley.”</w:t>
      </w:r>
    </w:p>
    <w:p w:rsidR="00EE35CB" w:rsidRPr="00EE35CB" w:rsidRDefault="00EE35CB" w:rsidP="00EE35CB">
      <w:pPr>
        <w:jc w:val="both"/>
        <w:rPr>
          <w:rFonts w:ascii="Arial" w:eastAsia="Calibri" w:hAnsi="Arial" w:cs="Arial"/>
          <w:bCs/>
          <w:color w:val="000000"/>
          <w:sz w:val="20"/>
          <w:szCs w:val="20"/>
          <w:lang w:val="es-ES_tradnl"/>
        </w:rPr>
      </w:pPr>
      <w:proofErr w:type="gramStart"/>
      <w:r w:rsidRPr="00EE35CB">
        <w:rPr>
          <w:rFonts w:ascii="Arial" w:eastAsia="Calibri" w:hAnsi="Arial" w:cs="Arial"/>
          <w:b/>
          <w:sz w:val="20"/>
          <w:szCs w:val="20"/>
          <w:lang w:val="es-ES_tradnl"/>
        </w:rPr>
        <w:t>TERCERO</w:t>
      </w:r>
      <w:r w:rsidRPr="00EE35CB">
        <w:rPr>
          <w:rFonts w:ascii="Arial" w:eastAsia="Calibri" w:hAnsi="Arial" w:cs="Arial"/>
          <w:bCs/>
          <w:color w:val="000000"/>
          <w:sz w:val="20"/>
          <w:szCs w:val="20"/>
          <w:lang w:val="es-ES_tradnl"/>
        </w:rPr>
        <w:t>.-</w:t>
      </w:r>
      <w:proofErr w:type="gramEnd"/>
      <w:r w:rsidRPr="00EE35CB">
        <w:rPr>
          <w:rFonts w:ascii="Arial" w:eastAsia="Calibri" w:hAnsi="Arial" w:cs="Arial"/>
          <w:bCs/>
          <w:color w:val="000000"/>
          <w:sz w:val="20"/>
          <w:szCs w:val="20"/>
          <w:lang w:val="es-ES_tradnl"/>
        </w:rPr>
        <w:t xml:space="preserve">  Que la Ley de Ingresos de los Municipios de Nuevo León para el año 2021, en su artículo sexto, señala en lo conducente, lo siguiente: </w:t>
      </w:r>
    </w:p>
    <w:p w:rsidR="00EE35CB" w:rsidRPr="00EE35CB" w:rsidRDefault="00EE35CB" w:rsidP="00EE35CB">
      <w:pPr>
        <w:jc w:val="both"/>
        <w:rPr>
          <w:rFonts w:ascii="Arial" w:eastAsia="Calibri" w:hAnsi="Arial" w:cs="Arial"/>
          <w:bCs/>
          <w:color w:val="000000"/>
          <w:sz w:val="20"/>
          <w:szCs w:val="20"/>
          <w:lang w:val="es-ES_tradnl"/>
        </w:rPr>
      </w:pPr>
      <w:r w:rsidRPr="00EE35CB">
        <w:rPr>
          <w:rFonts w:ascii="Arial" w:eastAsia="Calibri" w:hAnsi="Arial" w:cs="Arial"/>
          <w:bCs/>
          <w:color w:val="000000"/>
          <w:sz w:val="20"/>
          <w:szCs w:val="20"/>
          <w:lang w:val="es-ES_tradnl"/>
        </w:rPr>
        <w:t>“Los Presidentes Municipales, previa emisión de las bases expedidas por el Ayuntamiento en esta materia, podrán otorgar subsidios con cargo a las contribuciones respecto de los cuales juzguen indispensable tal medida”.</w:t>
      </w:r>
    </w:p>
    <w:p w:rsidR="00EE35CB" w:rsidRPr="00EE35CB" w:rsidRDefault="00EE35CB" w:rsidP="00EE35CB">
      <w:pPr>
        <w:jc w:val="both"/>
        <w:rPr>
          <w:rFonts w:ascii="Arial" w:eastAsia="Calibri" w:hAnsi="Arial" w:cs="Arial"/>
          <w:bCs/>
          <w:color w:val="000000"/>
          <w:sz w:val="20"/>
          <w:szCs w:val="20"/>
          <w:lang w:val="es-ES_tradnl"/>
        </w:rPr>
      </w:pPr>
      <w:r w:rsidRPr="00EE35CB">
        <w:rPr>
          <w:rFonts w:ascii="Arial" w:eastAsia="Calibri" w:hAnsi="Arial" w:cs="Arial"/>
          <w:bCs/>
          <w:color w:val="000000"/>
          <w:sz w:val="20"/>
          <w:szCs w:val="20"/>
          <w:lang w:val="es-ES_tradnl"/>
        </w:rPr>
        <w:t>Los términos de las bases y los montos que establezcan, se emitirán de conformidad a las siguientes reglas:</w:t>
      </w:r>
    </w:p>
    <w:p w:rsidR="00EE35CB" w:rsidRPr="00EE35CB" w:rsidRDefault="00EE35CB" w:rsidP="00EE35CB">
      <w:pPr>
        <w:jc w:val="both"/>
        <w:rPr>
          <w:rFonts w:ascii="Arial" w:eastAsia="Calibri" w:hAnsi="Arial" w:cs="Arial"/>
          <w:bCs/>
          <w:color w:val="000000"/>
          <w:sz w:val="20"/>
          <w:szCs w:val="20"/>
          <w:lang w:val="es-ES_tradnl"/>
        </w:rPr>
      </w:pPr>
      <w:r w:rsidRPr="00EE35CB">
        <w:rPr>
          <w:rFonts w:ascii="Arial" w:eastAsia="Calibri" w:hAnsi="Arial" w:cs="Arial"/>
          <w:bCs/>
          <w:color w:val="000000"/>
          <w:sz w:val="20"/>
          <w:szCs w:val="20"/>
          <w:lang w:val="es-ES_tradnl"/>
        </w:rPr>
        <w:lastRenderedPageBreak/>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EE35CB" w:rsidRPr="00EE35CB" w:rsidRDefault="00EE35CB" w:rsidP="00EE35CB">
      <w:pPr>
        <w:jc w:val="both"/>
        <w:rPr>
          <w:rFonts w:ascii="Arial" w:eastAsia="Calibri" w:hAnsi="Arial" w:cs="Arial"/>
          <w:bCs/>
          <w:color w:val="000000"/>
          <w:sz w:val="20"/>
          <w:szCs w:val="20"/>
          <w:lang w:val="es-ES_tradnl"/>
        </w:rPr>
      </w:pPr>
      <w:r w:rsidRPr="00EE35CB">
        <w:rPr>
          <w:rFonts w:ascii="Arial" w:eastAsia="Calibri" w:hAnsi="Arial" w:cs="Arial"/>
          <w:bCs/>
          <w:color w:val="000000"/>
          <w:sz w:val="20"/>
          <w:szCs w:val="20"/>
          <w:lang w:val="es-ES_tradnl"/>
        </w:rPr>
        <w:t>2.  “Será el Presidente Municipal quien someta a la aprobación del Ayuntamiento los subsidios que considere convenientes, que no encuadren específicamente en las bases generales, fundando y motivan la procedencia de los mismos, con especial mención del beneficio económico y social que el Municipio recibirá con motivo del otorgamiento de dichos subsidios.</w:t>
      </w:r>
    </w:p>
    <w:p w:rsidR="00EE35CB" w:rsidRPr="00EE35CB" w:rsidRDefault="00EE35CB" w:rsidP="00EE35CB">
      <w:pPr>
        <w:jc w:val="both"/>
        <w:rPr>
          <w:rFonts w:ascii="Arial" w:eastAsia="Calibri" w:hAnsi="Arial" w:cs="Arial"/>
          <w:sz w:val="20"/>
          <w:szCs w:val="20"/>
          <w:lang w:val="es-ES_tradnl"/>
        </w:rPr>
      </w:pPr>
      <w:r w:rsidRPr="00EE35CB">
        <w:rPr>
          <w:rFonts w:ascii="Arial" w:eastAsia="Calibri" w:hAnsi="Arial" w:cs="Arial"/>
          <w:b/>
          <w:sz w:val="20"/>
          <w:szCs w:val="20"/>
          <w:lang w:val="es-ES_tradnl"/>
        </w:rPr>
        <w:t xml:space="preserve">CUARTO.- </w:t>
      </w:r>
      <w:r w:rsidRPr="00EE35CB">
        <w:rPr>
          <w:rFonts w:ascii="Arial" w:eastAsia="Calibri" w:hAnsi="Arial" w:cs="Arial"/>
          <w:sz w:val="20"/>
          <w:szCs w:val="20"/>
          <w:lang w:val="es-ES_tradnl"/>
        </w:rPr>
        <w:t>Que en atención a lo dispuesto por la Ley de Ingresos de los Municipios del Estado de Nuevo León para el año 2021, y tomando en consideración la crisis económica que se enfrenta en todas las órdenes de Gobierno derivado de la contingencia derivada por el coronavirus COVID-19, que ha afectado el status económico originando el incumplimiento de las obligaciones fiscales; por lo que a fin de evitar su incremento con accesorios como recargos, gastos y sanciones establecidas en las diferentes Leyes Fiscales, resulta tomar como medida necesaria EXENTAR del pago del Impuesto Predial a FOMERREY para el presente ejercicio de 1,127 lotes ubicados en la parte Norte del fraccionamiento Hacienda San Miguel en el Municipio de General Escobedo, Nuevo León.</w:t>
      </w:r>
    </w:p>
    <w:p w:rsidR="00EE35CB" w:rsidRPr="00EE35CB" w:rsidRDefault="00EE35CB" w:rsidP="00EE35CB">
      <w:pPr>
        <w:jc w:val="both"/>
        <w:rPr>
          <w:rFonts w:ascii="Arial" w:eastAsia="Calibri" w:hAnsi="Arial" w:cs="Arial"/>
        </w:rPr>
      </w:pPr>
      <w:r w:rsidRPr="00EE35CB">
        <w:rPr>
          <w:rFonts w:ascii="Arial" w:eastAsia="Calibri" w:hAnsi="Arial" w:cs="Arial"/>
          <w:sz w:val="20"/>
          <w:szCs w:val="20"/>
          <w:lang w:val="es-ES_tradnl"/>
        </w:rPr>
        <w:t>Lo anterior, a fin de que dicho Fideicomiso continúe con el cumplimiento de sus fines que son la de promover, propiciar e impulsar la integración del patrimonio de las familias de escasos recursos económicos del Estado de Nuevo León, resultando dicho fin importante en gran medida para el desarrollo de nuestro Municipio.</w:t>
      </w:r>
    </w:p>
    <w:p w:rsidR="00EE35CB" w:rsidRPr="00EE35CB" w:rsidRDefault="00EE35CB" w:rsidP="00857095">
      <w:pPr>
        <w:jc w:val="both"/>
        <w:rPr>
          <w:rFonts w:ascii="Arial" w:eastAsia="Calibri" w:hAnsi="Arial" w:cs="Arial"/>
          <w:b/>
        </w:rPr>
      </w:pPr>
      <w:r w:rsidRPr="00EE35CB">
        <w:rPr>
          <w:rFonts w:ascii="Arial" w:eastAsia="Calibri" w:hAnsi="Arial" w:cs="Arial"/>
          <w:sz w:val="20"/>
          <w:szCs w:val="20"/>
          <w:lang w:val="es-ES_tradnl"/>
        </w:rPr>
        <w:t>Por lo anteriormente expuesto, y con fundamento en lo establecido por los artículos 40, 69, 74 y 76 del Reglamento Interior del R. Ayuntamiento del Municipio de General Escobedo, Nuevo León, los integrantes de la Comisión de Hacienda Municipal y Patrimonio, nos permitimos poner a su consideración los siguientes:</w:t>
      </w:r>
    </w:p>
    <w:p w:rsidR="00EE35CB" w:rsidRPr="00EE35CB" w:rsidRDefault="00EE35CB" w:rsidP="00EE35CB">
      <w:pPr>
        <w:jc w:val="center"/>
        <w:rPr>
          <w:rFonts w:ascii="Arial" w:eastAsia="Calibri" w:hAnsi="Arial" w:cs="Arial"/>
          <w:b/>
        </w:rPr>
      </w:pPr>
      <w:r w:rsidRPr="00EE35CB">
        <w:rPr>
          <w:rFonts w:ascii="Arial" w:eastAsia="Calibri" w:hAnsi="Arial" w:cs="Arial"/>
          <w:b/>
        </w:rPr>
        <w:t>R E S O L U T I V O S</w:t>
      </w:r>
    </w:p>
    <w:p w:rsidR="00EE35CB" w:rsidRPr="00EE35CB" w:rsidRDefault="00EE35CB" w:rsidP="00EE35CB">
      <w:pPr>
        <w:jc w:val="both"/>
        <w:rPr>
          <w:rFonts w:ascii="Arial" w:eastAsia="Calibri" w:hAnsi="Arial" w:cs="Arial"/>
          <w:sz w:val="20"/>
          <w:szCs w:val="20"/>
          <w:lang w:val="es-ES_tradnl"/>
        </w:rPr>
      </w:pPr>
      <w:r w:rsidRPr="00EE35CB">
        <w:rPr>
          <w:rFonts w:ascii="Arial" w:eastAsia="Calibri" w:hAnsi="Arial" w:cs="Arial"/>
          <w:b/>
          <w:sz w:val="20"/>
          <w:szCs w:val="20"/>
          <w:lang w:val="es-ES_tradnl"/>
        </w:rPr>
        <w:t>PRIMERO:</w:t>
      </w:r>
      <w:r w:rsidRPr="00EE35CB">
        <w:rPr>
          <w:rFonts w:ascii="Arial" w:eastAsia="Calibri" w:hAnsi="Arial" w:cs="Arial"/>
          <w:sz w:val="20"/>
          <w:szCs w:val="20"/>
          <w:lang w:val="es-ES_tradnl"/>
        </w:rPr>
        <w:t xml:space="preserve"> Se aprueba </w:t>
      </w:r>
      <w:r w:rsidRPr="00EE35CB">
        <w:rPr>
          <w:rFonts w:ascii="Arial" w:eastAsia="Calibri" w:hAnsi="Arial" w:cs="Arial"/>
          <w:b/>
          <w:sz w:val="20"/>
          <w:szCs w:val="20"/>
          <w:lang w:val="es-ES_tradnl"/>
        </w:rPr>
        <w:t>EXENTAR</w:t>
      </w:r>
      <w:r w:rsidRPr="00EE35CB">
        <w:rPr>
          <w:rFonts w:ascii="Arial" w:eastAsia="Calibri" w:hAnsi="Arial" w:cs="Arial"/>
          <w:sz w:val="20"/>
          <w:szCs w:val="20"/>
          <w:lang w:val="es-ES_tradnl"/>
        </w:rPr>
        <w:t xml:space="preserve"> del pago del Impuesto Predial para el ejercicio 2021 al Fideicomiso Fomento Metropolitano de Monterrey (FOMERREY) de 1,127 lotes ubicados en la parte norte del fraccionamiento Hacienda San Miguel, en el Municipio de General Escobedo, Nuevo León.  </w:t>
      </w:r>
    </w:p>
    <w:p w:rsidR="00EE35CB" w:rsidRDefault="00EE35CB" w:rsidP="00EE35CB">
      <w:pPr>
        <w:jc w:val="both"/>
        <w:rPr>
          <w:rFonts w:ascii="Arial" w:eastAsia="Calibri" w:hAnsi="Arial" w:cs="Arial"/>
          <w:sz w:val="20"/>
          <w:szCs w:val="20"/>
          <w:lang w:val="es-ES_tradnl"/>
        </w:rPr>
      </w:pPr>
      <w:r w:rsidRPr="00EE35CB">
        <w:rPr>
          <w:rFonts w:ascii="Arial" w:eastAsia="Calibri" w:hAnsi="Arial" w:cs="Arial"/>
          <w:b/>
          <w:sz w:val="20"/>
          <w:szCs w:val="20"/>
          <w:lang w:val="es-ES_tradnl"/>
        </w:rPr>
        <w:t>SEGUNDO:</w:t>
      </w:r>
      <w:r w:rsidRPr="00EE35CB">
        <w:rPr>
          <w:rFonts w:ascii="Arial" w:eastAsia="Calibri" w:hAnsi="Arial" w:cs="Arial"/>
          <w:sz w:val="20"/>
          <w:szCs w:val="20"/>
          <w:lang w:val="es-ES_tradnl"/>
        </w:rPr>
        <w:t xml:space="preserve"> Publíquense el presente Acuerdo en el Gaceta Municipal.</w:t>
      </w:r>
    </w:p>
    <w:p w:rsidR="00BE5627" w:rsidRPr="00EE35CB" w:rsidRDefault="00BE5627" w:rsidP="00EE35CB">
      <w:pPr>
        <w:jc w:val="both"/>
        <w:rPr>
          <w:rFonts w:ascii="Arial" w:eastAsia="Calibri" w:hAnsi="Arial" w:cs="Arial"/>
          <w:sz w:val="20"/>
          <w:szCs w:val="20"/>
          <w:lang w:val="es-ES_tradnl"/>
        </w:rPr>
      </w:pPr>
    </w:p>
    <w:p w:rsidR="00EE35CB" w:rsidRPr="00EE35CB" w:rsidRDefault="00EE35CB" w:rsidP="00EE35CB">
      <w:pPr>
        <w:jc w:val="both"/>
        <w:rPr>
          <w:rFonts w:ascii="Arial" w:eastAsia="Calibri" w:hAnsi="Arial" w:cs="Arial"/>
          <w:sz w:val="20"/>
          <w:szCs w:val="20"/>
          <w:lang w:val="es-ES_tradnl"/>
        </w:rPr>
      </w:pPr>
      <w:r w:rsidRPr="00EE35CB">
        <w:rPr>
          <w:rFonts w:ascii="Arial" w:eastAsia="Calibri" w:hAnsi="Arial" w:cs="Arial"/>
          <w:sz w:val="20"/>
          <w:szCs w:val="20"/>
          <w:lang w:val="es-ES_tradnl"/>
        </w:rPr>
        <w:t xml:space="preserve">Así lo acuerdan y firman los integrantes de la Comisión de Hacienda Municipal y Patrimonio a los 28 días del mes de enero del año 2021. </w:t>
      </w:r>
    </w:p>
    <w:p w:rsidR="00EE35CB" w:rsidRPr="00EE35CB" w:rsidRDefault="00EE35CB" w:rsidP="00EE35CB">
      <w:pPr>
        <w:jc w:val="both"/>
        <w:rPr>
          <w:rFonts w:ascii="Arial" w:eastAsia="Calibri" w:hAnsi="Arial" w:cs="Arial"/>
          <w:sz w:val="20"/>
          <w:szCs w:val="20"/>
          <w:lang w:val="es-ES_tradnl"/>
        </w:rPr>
      </w:pPr>
    </w:p>
    <w:p w:rsidR="00EE35CB" w:rsidRDefault="002D0123" w:rsidP="002D0123">
      <w:pPr>
        <w:jc w:val="both"/>
        <w:rPr>
          <w:rFonts w:ascii="Calibri" w:eastAsia="Calibri" w:hAnsi="Calibri" w:cs="Calibri"/>
          <w:b/>
        </w:rPr>
      </w:pPr>
      <w:r w:rsidRPr="003411F8">
        <w:rPr>
          <w:noProof/>
          <w:lang w:val="es-MX" w:eastAsia="es-MX"/>
        </w:rPr>
        <mc:AlternateContent>
          <mc:Choice Requires="wps">
            <w:drawing>
              <wp:anchor distT="0" distB="0" distL="114300" distR="114300" simplePos="0" relativeHeight="251737088" behindDoc="0" locked="0" layoutInCell="1" allowOverlap="1" wp14:anchorId="54D7A8BB" wp14:editId="7070F82E">
                <wp:simplePos x="0" y="0"/>
                <wp:positionH relativeFrom="column">
                  <wp:posOffset>-51435</wp:posOffset>
                </wp:positionH>
                <wp:positionV relativeFrom="paragraph">
                  <wp:posOffset>7620</wp:posOffset>
                </wp:positionV>
                <wp:extent cx="5819775" cy="809625"/>
                <wp:effectExtent l="0" t="0" r="28575" b="28575"/>
                <wp:wrapNone/>
                <wp:docPr id="3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9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DD237" id="Rectángulo 2" o:spid="_x0000_s1026" style="position:absolute;margin-left:-4.05pt;margin-top:.6pt;width:458.25pt;height:6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" filled="f" strokecolor="windowText" strokeweight="1pt">
                <v:stroke dashstyle="dash"/>
                <v:path arrowok="t"/>
              </v:rect>
            </w:pict>
          </mc:Fallback>
        </mc:AlternateContent>
      </w:r>
      <w:r w:rsidR="00EE35CB">
        <w:rPr>
          <w:rFonts w:ascii="Calibri" w:eastAsia="Calibri" w:hAnsi="Calibri" w:cs="Calibri"/>
          <w:b/>
          <w:lang w:val="es-MX"/>
        </w:rPr>
        <w:t>PUNTO 10</w:t>
      </w:r>
      <w:r w:rsidRPr="003411F8">
        <w:rPr>
          <w:rFonts w:ascii="Calibri" w:eastAsia="Calibri" w:hAnsi="Calibri" w:cs="Calibri"/>
          <w:b/>
          <w:lang w:val="es-MX"/>
        </w:rPr>
        <w:t xml:space="preserve"> DEL ORDEN DEL DÍA.- </w:t>
      </w:r>
      <w:r w:rsidRPr="002D0123">
        <w:rPr>
          <w:rFonts w:ascii="Calibri" w:eastAsia="Calibri" w:hAnsi="Calibri" w:cs="Calibri"/>
          <w:b/>
        </w:rPr>
        <w:t xml:space="preserve">PRESENTACIÓN DE LA </w:t>
      </w:r>
      <w:r w:rsidR="00F15F60" w:rsidRPr="00F15F60">
        <w:rPr>
          <w:rFonts w:ascii="Calibri" w:eastAsia="Calibri" w:hAnsi="Calibri" w:cs="Calibri"/>
          <w:b/>
        </w:rPr>
        <w:t xml:space="preserve">PROPUESTA </w:t>
      </w:r>
      <w:r w:rsidR="00EE35CB">
        <w:rPr>
          <w:rFonts w:ascii="Calibri" w:eastAsia="Calibri" w:hAnsi="Calibri" w:cs="Calibri"/>
          <w:b/>
        </w:rPr>
        <w:t>DE INTEGRACION DURANTE EL PERIODO CONSTITUCIONAL EN TURNO AL PROGRAMA PARA LA IMPLEMENTACION DE LA GUIA CONSULTIVA DE DESEMPEÑO MUNICIPAL DEL INAFED PARA EL DESARROLLO INSTITUCIONAL DE LOS MUNICIPIOS DE MEXICO</w:t>
      </w:r>
      <w:r w:rsidR="00B00E2C">
        <w:rPr>
          <w:rFonts w:ascii="Calibri" w:eastAsia="Calibri" w:hAnsi="Calibri" w:cs="Calibri"/>
          <w:b/>
        </w:rPr>
        <w:t>.</w:t>
      </w:r>
    </w:p>
    <w:p w:rsidR="00BE5627" w:rsidRDefault="00BE5627" w:rsidP="002D0123">
      <w:pPr>
        <w:jc w:val="both"/>
        <w:rPr>
          <w:rFonts w:ascii="Calibri" w:eastAsia="Calibri" w:hAnsi="Calibri" w:cs="Calibri"/>
          <w:lang w:val="es-MX"/>
        </w:rPr>
      </w:pPr>
    </w:p>
    <w:p w:rsidR="00B00E2C" w:rsidRDefault="002D0123" w:rsidP="002D0123">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B86A2E">
        <w:rPr>
          <w:rFonts w:ascii="Calibri" w:eastAsia="Calibri" w:hAnsi="Calibri" w:cs="Calibri"/>
          <w:lang w:val="es-MX"/>
        </w:rPr>
        <w:t>10</w:t>
      </w:r>
      <w:r>
        <w:rPr>
          <w:rFonts w:ascii="Calibri" w:eastAsia="Calibri" w:hAnsi="Calibri" w:cs="Calibri"/>
          <w:lang w:val="es-MX"/>
        </w:rPr>
        <w:t xml:space="preserve"> del orden del dí</w:t>
      </w:r>
      <w:r w:rsidRPr="00C54BE4">
        <w:rPr>
          <w:rFonts w:ascii="Calibri" w:eastAsia="Calibri" w:hAnsi="Calibri" w:cs="Calibri"/>
          <w:lang w:val="es-MX"/>
        </w:rPr>
        <w:t xml:space="preserve">a, </w:t>
      </w:r>
      <w:r w:rsidR="00E63606">
        <w:rPr>
          <w:rFonts w:ascii="Calibri" w:eastAsia="Calibri" w:hAnsi="Calibri" w:cs="Calibri"/>
          <w:lang w:val="es-MX"/>
        </w:rPr>
        <w:t xml:space="preserve">por indicaciones del encargado del Despacho de la presidencia municipal de esta ciudad </w:t>
      </w:r>
      <w:r w:rsidR="00B00E2C">
        <w:rPr>
          <w:rFonts w:ascii="Calibri" w:eastAsia="Calibri" w:hAnsi="Calibri" w:cs="Calibri"/>
          <w:lang w:val="es-MX"/>
        </w:rPr>
        <w:t xml:space="preserve">con miras a seguir fortaleciendo el desarrollo institucional del municipio se propone a los presentes la </w:t>
      </w:r>
      <w:r w:rsidR="00B86A2E">
        <w:rPr>
          <w:rFonts w:ascii="Calibri" w:eastAsia="Calibri" w:hAnsi="Calibri" w:cs="Calibri"/>
          <w:b/>
        </w:rPr>
        <w:t xml:space="preserve">integración </w:t>
      </w:r>
      <w:r w:rsidR="00B00E2C">
        <w:rPr>
          <w:rFonts w:ascii="Calibri" w:eastAsia="Calibri" w:hAnsi="Calibri" w:cs="Calibri"/>
          <w:b/>
        </w:rPr>
        <w:t xml:space="preserve">de General Escobedo Nuevo León </w:t>
      </w:r>
      <w:r w:rsidR="00B86A2E">
        <w:rPr>
          <w:rFonts w:ascii="Calibri" w:eastAsia="Calibri" w:hAnsi="Calibri" w:cs="Calibri"/>
          <w:b/>
        </w:rPr>
        <w:t xml:space="preserve">durante el periodo constitucional en turno al </w:t>
      </w:r>
      <w:r w:rsidR="00B86A2E">
        <w:rPr>
          <w:rFonts w:ascii="Calibri" w:eastAsia="Calibri" w:hAnsi="Calibri" w:cs="Calibri"/>
          <w:b/>
        </w:rPr>
        <w:lastRenderedPageBreak/>
        <w:t>programa para la implementación de la guía consultiva de desempeño Municipal del Inafed para el desarrollo institucional de los municipios de México</w:t>
      </w:r>
      <w:r w:rsidR="00B86A2E">
        <w:rPr>
          <w:rFonts w:ascii="Calibri" w:eastAsia="Calibri" w:hAnsi="Calibri" w:cs="Calibri"/>
          <w:lang w:val="es-MX"/>
        </w:rPr>
        <w:t xml:space="preserve"> </w:t>
      </w:r>
      <w:r w:rsidRPr="00C54BE4">
        <w:rPr>
          <w:rFonts w:ascii="Calibri" w:eastAsia="Calibri" w:hAnsi="Calibri" w:cs="Calibri"/>
          <w:lang w:val="es-MX"/>
        </w:rPr>
        <w:t xml:space="preserve">; el documento ha </w:t>
      </w:r>
      <w:r w:rsidR="00B00E2C">
        <w:rPr>
          <w:rFonts w:ascii="Calibri" w:eastAsia="Calibri" w:hAnsi="Calibri" w:cs="Calibri"/>
          <w:lang w:val="es-MX"/>
        </w:rPr>
        <w:t>sido circulado con anterioridad</w:t>
      </w:r>
      <w:r>
        <w:rPr>
          <w:rFonts w:ascii="Calibri" w:eastAsia="Calibri" w:hAnsi="Calibri" w:cs="Calibri"/>
          <w:lang w:val="es-MX"/>
        </w:rPr>
        <w:t>;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BE5627" w:rsidRDefault="00BE5627" w:rsidP="002D0123">
      <w:pPr>
        <w:jc w:val="both"/>
        <w:rPr>
          <w:rFonts w:ascii="Calibri" w:eastAsia="Calibri" w:hAnsi="Calibri" w:cs="Calibri"/>
          <w:lang w:val="es-MX"/>
        </w:rPr>
      </w:pPr>
    </w:p>
    <w:p w:rsidR="002D0123" w:rsidRDefault="00B00E2C" w:rsidP="002D0123">
      <w:pPr>
        <w:jc w:val="both"/>
        <w:rPr>
          <w:rFonts w:ascii="Calibri" w:eastAsia="Calibri" w:hAnsi="Calibri" w:cs="Calibri"/>
          <w:lang w:val="es-MX"/>
        </w:rPr>
      </w:pPr>
      <w:r w:rsidRPr="00B00E2C">
        <w:rPr>
          <w:rFonts w:ascii="Calibri" w:eastAsia="Calibri" w:hAnsi="Calibri" w:cs="Calibri"/>
          <w:b/>
          <w:noProof/>
          <w:lang w:val="es-MX" w:eastAsia="es-MX"/>
        </w:rPr>
        <mc:AlternateContent>
          <mc:Choice Requires="wps">
            <w:drawing>
              <wp:anchor distT="0" distB="0" distL="114300" distR="114300" simplePos="0" relativeHeight="251734016" behindDoc="0" locked="0" layoutInCell="1" allowOverlap="1" wp14:anchorId="12797229" wp14:editId="581D419F">
                <wp:simplePos x="0" y="0"/>
                <wp:positionH relativeFrom="column">
                  <wp:posOffset>-51435</wp:posOffset>
                </wp:positionH>
                <wp:positionV relativeFrom="paragraph">
                  <wp:posOffset>260985</wp:posOffset>
                </wp:positionV>
                <wp:extent cx="5705475" cy="781050"/>
                <wp:effectExtent l="0" t="0" r="28575" b="19050"/>
                <wp:wrapNone/>
                <wp:docPr id="33" name="14 Rectángulo"/>
                <wp:cNvGraphicFramePr/>
                <a:graphic xmlns:a="http://schemas.openxmlformats.org/drawingml/2006/main">
                  <a:graphicData uri="http://schemas.microsoft.com/office/word/2010/wordprocessingShape">
                    <wps:wsp>
                      <wps:cNvSpPr/>
                      <wps:spPr>
                        <a:xfrm>
                          <a:off x="0" y="0"/>
                          <a:ext cx="5705475"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82265" id="14 Rectángulo" o:spid="_x0000_s1026" style="position:absolute;margin-left:-4.05pt;margin-top:20.55pt;width:449.25pt;height:61.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" filled="f" strokecolor="windowText" strokeweight="1pt"/>
            </w:pict>
          </mc:Fallback>
        </mc:AlternateContent>
      </w:r>
      <w:r w:rsidR="00F15F60" w:rsidRPr="00B00E2C">
        <w:rPr>
          <w:rFonts w:ascii="Calibri" w:eastAsia="Calibri" w:hAnsi="Calibri" w:cs="Calibri"/>
          <w:lang w:val="es-MX"/>
        </w:rPr>
        <w:t>El Ayuntamiento en votación económica emite el siguiente Acuerdo:</w:t>
      </w:r>
    </w:p>
    <w:p w:rsidR="002D0123" w:rsidRDefault="002D0123" w:rsidP="002D0123">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w:t>
      </w:r>
      <w:r w:rsidRPr="00B00E2C">
        <w:rPr>
          <w:rFonts w:ascii="Calibri" w:eastAsia="Calibri" w:hAnsi="Calibri" w:cs="Calibri"/>
          <w:b/>
          <w:lang w:val="es-MX"/>
        </w:rPr>
        <w:t xml:space="preserve">- Por </w:t>
      </w:r>
      <w:r w:rsidR="00B00E2C" w:rsidRPr="00B00E2C">
        <w:rPr>
          <w:rFonts w:ascii="Calibri" w:eastAsia="Calibri" w:hAnsi="Calibri" w:cs="Calibri"/>
          <w:b/>
          <w:lang w:val="es-MX"/>
        </w:rPr>
        <w:t xml:space="preserve">Unanimidad </w:t>
      </w:r>
      <w:r w:rsidRPr="00B00E2C">
        <w:rPr>
          <w:rFonts w:ascii="Calibri" w:eastAsia="Calibri" w:hAnsi="Calibri" w:cs="Calibri"/>
          <w:b/>
          <w:lang w:val="es-MX"/>
        </w:rPr>
        <w:t xml:space="preserve">se aprueba </w:t>
      </w:r>
      <w:r w:rsidR="00B86A2E" w:rsidRPr="00B00E2C">
        <w:rPr>
          <w:rFonts w:ascii="Calibri" w:eastAsia="Calibri" w:hAnsi="Calibri" w:cs="Calibri"/>
          <w:b/>
          <w:lang w:val="es-MX"/>
        </w:rPr>
        <w:t xml:space="preserve">la </w:t>
      </w:r>
      <w:r w:rsidR="00B86A2E" w:rsidRPr="00B00E2C">
        <w:rPr>
          <w:rFonts w:ascii="Calibri" w:eastAsia="Calibri" w:hAnsi="Calibri" w:cs="Calibri"/>
          <w:b/>
        </w:rPr>
        <w:t>propuesta de integración</w:t>
      </w:r>
      <w:r w:rsidR="00B00E2C">
        <w:rPr>
          <w:rFonts w:ascii="Calibri" w:eastAsia="Calibri" w:hAnsi="Calibri" w:cs="Calibri"/>
          <w:b/>
        </w:rPr>
        <w:t xml:space="preserve"> de General Escobedo Nuevo León</w:t>
      </w:r>
      <w:r w:rsidR="00B86A2E" w:rsidRPr="00B00E2C">
        <w:rPr>
          <w:rFonts w:ascii="Calibri" w:eastAsia="Calibri" w:hAnsi="Calibri" w:cs="Calibri"/>
          <w:b/>
        </w:rPr>
        <w:t xml:space="preserve"> durante el periodo constitucional en turno al programa para la implementación de la guía consultiva de desempeño Municipal del Inafed para el desarrollo institucional de los municipios de México</w:t>
      </w:r>
      <w:r w:rsidR="00123592" w:rsidRPr="00B00E2C">
        <w:rPr>
          <w:rFonts w:ascii="Calibri" w:eastAsia="Calibri" w:hAnsi="Calibri" w:cs="Calibri"/>
          <w:b/>
          <w:lang w:val="es-MX"/>
        </w:rPr>
        <w:t>.</w:t>
      </w:r>
    </w:p>
    <w:p w:rsidR="00B86A2E" w:rsidRDefault="00B86A2E" w:rsidP="002D0123">
      <w:pPr>
        <w:spacing w:after="0" w:line="240" w:lineRule="auto"/>
        <w:contextualSpacing/>
        <w:jc w:val="both"/>
        <w:rPr>
          <w:rFonts w:ascii="Calibri" w:eastAsia="Calibri" w:hAnsi="Calibri" w:cs="Calibri"/>
          <w:b/>
          <w:lang w:val="es-MX"/>
        </w:rPr>
      </w:pPr>
    </w:p>
    <w:p w:rsidR="00B86A2E" w:rsidRDefault="00B86A2E" w:rsidP="00123592">
      <w:pPr>
        <w:keepNext/>
        <w:spacing w:after="0" w:line="240" w:lineRule="auto"/>
        <w:jc w:val="both"/>
        <w:outlineLvl w:val="1"/>
        <w:rPr>
          <w:rFonts w:ascii="Tahoma" w:eastAsia="Times New Roman" w:hAnsi="Tahoma" w:cs="Tahoma"/>
          <w:b/>
          <w:bCs/>
          <w:iCs/>
          <w:sz w:val="18"/>
          <w:szCs w:val="18"/>
          <w:lang w:eastAsia="es-ES"/>
        </w:rPr>
      </w:pPr>
    </w:p>
    <w:p w:rsidR="00123592" w:rsidRDefault="00123592" w:rsidP="00123592">
      <w:pPr>
        <w:spacing w:after="160" w:line="259" w:lineRule="auto"/>
        <w:jc w:val="both"/>
        <w:rPr>
          <w:rFonts w:ascii="Arial" w:eastAsia="Calibri" w:hAnsi="Arial" w:cs="Arial"/>
          <w:sz w:val="16"/>
          <w:szCs w:val="16"/>
          <w:lang w:val="es-MX"/>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02257"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B86A2E">
        <w:rPr>
          <w:rFonts w:ascii="Tahoma" w:eastAsia="Calibri" w:hAnsi="Tahoma" w:cs="Tahoma"/>
          <w:b/>
          <w:sz w:val="20"/>
          <w:szCs w:val="20"/>
          <w:lang w:val="es-MX"/>
        </w:rPr>
        <w:t>PUNTO 11</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3411F8" w:rsidRDefault="003411F8" w:rsidP="0027625F">
      <w:pPr>
        <w:jc w:val="both"/>
        <w:rPr>
          <w:rFonts w:eastAsia="Calibri" w:cstheme="minorHAnsi"/>
          <w:lang w:val="es-MX"/>
        </w:rPr>
      </w:pPr>
      <w:r>
        <w:rPr>
          <w:rFonts w:eastAsia="Calibri" w:cstheme="minorHAnsi"/>
          <w:lang w:val="es-MX"/>
        </w:rPr>
        <w:t>El secretario del ayuntamiento menciona Alguien desea hacer uso de la palabra</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0854C2"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12</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w:t>
      </w:r>
      <w:proofErr w:type="gramStart"/>
      <w:r w:rsidRPr="0027625F">
        <w:rPr>
          <w:rFonts w:ascii="Calibri" w:eastAsia="Calibri" w:hAnsi="Calibri" w:cs="Times New Roman"/>
          <w:lang w:val="es-MX"/>
        </w:rPr>
        <w:t>Ayuntamiento,</w:t>
      </w:r>
      <w:r w:rsidR="00EC60C9" w:rsidRPr="00EC60C9">
        <w:rPr>
          <w:rFonts w:ascii="Calibri" w:eastAsia="Calibri" w:hAnsi="Calibri" w:cs="Times New Roman"/>
          <w:lang w:val="es-MX"/>
        </w:rPr>
        <w:t xml:space="preserve">  C.</w:t>
      </w:r>
      <w:proofErr w:type="gramEnd"/>
      <w:r w:rsidR="00EC60C9" w:rsidRPr="00EC60C9">
        <w:rPr>
          <w:rFonts w:ascii="Calibri" w:eastAsia="Calibri" w:hAnsi="Calibri" w:cs="Times New Roman"/>
          <w:lang w:val="es-MX"/>
        </w:rPr>
        <w:t xml:space="preserve"> </w:t>
      </w:r>
      <w:r w:rsidRPr="0027625F">
        <w:rPr>
          <w:rFonts w:ascii="Calibri" w:eastAsia="Calibri" w:hAnsi="Calibri" w:cs="Times New Roman"/>
          <w:lang w:val="es-MX"/>
        </w:rPr>
        <w:t xml:space="preserve"> Andrés Concepción Mijes Llovera menciona: </w:t>
      </w:r>
      <w:r w:rsidR="00FE2F76" w:rsidRPr="00FE2F76">
        <w:rPr>
          <w:rFonts w:ascii="Calibri" w:eastAsia="Calibri" w:hAnsi="Calibri" w:cs="Times New Roman"/>
          <w:lang w:val="es-MX"/>
        </w:rPr>
        <w:t>Agotados los puntos del orden del día y no habiendo más asuntos que tratar me permito agradecerles, Regidores y Sindicos, su participación en esta segunda sesión ordinaria correspondiente al mes de diciembre,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B00E2C" w:rsidRPr="00B00E2C">
        <w:rPr>
          <w:rFonts w:ascii="Calibri" w:eastAsia="Calibri" w:hAnsi="Calibri" w:cs="Times New Roman"/>
          <w:lang w:val="es-MX"/>
        </w:rPr>
        <w:t>16</w:t>
      </w:r>
      <w:r w:rsidR="007A0518" w:rsidRPr="00B00E2C">
        <w:rPr>
          <w:rFonts w:ascii="Calibri" w:eastAsia="Calibri" w:hAnsi="Calibri" w:cs="Times New Roman"/>
          <w:lang w:val="es-MX"/>
        </w:rPr>
        <w:t>-</w:t>
      </w:r>
      <w:r w:rsidR="00B00E2C" w:rsidRPr="00B00E2C">
        <w:rPr>
          <w:rFonts w:ascii="Calibri" w:eastAsia="Calibri" w:hAnsi="Calibri" w:cs="Times New Roman"/>
          <w:lang w:val="es-MX"/>
        </w:rPr>
        <w:t>dieciseis</w:t>
      </w:r>
      <w:r w:rsidR="00120468" w:rsidRPr="00B00E2C">
        <w:rPr>
          <w:rFonts w:ascii="Calibri" w:eastAsia="Calibri" w:hAnsi="Calibri" w:cs="Times New Roman"/>
          <w:lang w:val="es-MX"/>
        </w:rPr>
        <w:t xml:space="preserve"> horas</w:t>
      </w:r>
      <w:r w:rsidR="00B00E2C">
        <w:rPr>
          <w:rFonts w:ascii="Calibri" w:eastAsia="Calibri" w:hAnsi="Calibri" w:cs="Times New Roman"/>
          <w:lang w:val="es-MX"/>
        </w:rPr>
        <w:t xml:space="preserve"> con</w:t>
      </w:r>
      <w:r w:rsidR="001E0637" w:rsidRPr="00B00E2C">
        <w:rPr>
          <w:rFonts w:ascii="Calibri" w:eastAsia="Calibri" w:hAnsi="Calibri" w:cs="Times New Roman"/>
          <w:lang w:val="es-MX"/>
        </w:rPr>
        <w:t xml:space="preserve"> </w:t>
      </w:r>
      <w:r w:rsidR="00B00E2C" w:rsidRPr="00B00E2C">
        <w:rPr>
          <w:rFonts w:ascii="Calibri" w:eastAsia="Calibri" w:hAnsi="Calibri" w:cs="Times New Roman"/>
          <w:lang w:val="es-MX"/>
        </w:rPr>
        <w:t>16</w:t>
      </w:r>
      <w:r w:rsidR="00A465F8" w:rsidRPr="00B00E2C">
        <w:rPr>
          <w:rFonts w:ascii="Calibri" w:eastAsia="Calibri" w:hAnsi="Calibri" w:cs="Times New Roman"/>
          <w:lang w:val="es-MX"/>
        </w:rPr>
        <w:t>-</w:t>
      </w:r>
      <w:r w:rsidR="00B00E2C" w:rsidRPr="00B00E2C">
        <w:rPr>
          <w:rFonts w:ascii="Calibri" w:eastAsia="Calibri" w:hAnsi="Calibri" w:cs="Times New Roman"/>
          <w:lang w:val="es-MX"/>
        </w:rPr>
        <w:t>d</w:t>
      </w:r>
      <w:r w:rsidR="00B00E2C">
        <w:rPr>
          <w:rFonts w:ascii="Calibri" w:eastAsia="Calibri" w:hAnsi="Calibri" w:cs="Times New Roman"/>
          <w:lang w:val="es-MX"/>
        </w:rPr>
        <w:t>i</w:t>
      </w:r>
      <w:r w:rsidR="00B00E2C" w:rsidRPr="00B00E2C">
        <w:rPr>
          <w:rFonts w:ascii="Calibri" w:eastAsia="Calibri" w:hAnsi="Calibri" w:cs="Times New Roman"/>
          <w:lang w:val="es-MX"/>
        </w:rPr>
        <w:t>eciseis</w:t>
      </w:r>
      <w:r w:rsidR="00A465F8" w:rsidRPr="00B00E2C">
        <w:rPr>
          <w:rFonts w:ascii="Calibri" w:eastAsia="Calibri" w:hAnsi="Calibri" w:cs="Times New Roman"/>
          <w:lang w:val="es-MX"/>
        </w:rPr>
        <w:t xml:space="preserve"> </w:t>
      </w:r>
      <w:r w:rsidR="00C231EE" w:rsidRPr="00B00E2C">
        <w:rPr>
          <w:rFonts w:ascii="Calibri" w:eastAsia="Calibri" w:hAnsi="Calibri" w:cs="Times New Roman"/>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B00E2C" w:rsidRDefault="00B00E2C"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3411F8" w:rsidRDefault="003411F8" w:rsidP="0027625F">
      <w:pPr>
        <w:spacing w:after="0" w:line="259" w:lineRule="auto"/>
        <w:jc w:val="both"/>
        <w:rPr>
          <w:rFonts w:ascii="Times New Roman" w:eastAsia="Calibri" w:hAnsi="Times New Roman" w:cs="Times New Roman"/>
          <w:lang w:val="es-MX"/>
        </w:rPr>
      </w:pPr>
    </w:p>
    <w:p w:rsidR="00994C1B" w:rsidRPr="0027625F" w:rsidRDefault="00994C1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BE5627" w:rsidRPr="0027625F" w:rsidRDefault="00BE562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Pr>
          <w:rFonts w:ascii="Times New Roman" w:eastAsia="Calibri" w:hAnsi="Times New Roman" w:cs="Times New Roman"/>
          <w:lang w:val="es-MX"/>
        </w:rPr>
        <w:t xml:space="preserve">ERIKA JANETH CABRERA PALACIOS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C5A1D" w:rsidRDefault="009C5A1D"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MARIO </w:t>
      </w:r>
      <w:proofErr w:type="gramStart"/>
      <w:r w:rsidRPr="0027625F">
        <w:rPr>
          <w:rFonts w:ascii="Times New Roman" w:eastAsia="Calibri" w:hAnsi="Times New Roman" w:cs="Times New Roman"/>
          <w:lang w:val="es-MX"/>
        </w:rPr>
        <w:t>ANTONIO  GUERRA</w:t>
      </w:r>
      <w:proofErr w:type="gramEnd"/>
      <w:r w:rsidRPr="0027625F">
        <w:rPr>
          <w:rFonts w:ascii="Times New Roman" w:eastAsia="Calibri" w:hAnsi="Times New Roman" w:cs="Times New Roman"/>
          <w:lang w:val="es-MX"/>
        </w:rPr>
        <w:t xml:space="preserve">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lastRenderedPageBreak/>
        <w:tab/>
      </w:r>
    </w:p>
    <w:p w:rsidR="003411F8" w:rsidRPr="0027625F" w:rsidRDefault="003411F8" w:rsidP="001E0637">
      <w:pPr>
        <w:tabs>
          <w:tab w:val="left" w:pos="2085"/>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3411F8" w:rsidRDefault="003411F8" w:rsidP="0027625F">
      <w:pPr>
        <w:spacing w:after="0" w:line="259" w:lineRule="auto"/>
        <w:jc w:val="both"/>
        <w:rPr>
          <w:rFonts w:ascii="Times New Roman" w:eastAsia="Calibri" w:hAnsi="Times New Roman" w:cs="Times New Roman"/>
          <w:lang w:val="es-MX"/>
        </w:rPr>
      </w:pPr>
    </w:p>
    <w:p w:rsidR="00BE5627" w:rsidRPr="0027625F" w:rsidRDefault="00BE5627"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bookmarkStart w:id="1" w:name="_GoBack"/>
      <w:bookmarkEnd w:id="1"/>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3E" w:rsidRDefault="004F433E" w:rsidP="0027625F">
      <w:pPr>
        <w:spacing w:after="0" w:line="240" w:lineRule="auto"/>
      </w:pPr>
      <w:r>
        <w:separator/>
      </w:r>
    </w:p>
  </w:endnote>
  <w:endnote w:type="continuationSeparator" w:id="0">
    <w:p w:rsidR="004F433E" w:rsidRDefault="004F433E"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49" w:rsidRDefault="00790349" w:rsidP="003A6705">
    <w:pPr>
      <w:pStyle w:val="Piedepgina"/>
    </w:pPr>
    <w:r>
      <w:tab/>
    </w:r>
  </w:p>
  <w:sdt>
    <w:sdtPr>
      <w:id w:val="33370892"/>
      <w:docPartObj>
        <w:docPartGallery w:val="Page Numbers (Bottom of Page)"/>
        <w:docPartUnique/>
      </w:docPartObj>
    </w:sdtPr>
    <w:sdtEndPr>
      <w:rPr>
        <w:sz w:val="20"/>
      </w:rPr>
    </w:sdtEndPr>
    <w:sdtContent>
      <w:p w:rsidR="00790349" w:rsidRPr="003A6705" w:rsidRDefault="00790349"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8E424F">
          <w:rPr>
            <w:noProof/>
            <w:sz w:val="20"/>
          </w:rPr>
          <w:t>20</w:t>
        </w:r>
        <w:r w:rsidRPr="003A6705">
          <w:rPr>
            <w:noProof/>
            <w:sz w:val="20"/>
          </w:rPr>
          <w:fldChar w:fldCharType="end"/>
        </w:r>
      </w:p>
      <w:p w:rsidR="00790349" w:rsidRPr="003A6705" w:rsidRDefault="008E424F" w:rsidP="0027625F">
        <w:pPr>
          <w:pStyle w:val="Piedepgina"/>
          <w:jc w:val="center"/>
          <w:rPr>
            <w:sz w:val="20"/>
          </w:rPr>
        </w:pPr>
        <w:r>
          <w:rPr>
            <w:i/>
            <w:sz w:val="20"/>
          </w:rPr>
          <w:t xml:space="preserve">Original </w:t>
        </w:r>
        <w:r w:rsidR="00790349">
          <w:rPr>
            <w:i/>
            <w:sz w:val="20"/>
          </w:rPr>
          <w:t>del Acta No.63</w:t>
        </w:r>
        <w:r w:rsidR="00790349" w:rsidRPr="003A6705">
          <w:rPr>
            <w:i/>
            <w:sz w:val="20"/>
          </w:rPr>
          <w:t xml:space="preserve">, Sesión Ordinaria </w:t>
        </w:r>
        <w:r w:rsidR="00790349">
          <w:rPr>
            <w:i/>
            <w:sz w:val="20"/>
          </w:rPr>
          <w:t>29  de Enero del 2021</w:t>
        </w:r>
      </w:p>
    </w:sdtContent>
  </w:sdt>
  <w:p w:rsidR="00790349" w:rsidRDefault="00790349" w:rsidP="00AA6C8B">
    <w:pPr>
      <w:pStyle w:val="Piedepgina"/>
      <w:tabs>
        <w:tab w:val="clear" w:pos="4252"/>
        <w:tab w:val="clear" w:pos="8504"/>
        <w:tab w:val="left" w:pos="2415"/>
      </w:tabs>
    </w:pPr>
    <w:r>
      <w:tab/>
    </w:r>
  </w:p>
  <w:p w:rsidR="00790349" w:rsidRDefault="00790349" w:rsidP="0027625F">
    <w:pPr>
      <w:pStyle w:val="Piedepgina"/>
    </w:pPr>
  </w:p>
  <w:p w:rsidR="00790349" w:rsidRDefault="00790349" w:rsidP="0027625F">
    <w:pPr>
      <w:pStyle w:val="Piedepgina"/>
    </w:pPr>
  </w:p>
  <w:p w:rsidR="00790349" w:rsidRDefault="00790349" w:rsidP="0027625F">
    <w:pPr>
      <w:pStyle w:val="Piedepgina"/>
      <w:tabs>
        <w:tab w:val="clear" w:pos="4252"/>
        <w:tab w:val="clear" w:pos="8504"/>
        <w:tab w:val="left" w:pos="3084"/>
      </w:tabs>
    </w:pPr>
  </w:p>
  <w:p w:rsidR="00790349" w:rsidRDefault="00790349"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3E" w:rsidRDefault="004F433E" w:rsidP="0027625F">
      <w:pPr>
        <w:spacing w:after="0" w:line="240" w:lineRule="auto"/>
      </w:pPr>
      <w:r>
        <w:separator/>
      </w:r>
    </w:p>
  </w:footnote>
  <w:footnote w:type="continuationSeparator" w:id="0">
    <w:p w:rsidR="004F433E" w:rsidRDefault="004F433E"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49" w:rsidRDefault="00790349">
    <w:pPr>
      <w:pStyle w:val="Encabezado"/>
    </w:pPr>
  </w:p>
  <w:p w:rsidR="00790349" w:rsidRDefault="00790349"/>
  <w:p w:rsidR="00790349" w:rsidRDefault="00790349" w:rsidP="006976ED">
    <w:r>
      <w:rPr>
        <w:noProof/>
        <w:lang w:val="es-MX" w:eastAsia="es-MX"/>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1"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9"/>
  </w:num>
  <w:num w:numId="4">
    <w:abstractNumId w:val="24"/>
  </w:num>
  <w:num w:numId="5">
    <w:abstractNumId w:val="21"/>
  </w:num>
  <w:num w:numId="6">
    <w:abstractNumId w:val="35"/>
  </w:num>
  <w:num w:numId="7">
    <w:abstractNumId w:val="4"/>
  </w:num>
  <w:num w:numId="8">
    <w:abstractNumId w:val="13"/>
  </w:num>
  <w:num w:numId="9">
    <w:abstractNumId w:val="9"/>
  </w:num>
  <w:num w:numId="10">
    <w:abstractNumId w:val="37"/>
  </w:num>
  <w:num w:numId="11">
    <w:abstractNumId w:val="38"/>
  </w:num>
  <w:num w:numId="12">
    <w:abstractNumId w:val="28"/>
  </w:num>
  <w:num w:numId="13">
    <w:abstractNumId w:val="32"/>
  </w:num>
  <w:num w:numId="14">
    <w:abstractNumId w:val="29"/>
  </w:num>
  <w:num w:numId="15">
    <w:abstractNumId w:val="16"/>
  </w:num>
  <w:num w:numId="16">
    <w:abstractNumId w:val="8"/>
  </w:num>
  <w:num w:numId="17">
    <w:abstractNumId w:val="15"/>
  </w:num>
  <w:num w:numId="18">
    <w:abstractNumId w:val="22"/>
  </w:num>
  <w:num w:numId="19">
    <w:abstractNumId w:val="18"/>
  </w:num>
  <w:num w:numId="20">
    <w:abstractNumId w:val="2"/>
  </w:num>
  <w:num w:numId="21">
    <w:abstractNumId w:val="10"/>
  </w:num>
  <w:num w:numId="22">
    <w:abstractNumId w:val="25"/>
  </w:num>
  <w:num w:numId="23">
    <w:abstractNumId w:val="11"/>
  </w:num>
  <w:num w:numId="24">
    <w:abstractNumId w:val="7"/>
  </w:num>
  <w:num w:numId="25">
    <w:abstractNumId w:val="0"/>
  </w:num>
  <w:num w:numId="26">
    <w:abstractNumId w:val="23"/>
  </w:num>
  <w:num w:numId="27">
    <w:abstractNumId w:val="5"/>
  </w:num>
  <w:num w:numId="28">
    <w:abstractNumId w:val="27"/>
  </w:num>
  <w:num w:numId="29">
    <w:abstractNumId w:val="30"/>
  </w:num>
  <w:num w:numId="30">
    <w:abstractNumId w:val="1"/>
  </w:num>
  <w:num w:numId="31">
    <w:abstractNumId w:val="3"/>
  </w:num>
  <w:num w:numId="32">
    <w:abstractNumId w:val="12"/>
  </w:num>
  <w:num w:numId="33">
    <w:abstractNumId w:val="14"/>
  </w:num>
  <w:num w:numId="34">
    <w:abstractNumId w:val="33"/>
  </w:num>
  <w:num w:numId="35">
    <w:abstractNumId w:val="26"/>
  </w:num>
  <w:num w:numId="36">
    <w:abstractNumId w:val="6"/>
  </w:num>
  <w:num w:numId="37">
    <w:abstractNumId w:val="20"/>
  </w:num>
  <w:num w:numId="38">
    <w:abstractNumId w:val="3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53918"/>
    <w:rsid w:val="00057304"/>
    <w:rsid w:val="000816CC"/>
    <w:rsid w:val="000854C2"/>
    <w:rsid w:val="00095F92"/>
    <w:rsid w:val="00096A50"/>
    <w:rsid w:val="000B4EB1"/>
    <w:rsid w:val="000E176E"/>
    <w:rsid w:val="000E2150"/>
    <w:rsid w:val="000E5F00"/>
    <w:rsid w:val="000F4DF4"/>
    <w:rsid w:val="001057B3"/>
    <w:rsid w:val="00105B44"/>
    <w:rsid w:val="00117CF6"/>
    <w:rsid w:val="00120468"/>
    <w:rsid w:val="00121B58"/>
    <w:rsid w:val="00123592"/>
    <w:rsid w:val="00124B2A"/>
    <w:rsid w:val="00135DAB"/>
    <w:rsid w:val="00142813"/>
    <w:rsid w:val="00151984"/>
    <w:rsid w:val="00151DF0"/>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BF2"/>
    <w:rsid w:val="002D0123"/>
    <w:rsid w:val="002D3CA2"/>
    <w:rsid w:val="002E6AA7"/>
    <w:rsid w:val="002F525E"/>
    <w:rsid w:val="00315A79"/>
    <w:rsid w:val="00316700"/>
    <w:rsid w:val="003268ED"/>
    <w:rsid w:val="003411F8"/>
    <w:rsid w:val="00346774"/>
    <w:rsid w:val="00364EA9"/>
    <w:rsid w:val="00375CCA"/>
    <w:rsid w:val="00385E9E"/>
    <w:rsid w:val="003A1E32"/>
    <w:rsid w:val="003A2C55"/>
    <w:rsid w:val="003A6705"/>
    <w:rsid w:val="003B0B31"/>
    <w:rsid w:val="003B31D0"/>
    <w:rsid w:val="003B5173"/>
    <w:rsid w:val="003C3E79"/>
    <w:rsid w:val="003C5416"/>
    <w:rsid w:val="003E3CC6"/>
    <w:rsid w:val="003E7D3A"/>
    <w:rsid w:val="003F37B2"/>
    <w:rsid w:val="00405A7C"/>
    <w:rsid w:val="004137F0"/>
    <w:rsid w:val="00433101"/>
    <w:rsid w:val="0043503C"/>
    <w:rsid w:val="00436B2A"/>
    <w:rsid w:val="00444425"/>
    <w:rsid w:val="00456FAE"/>
    <w:rsid w:val="00474228"/>
    <w:rsid w:val="00480A03"/>
    <w:rsid w:val="004A6E6B"/>
    <w:rsid w:val="004D5A7F"/>
    <w:rsid w:val="004D5BE9"/>
    <w:rsid w:val="004F0ABE"/>
    <w:rsid w:val="004F433E"/>
    <w:rsid w:val="004F730F"/>
    <w:rsid w:val="005151F5"/>
    <w:rsid w:val="005200DB"/>
    <w:rsid w:val="00531DBE"/>
    <w:rsid w:val="0056742F"/>
    <w:rsid w:val="0057459A"/>
    <w:rsid w:val="00592E3C"/>
    <w:rsid w:val="00596878"/>
    <w:rsid w:val="005B1F26"/>
    <w:rsid w:val="005C6438"/>
    <w:rsid w:val="005E018B"/>
    <w:rsid w:val="005E4EF1"/>
    <w:rsid w:val="005F1068"/>
    <w:rsid w:val="00606B11"/>
    <w:rsid w:val="006074EF"/>
    <w:rsid w:val="006109C6"/>
    <w:rsid w:val="00637A82"/>
    <w:rsid w:val="00641BB6"/>
    <w:rsid w:val="006530F5"/>
    <w:rsid w:val="00653350"/>
    <w:rsid w:val="006543F0"/>
    <w:rsid w:val="00655352"/>
    <w:rsid w:val="00692CF4"/>
    <w:rsid w:val="006976ED"/>
    <w:rsid w:val="006B15D7"/>
    <w:rsid w:val="006B4611"/>
    <w:rsid w:val="006B60A1"/>
    <w:rsid w:val="006C01C9"/>
    <w:rsid w:val="006C1C0D"/>
    <w:rsid w:val="006C31E2"/>
    <w:rsid w:val="006D0478"/>
    <w:rsid w:val="006E7679"/>
    <w:rsid w:val="006F62FB"/>
    <w:rsid w:val="006F7374"/>
    <w:rsid w:val="00720540"/>
    <w:rsid w:val="00723086"/>
    <w:rsid w:val="0075764B"/>
    <w:rsid w:val="00774B8F"/>
    <w:rsid w:val="00775FE6"/>
    <w:rsid w:val="00780BAA"/>
    <w:rsid w:val="00790349"/>
    <w:rsid w:val="00792797"/>
    <w:rsid w:val="00797139"/>
    <w:rsid w:val="007A0518"/>
    <w:rsid w:val="007A4F23"/>
    <w:rsid w:val="007A651B"/>
    <w:rsid w:val="007B3876"/>
    <w:rsid w:val="007C0941"/>
    <w:rsid w:val="007E220A"/>
    <w:rsid w:val="007E487E"/>
    <w:rsid w:val="00803ED7"/>
    <w:rsid w:val="008053B7"/>
    <w:rsid w:val="00810DC4"/>
    <w:rsid w:val="00821EC3"/>
    <w:rsid w:val="00825E44"/>
    <w:rsid w:val="008309F8"/>
    <w:rsid w:val="008366AC"/>
    <w:rsid w:val="0084027A"/>
    <w:rsid w:val="00841365"/>
    <w:rsid w:val="00855D56"/>
    <w:rsid w:val="0085610C"/>
    <w:rsid w:val="00857095"/>
    <w:rsid w:val="00857D3E"/>
    <w:rsid w:val="00893B5E"/>
    <w:rsid w:val="00893D8A"/>
    <w:rsid w:val="008C49D0"/>
    <w:rsid w:val="008D5657"/>
    <w:rsid w:val="008D6851"/>
    <w:rsid w:val="008D7B08"/>
    <w:rsid w:val="008E424F"/>
    <w:rsid w:val="008F0FF5"/>
    <w:rsid w:val="00915D76"/>
    <w:rsid w:val="00923EAC"/>
    <w:rsid w:val="00924BAD"/>
    <w:rsid w:val="00933AB9"/>
    <w:rsid w:val="009368BA"/>
    <w:rsid w:val="00953200"/>
    <w:rsid w:val="0096160D"/>
    <w:rsid w:val="00962CD4"/>
    <w:rsid w:val="00964C36"/>
    <w:rsid w:val="009673FC"/>
    <w:rsid w:val="00980F6D"/>
    <w:rsid w:val="009858FE"/>
    <w:rsid w:val="009863D7"/>
    <w:rsid w:val="00994C1B"/>
    <w:rsid w:val="00995651"/>
    <w:rsid w:val="009A54ED"/>
    <w:rsid w:val="009B0EB8"/>
    <w:rsid w:val="009B5B8A"/>
    <w:rsid w:val="009B65D0"/>
    <w:rsid w:val="009C15C6"/>
    <w:rsid w:val="009C2213"/>
    <w:rsid w:val="009C5A1D"/>
    <w:rsid w:val="009D697A"/>
    <w:rsid w:val="009F1B21"/>
    <w:rsid w:val="009F5A3B"/>
    <w:rsid w:val="00A02BEE"/>
    <w:rsid w:val="00A03226"/>
    <w:rsid w:val="00A07ECC"/>
    <w:rsid w:val="00A16442"/>
    <w:rsid w:val="00A22264"/>
    <w:rsid w:val="00A22C5D"/>
    <w:rsid w:val="00A23DA4"/>
    <w:rsid w:val="00A24B94"/>
    <w:rsid w:val="00A465F8"/>
    <w:rsid w:val="00A516F5"/>
    <w:rsid w:val="00A62BD7"/>
    <w:rsid w:val="00A665CC"/>
    <w:rsid w:val="00A7424A"/>
    <w:rsid w:val="00A86712"/>
    <w:rsid w:val="00A90D33"/>
    <w:rsid w:val="00A964A0"/>
    <w:rsid w:val="00A9788A"/>
    <w:rsid w:val="00AA6C8B"/>
    <w:rsid w:val="00AC5E4C"/>
    <w:rsid w:val="00AC694C"/>
    <w:rsid w:val="00AD6325"/>
    <w:rsid w:val="00AE38EF"/>
    <w:rsid w:val="00AE613D"/>
    <w:rsid w:val="00AF2AE5"/>
    <w:rsid w:val="00AF5A44"/>
    <w:rsid w:val="00B00E2C"/>
    <w:rsid w:val="00B04432"/>
    <w:rsid w:val="00B046AA"/>
    <w:rsid w:val="00B32A2B"/>
    <w:rsid w:val="00B33AF1"/>
    <w:rsid w:val="00B40A03"/>
    <w:rsid w:val="00B43E51"/>
    <w:rsid w:val="00B51CFD"/>
    <w:rsid w:val="00B74D84"/>
    <w:rsid w:val="00B75EEC"/>
    <w:rsid w:val="00B83461"/>
    <w:rsid w:val="00B86A2E"/>
    <w:rsid w:val="00BA007C"/>
    <w:rsid w:val="00BA2293"/>
    <w:rsid w:val="00BA3908"/>
    <w:rsid w:val="00BA4B31"/>
    <w:rsid w:val="00BA5735"/>
    <w:rsid w:val="00BB0DEE"/>
    <w:rsid w:val="00BB2A9B"/>
    <w:rsid w:val="00BB79C6"/>
    <w:rsid w:val="00BE5627"/>
    <w:rsid w:val="00BF5B72"/>
    <w:rsid w:val="00C10FB1"/>
    <w:rsid w:val="00C121D0"/>
    <w:rsid w:val="00C1303F"/>
    <w:rsid w:val="00C1549F"/>
    <w:rsid w:val="00C2087E"/>
    <w:rsid w:val="00C231EE"/>
    <w:rsid w:val="00C3316D"/>
    <w:rsid w:val="00C4558F"/>
    <w:rsid w:val="00C45C9E"/>
    <w:rsid w:val="00C538F5"/>
    <w:rsid w:val="00C54BE4"/>
    <w:rsid w:val="00C61324"/>
    <w:rsid w:val="00C73776"/>
    <w:rsid w:val="00C85371"/>
    <w:rsid w:val="00C8584B"/>
    <w:rsid w:val="00C915BF"/>
    <w:rsid w:val="00C91FD3"/>
    <w:rsid w:val="00CA2CF0"/>
    <w:rsid w:val="00CB2072"/>
    <w:rsid w:val="00CB2D6D"/>
    <w:rsid w:val="00CB4541"/>
    <w:rsid w:val="00CB6872"/>
    <w:rsid w:val="00CB6924"/>
    <w:rsid w:val="00CC1C23"/>
    <w:rsid w:val="00CC43DC"/>
    <w:rsid w:val="00CD5D57"/>
    <w:rsid w:val="00CE09B9"/>
    <w:rsid w:val="00CF0F36"/>
    <w:rsid w:val="00D0419F"/>
    <w:rsid w:val="00D41CDE"/>
    <w:rsid w:val="00D64884"/>
    <w:rsid w:val="00D668A9"/>
    <w:rsid w:val="00D77881"/>
    <w:rsid w:val="00D8568E"/>
    <w:rsid w:val="00D8688E"/>
    <w:rsid w:val="00D93F0A"/>
    <w:rsid w:val="00D95B50"/>
    <w:rsid w:val="00DB5500"/>
    <w:rsid w:val="00DC7647"/>
    <w:rsid w:val="00DD39E2"/>
    <w:rsid w:val="00DD3A68"/>
    <w:rsid w:val="00DF0D81"/>
    <w:rsid w:val="00DF7C6D"/>
    <w:rsid w:val="00E06FD9"/>
    <w:rsid w:val="00E1342A"/>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93A37"/>
    <w:rsid w:val="00FC400F"/>
    <w:rsid w:val="00FE2F76"/>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EA65"/>
  <w15:docId w15:val="{B341BE91-1353-4ACA-8AA2-82165AF0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8999-0C8C-4305-B22F-4C949EEF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8633</Words>
  <Characters>47487</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4</cp:revision>
  <cp:lastPrinted>2021-02-10T16:16:00Z</cp:lastPrinted>
  <dcterms:created xsi:type="dcterms:W3CDTF">2021-02-10T15:31:00Z</dcterms:created>
  <dcterms:modified xsi:type="dcterms:W3CDTF">2021-02-10T16:16:00Z</dcterms:modified>
</cp:coreProperties>
</file>