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671420"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69</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671420">
        <w:rPr>
          <w:rFonts w:ascii="Arial" w:eastAsia="Times New Roman" w:hAnsi="Arial" w:cs="Arial"/>
          <w:b/>
          <w:sz w:val="20"/>
          <w:lang w:eastAsia="es-ES"/>
        </w:rPr>
        <w:t>22</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671420">
        <w:rPr>
          <w:rFonts w:ascii="Arial" w:eastAsia="Times New Roman" w:hAnsi="Arial" w:cs="Arial"/>
          <w:b/>
          <w:sz w:val="20"/>
          <w:lang w:eastAsia="es-ES"/>
        </w:rPr>
        <w:t>Abril</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Pr>
          <w:rFonts w:ascii="Calibri" w:eastAsia="Calibri" w:hAnsi="Calibri" w:cs="Calibri"/>
          <w:lang w:val="es-MX"/>
        </w:rPr>
        <w:t xml:space="preserve">las </w:t>
      </w:r>
      <w:r w:rsidR="002B7ADF" w:rsidRPr="00671420">
        <w:rPr>
          <w:rFonts w:ascii="Calibri" w:eastAsia="Calibri" w:hAnsi="Calibri" w:cs="Calibri"/>
          <w:color w:val="FF0000"/>
          <w:lang w:val="es-MX"/>
        </w:rPr>
        <w:t>19-die</w:t>
      </w:r>
      <w:r w:rsidR="00804B0D" w:rsidRPr="00671420">
        <w:rPr>
          <w:rFonts w:ascii="Calibri" w:eastAsia="Calibri" w:hAnsi="Calibri" w:cs="Calibri"/>
          <w:color w:val="FF0000"/>
          <w:lang w:val="es-MX"/>
        </w:rPr>
        <w:t>c</w:t>
      </w:r>
      <w:r w:rsidR="002B7ADF" w:rsidRPr="00671420">
        <w:rPr>
          <w:rFonts w:ascii="Calibri" w:eastAsia="Calibri" w:hAnsi="Calibri" w:cs="Calibri"/>
          <w:color w:val="FF0000"/>
          <w:lang w:val="es-MX"/>
        </w:rPr>
        <w:t>inuev</w:t>
      </w:r>
      <w:r w:rsidR="00B03648" w:rsidRPr="00671420">
        <w:rPr>
          <w:rFonts w:ascii="Calibri" w:eastAsia="Calibri" w:hAnsi="Calibri" w:cs="Calibri"/>
          <w:color w:val="FF0000"/>
          <w:lang w:val="es-MX"/>
        </w:rPr>
        <w:t xml:space="preserve">e horas del día </w:t>
      </w:r>
      <w:r w:rsidR="00B03648" w:rsidRPr="00671420">
        <w:rPr>
          <w:rFonts w:ascii="Calibri" w:eastAsia="Calibri" w:hAnsi="Calibri" w:cs="Calibri"/>
          <w:color w:val="000000" w:themeColor="text1"/>
          <w:lang w:val="es-MX"/>
        </w:rPr>
        <w:t>2</w:t>
      </w:r>
      <w:r w:rsidR="00671420" w:rsidRPr="00671420">
        <w:rPr>
          <w:rFonts w:ascii="Calibri" w:eastAsia="Calibri" w:hAnsi="Calibri" w:cs="Calibri"/>
          <w:color w:val="000000" w:themeColor="text1"/>
          <w:lang w:val="es-MX"/>
        </w:rPr>
        <w:t>2</w:t>
      </w:r>
      <w:r w:rsidR="00804B0D" w:rsidRPr="00671420">
        <w:rPr>
          <w:rFonts w:ascii="Calibri" w:eastAsia="Calibri" w:hAnsi="Calibri" w:cs="Calibri"/>
          <w:color w:val="000000" w:themeColor="text1"/>
          <w:lang w:val="es-MX"/>
        </w:rPr>
        <w:t xml:space="preserve"> de </w:t>
      </w:r>
      <w:r w:rsidR="00671420" w:rsidRPr="00671420">
        <w:rPr>
          <w:rFonts w:ascii="Calibri" w:eastAsia="Calibri" w:hAnsi="Calibri" w:cs="Calibri"/>
          <w:color w:val="000000" w:themeColor="text1"/>
          <w:lang w:val="es-MX"/>
        </w:rPr>
        <w:t>Abril</w:t>
      </w:r>
      <w:r w:rsidRPr="00671420">
        <w:rPr>
          <w:rFonts w:ascii="Calibri" w:eastAsia="Calibri" w:hAnsi="Calibri" w:cs="Calibri"/>
          <w:color w:val="000000" w:themeColor="text1"/>
          <w:lang w:val="es-MX"/>
        </w:rPr>
        <w:t xml:space="preserve"> del año 2021-dos mil veintiuno, reunidos de manera virtual mediante la aplicación Zoom, para el efecto de</w:t>
      </w:r>
      <w:r w:rsidR="00804B0D" w:rsidRPr="00671420">
        <w:rPr>
          <w:rFonts w:ascii="Calibri" w:eastAsia="Calibri" w:hAnsi="Calibri" w:cs="Calibri"/>
          <w:color w:val="000000" w:themeColor="text1"/>
          <w:lang w:val="es-MX"/>
        </w:rPr>
        <w:t xml:space="preserve"> celebrar</w:t>
      </w:r>
      <w:r w:rsidR="00804B0D" w:rsidRPr="00671420">
        <w:rPr>
          <w:rFonts w:ascii="Calibri" w:eastAsia="Calibri" w:hAnsi="Calibri" w:cs="Calibri"/>
          <w:color w:val="FF0000"/>
          <w:lang w:val="es-MX"/>
        </w:rPr>
        <w:t xml:space="preserve"> la </w:t>
      </w:r>
      <w:r w:rsidR="002B7ADF" w:rsidRPr="00671420">
        <w:rPr>
          <w:rFonts w:ascii="Calibri" w:eastAsia="Calibri" w:hAnsi="Calibri" w:cs="Calibri"/>
          <w:color w:val="FF0000"/>
          <w:lang w:val="es-MX"/>
        </w:rPr>
        <w:t xml:space="preserve">sexagésima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B50377"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B50377">
        <w:rPr>
          <w:rFonts w:ascii="Calibri" w:eastAsia="Calibri" w:hAnsi="Calibri" w:cs="Calibri"/>
          <w:lang w:val="es-MX"/>
        </w:rPr>
        <w:t>Abril</w:t>
      </w:r>
      <w:r w:rsidR="00C2087E" w:rsidRPr="00C2087E">
        <w:rPr>
          <w:rFonts w:ascii="Calibri" w:eastAsia="Calibri" w:hAnsi="Calibri" w:cs="Calibri"/>
          <w:lang w:val="es-MX"/>
        </w:rPr>
        <w:t xml:space="preserve">.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671420" w:rsidRDefault="000816CC" w:rsidP="000816CC">
            <w:pPr>
              <w:rPr>
                <w:rFonts w:ascii="Calibri" w:eastAsia="Calibri" w:hAnsi="Calibri" w:cs="Calibri"/>
                <w:b/>
                <w:color w:val="FF0000"/>
              </w:rPr>
            </w:pPr>
            <w:r w:rsidRPr="00671420">
              <w:rPr>
                <w:rFonts w:ascii="Calibri" w:eastAsia="Calibri" w:hAnsi="Calibri" w:cs="Calibri"/>
                <w:color w:val="FF0000"/>
              </w:rPr>
              <w:t xml:space="preserve">José Antonio Quiroga Chapa, </w:t>
            </w:r>
          </w:p>
        </w:tc>
        <w:tc>
          <w:tcPr>
            <w:tcW w:w="3544" w:type="dxa"/>
          </w:tcPr>
          <w:p w:rsidR="0027625F" w:rsidRPr="00671420" w:rsidRDefault="000816CC" w:rsidP="000816CC">
            <w:pPr>
              <w:ind w:left="176"/>
              <w:rPr>
                <w:rFonts w:ascii="Calibri" w:eastAsia="Calibri" w:hAnsi="Calibri" w:cs="Calibri"/>
                <w:color w:val="FF0000"/>
              </w:rPr>
            </w:pPr>
            <w:r w:rsidRPr="00671420">
              <w:rPr>
                <w:rFonts w:ascii="Calibri" w:eastAsia="Calibri" w:hAnsi="Calibri" w:cs="Calibri"/>
                <w:color w:val="FF0000"/>
              </w:rPr>
              <w:t xml:space="preserve">Encargado del Despacho de la Presidencia municipal </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Juan Manuel Méndez Martínez</w:t>
            </w:r>
          </w:p>
        </w:tc>
        <w:tc>
          <w:tcPr>
            <w:tcW w:w="3544" w:type="dxa"/>
          </w:tcPr>
          <w:p w:rsidR="0027625F" w:rsidRPr="00671420" w:rsidRDefault="005151F5" w:rsidP="0027625F">
            <w:pPr>
              <w:ind w:right="-514"/>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 xml:space="preserve">Primer Regidor   </w:t>
            </w:r>
          </w:p>
        </w:tc>
      </w:tr>
      <w:tr w:rsidR="0027625F" w:rsidRPr="0027625F" w:rsidTr="005151F5">
        <w:trPr>
          <w:trHeight w:val="397"/>
        </w:trPr>
        <w:tc>
          <w:tcPr>
            <w:tcW w:w="5920" w:type="dxa"/>
          </w:tcPr>
          <w:p w:rsidR="0027625F" w:rsidRPr="00671420" w:rsidRDefault="0027625F" w:rsidP="00B03648">
            <w:pPr>
              <w:tabs>
                <w:tab w:val="left" w:pos="3990"/>
              </w:tabs>
              <w:rPr>
                <w:rFonts w:ascii="Calibri" w:eastAsia="Calibri" w:hAnsi="Calibri" w:cs="Calibri"/>
                <w:b/>
                <w:color w:val="FF0000"/>
              </w:rPr>
            </w:pPr>
            <w:bookmarkStart w:id="0" w:name="_Hlk527624207"/>
            <w:r w:rsidRPr="00671420">
              <w:rPr>
                <w:rFonts w:ascii="Calibri" w:eastAsia="Calibri" w:hAnsi="Calibri" w:cs="Calibri"/>
                <w:color w:val="FF0000"/>
              </w:rPr>
              <w:t xml:space="preserve">Alma Velia Contreras Ortiz    </w:t>
            </w:r>
            <w:bookmarkEnd w:id="0"/>
          </w:p>
        </w:tc>
        <w:tc>
          <w:tcPr>
            <w:tcW w:w="3544" w:type="dxa"/>
          </w:tcPr>
          <w:p w:rsidR="0027625F" w:rsidRPr="00671420" w:rsidRDefault="005151F5" w:rsidP="0027625F">
            <w:pPr>
              <w:rPr>
                <w:rFonts w:ascii="Calibri" w:eastAsia="Calibri" w:hAnsi="Calibri" w:cs="Calibri"/>
                <w:b/>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Segunda</w:t>
            </w:r>
            <w:r w:rsidR="0027625F" w:rsidRPr="00671420">
              <w:rPr>
                <w:rFonts w:ascii="Calibri" w:eastAsia="Calibri" w:hAnsi="Calibri" w:cs="Calibri"/>
                <w:color w:val="FF0000"/>
              </w:rPr>
              <w:t xml:space="preserve"> Regidor</w:t>
            </w:r>
            <w:r w:rsidR="00120468" w:rsidRPr="00671420">
              <w:rPr>
                <w:rFonts w:ascii="Calibri" w:eastAsia="Calibri" w:hAnsi="Calibri" w:cs="Calibri"/>
                <w:color w:val="FF0000"/>
              </w:rPr>
              <w:t>a</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b/>
                <w:color w:val="FF0000"/>
              </w:rPr>
            </w:pPr>
            <w:r w:rsidRPr="00671420">
              <w:rPr>
                <w:rFonts w:ascii="Calibri" w:eastAsia="Calibri" w:hAnsi="Calibri" w:cs="Calibri"/>
                <w:color w:val="FF0000"/>
              </w:rPr>
              <w:t>José Luis Sánchez Cepeda</w:t>
            </w:r>
          </w:p>
        </w:tc>
        <w:tc>
          <w:tcPr>
            <w:tcW w:w="3544" w:type="dxa"/>
          </w:tcPr>
          <w:p w:rsidR="0027625F" w:rsidRPr="00671420" w:rsidRDefault="005151F5" w:rsidP="0027625F">
            <w:pPr>
              <w:rPr>
                <w:rFonts w:ascii="Calibri" w:eastAsia="Calibri" w:hAnsi="Calibri" w:cs="Calibri"/>
                <w:b/>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Tercer Regidor</w:t>
            </w:r>
          </w:p>
        </w:tc>
      </w:tr>
      <w:tr w:rsidR="0027625F" w:rsidRPr="0027625F" w:rsidTr="00E06FD9">
        <w:trPr>
          <w:trHeight w:val="392"/>
        </w:trPr>
        <w:tc>
          <w:tcPr>
            <w:tcW w:w="5920" w:type="dxa"/>
          </w:tcPr>
          <w:p w:rsidR="002921FE" w:rsidRPr="00671420" w:rsidRDefault="0027625F" w:rsidP="0027625F">
            <w:pPr>
              <w:rPr>
                <w:rFonts w:ascii="Calibri" w:eastAsia="Calibri" w:hAnsi="Calibri" w:cs="Calibri"/>
                <w:color w:val="FF0000"/>
              </w:rPr>
            </w:pPr>
            <w:r w:rsidRPr="00671420">
              <w:rPr>
                <w:rFonts w:ascii="Calibri" w:eastAsia="Calibri" w:hAnsi="Calibri" w:cs="Calibri"/>
                <w:color w:val="FF0000"/>
              </w:rPr>
              <w:t>Brenda Elizabeth Orquiz Gaona</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Cuarta</w:t>
            </w:r>
            <w:r w:rsidR="0027625F" w:rsidRPr="00671420">
              <w:rPr>
                <w:rFonts w:ascii="Calibri" w:eastAsia="Calibri" w:hAnsi="Calibri" w:cs="Calibri"/>
                <w:color w:val="FF0000"/>
              </w:rPr>
              <w:t xml:space="preserve"> Regidor</w:t>
            </w:r>
            <w:r w:rsidR="00120468" w:rsidRPr="00671420">
              <w:rPr>
                <w:rFonts w:ascii="Calibri" w:eastAsia="Calibri" w:hAnsi="Calibri" w:cs="Calibri"/>
                <w:color w:val="FF0000"/>
              </w:rPr>
              <w:t>a</w:t>
            </w:r>
          </w:p>
          <w:p w:rsidR="002921FE" w:rsidRPr="00671420" w:rsidRDefault="002921FE" w:rsidP="0027625F">
            <w:pPr>
              <w:rPr>
                <w:rFonts w:ascii="Calibri" w:eastAsia="Calibri" w:hAnsi="Calibri" w:cs="Calibri"/>
                <w:color w:val="FF0000"/>
              </w:rPr>
            </w:pP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Walter Asrael Salinas Guzmán</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Quinto Regidor</w:t>
            </w:r>
          </w:p>
        </w:tc>
      </w:tr>
      <w:tr w:rsidR="0027625F" w:rsidRPr="0027625F" w:rsidTr="005151F5">
        <w:trPr>
          <w:trHeight w:val="397"/>
        </w:trPr>
        <w:tc>
          <w:tcPr>
            <w:tcW w:w="5920" w:type="dxa"/>
          </w:tcPr>
          <w:p w:rsidR="0027625F" w:rsidRPr="00671420" w:rsidRDefault="003268ED" w:rsidP="00F3505C">
            <w:pPr>
              <w:rPr>
                <w:rFonts w:ascii="Calibri" w:eastAsia="Calibri" w:hAnsi="Calibri" w:cs="Calibri"/>
                <w:color w:val="FF0000"/>
              </w:rPr>
            </w:pPr>
            <w:r w:rsidRPr="00671420">
              <w:rPr>
                <w:rFonts w:ascii="Calibri" w:eastAsia="Calibri" w:hAnsi="Calibri" w:cs="Calibri"/>
                <w:color w:val="FF0000"/>
              </w:rPr>
              <w:t>Claudia Soledad Barba Barella</w:t>
            </w:r>
            <w:r w:rsidR="004D5BE9"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 xml:space="preserve">Sexta </w:t>
            </w:r>
            <w:r w:rsidR="0027625F" w:rsidRPr="00671420">
              <w:rPr>
                <w:rFonts w:ascii="Calibri" w:eastAsia="Calibri" w:hAnsi="Calibri" w:cs="Calibri"/>
                <w:color w:val="FF0000"/>
              </w:rPr>
              <w:t xml:space="preserve"> Regidor</w:t>
            </w:r>
            <w:r w:rsidR="00120468" w:rsidRPr="00671420">
              <w:rPr>
                <w:rFonts w:ascii="Calibri" w:eastAsia="Calibri" w:hAnsi="Calibri" w:cs="Calibri"/>
                <w:color w:val="FF0000"/>
              </w:rPr>
              <w:t>a</w:t>
            </w:r>
          </w:p>
        </w:tc>
      </w:tr>
      <w:tr w:rsidR="0027625F" w:rsidRPr="0027625F" w:rsidTr="005151F5">
        <w:trPr>
          <w:trHeight w:val="397"/>
        </w:trPr>
        <w:tc>
          <w:tcPr>
            <w:tcW w:w="5920" w:type="dxa"/>
          </w:tcPr>
          <w:p w:rsidR="0027625F" w:rsidRPr="00671420" w:rsidRDefault="0027625F" w:rsidP="005151F5">
            <w:pPr>
              <w:rPr>
                <w:rFonts w:ascii="Calibri" w:eastAsia="Calibri" w:hAnsi="Calibri" w:cs="Calibri"/>
                <w:color w:val="FF0000"/>
              </w:rPr>
            </w:pPr>
            <w:r w:rsidRPr="00671420">
              <w:rPr>
                <w:rFonts w:ascii="Calibri" w:eastAsia="Calibri" w:hAnsi="Calibri" w:cs="Calibri"/>
                <w:color w:val="FF0000"/>
              </w:rPr>
              <w:t>Miguel Quezada Rodríguez</w:t>
            </w:r>
            <w:r w:rsidR="00D64884"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Séptimo Regidor</w:t>
            </w:r>
          </w:p>
        </w:tc>
      </w:tr>
      <w:tr w:rsidR="0027625F" w:rsidRPr="0027625F" w:rsidTr="005151F5">
        <w:trPr>
          <w:trHeight w:val="397"/>
        </w:trPr>
        <w:tc>
          <w:tcPr>
            <w:tcW w:w="5920" w:type="dxa"/>
          </w:tcPr>
          <w:p w:rsidR="0027625F" w:rsidRPr="00671420" w:rsidRDefault="00B03648" w:rsidP="00B03648">
            <w:pPr>
              <w:rPr>
                <w:rFonts w:ascii="Calibri" w:eastAsia="Calibri" w:hAnsi="Calibri" w:cs="Calibri"/>
                <w:color w:val="FF0000"/>
              </w:rPr>
            </w:pPr>
            <w:r w:rsidRPr="00671420">
              <w:rPr>
                <w:rFonts w:ascii="Calibri" w:eastAsia="Calibri" w:hAnsi="Calibri" w:cs="Calibri"/>
                <w:color w:val="FF0000"/>
              </w:rPr>
              <w:t>Stephanie Ramirez Guadian</w:t>
            </w:r>
          </w:p>
        </w:tc>
        <w:tc>
          <w:tcPr>
            <w:tcW w:w="3544" w:type="dxa"/>
          </w:tcPr>
          <w:p w:rsidR="0027625F" w:rsidRPr="00671420" w:rsidRDefault="00120468" w:rsidP="0027625F">
            <w:pPr>
              <w:rPr>
                <w:rFonts w:ascii="Calibri" w:eastAsia="Calibri" w:hAnsi="Calibri" w:cs="Calibri"/>
                <w:color w:val="FF0000"/>
              </w:rPr>
            </w:pPr>
            <w:r w:rsidRPr="00671420">
              <w:rPr>
                <w:rFonts w:ascii="Calibri" w:eastAsia="Calibri" w:hAnsi="Calibri" w:cs="Calibri"/>
                <w:color w:val="FF0000"/>
              </w:rPr>
              <w:t xml:space="preserve">     Octava Regidora</w:t>
            </w:r>
          </w:p>
        </w:tc>
      </w:tr>
      <w:tr w:rsidR="0027625F" w:rsidRPr="0027625F" w:rsidTr="005151F5">
        <w:trPr>
          <w:trHeight w:val="397"/>
        </w:trPr>
        <w:tc>
          <w:tcPr>
            <w:tcW w:w="5920" w:type="dxa"/>
          </w:tcPr>
          <w:p w:rsidR="0027625F" w:rsidRPr="00671420" w:rsidRDefault="0027625F" w:rsidP="00F3505C">
            <w:pPr>
              <w:rPr>
                <w:rFonts w:ascii="Calibri" w:eastAsia="Calibri" w:hAnsi="Calibri" w:cs="Calibri"/>
                <w:color w:val="FF0000"/>
              </w:rPr>
            </w:pPr>
            <w:r w:rsidRPr="00671420">
              <w:rPr>
                <w:rFonts w:ascii="Calibri" w:eastAsia="Calibri" w:hAnsi="Calibri" w:cs="Calibri"/>
                <w:color w:val="FF0000"/>
              </w:rPr>
              <w:t>Pedro Góngora Valadez</w:t>
            </w:r>
            <w:r w:rsidR="004D5BE9"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Noveno Regidor</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Claudia Edith Ramos Ojeda</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 xml:space="preserve">Decima </w:t>
            </w:r>
            <w:r w:rsidR="0027625F" w:rsidRPr="00671420">
              <w:rPr>
                <w:rFonts w:ascii="Calibri" w:eastAsia="Calibri" w:hAnsi="Calibri" w:cs="Calibri"/>
                <w:color w:val="FF0000"/>
              </w:rPr>
              <w:t>Regidor</w:t>
            </w:r>
            <w:r w:rsidR="00120468" w:rsidRPr="00671420">
              <w:rPr>
                <w:rFonts w:ascii="Calibri" w:eastAsia="Calibri" w:hAnsi="Calibri" w:cs="Calibri"/>
                <w:color w:val="FF0000"/>
              </w:rPr>
              <w:t>a</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Mario Antonio Guerra Castro</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Décimo Primer Regidor</w:t>
            </w:r>
          </w:p>
        </w:tc>
      </w:tr>
      <w:tr w:rsidR="0027625F" w:rsidRPr="0027625F" w:rsidTr="005151F5">
        <w:trPr>
          <w:trHeight w:val="397"/>
        </w:trPr>
        <w:tc>
          <w:tcPr>
            <w:tcW w:w="5920" w:type="dxa"/>
          </w:tcPr>
          <w:p w:rsidR="0027625F" w:rsidRPr="00671420" w:rsidRDefault="0027625F" w:rsidP="003268ED">
            <w:pPr>
              <w:rPr>
                <w:rFonts w:ascii="Calibri" w:eastAsia="Calibri" w:hAnsi="Calibri" w:cs="Calibri"/>
                <w:color w:val="FF0000"/>
              </w:rPr>
            </w:pPr>
            <w:r w:rsidRPr="00671420">
              <w:rPr>
                <w:rFonts w:ascii="Calibri" w:eastAsia="Calibri" w:hAnsi="Calibri" w:cs="Calibri"/>
                <w:color w:val="FF0000"/>
              </w:rPr>
              <w:t>Wendy Maricela Cordero González</w:t>
            </w:r>
            <w:r w:rsidR="00F3505C" w:rsidRPr="00671420">
              <w:rPr>
                <w:rFonts w:ascii="Calibri" w:eastAsia="Calibri" w:hAnsi="Calibri" w:cs="Calibri"/>
                <w:color w:val="FF0000"/>
              </w:rPr>
              <w:t xml:space="preserve">  </w:t>
            </w:r>
            <w:r w:rsidR="005151F5"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 xml:space="preserve">Décima Segunda </w:t>
            </w:r>
            <w:r w:rsidR="0027625F" w:rsidRPr="00671420">
              <w:rPr>
                <w:rFonts w:ascii="Calibri" w:eastAsia="Calibri" w:hAnsi="Calibri" w:cs="Calibri"/>
                <w:color w:val="FF0000"/>
              </w:rPr>
              <w:t xml:space="preserve"> Regidor</w:t>
            </w:r>
            <w:r w:rsidR="00120468" w:rsidRPr="00671420">
              <w:rPr>
                <w:rFonts w:ascii="Calibri" w:eastAsia="Calibri" w:hAnsi="Calibri" w:cs="Calibri"/>
                <w:color w:val="FF0000"/>
              </w:rPr>
              <w:t>a</w:t>
            </w:r>
          </w:p>
        </w:tc>
      </w:tr>
      <w:tr w:rsidR="0027625F" w:rsidRPr="0027625F" w:rsidTr="005151F5">
        <w:trPr>
          <w:trHeight w:val="397"/>
        </w:trPr>
        <w:tc>
          <w:tcPr>
            <w:tcW w:w="5920" w:type="dxa"/>
          </w:tcPr>
          <w:p w:rsidR="0027625F" w:rsidRPr="00671420" w:rsidRDefault="0027625F" w:rsidP="002033CE">
            <w:pPr>
              <w:rPr>
                <w:rFonts w:ascii="Calibri" w:eastAsia="Calibri" w:hAnsi="Calibri" w:cs="Calibri"/>
                <w:color w:val="FF0000"/>
              </w:rPr>
            </w:pPr>
            <w:r w:rsidRPr="00671420">
              <w:rPr>
                <w:rFonts w:ascii="Calibri" w:eastAsia="Calibri" w:hAnsi="Calibri" w:cs="Calibri"/>
                <w:color w:val="FF0000"/>
              </w:rPr>
              <w:lastRenderedPageBreak/>
              <w:t>Cuauhtémoc Sánchez Morales</w:t>
            </w:r>
            <w:r w:rsidR="005151F5"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Décimo Tercer Regidor</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Carolina María Vázquez Juárez</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Décima Cuarta</w:t>
            </w:r>
            <w:r w:rsidR="0027625F" w:rsidRPr="00671420">
              <w:rPr>
                <w:rFonts w:ascii="Calibri" w:eastAsia="Calibri" w:hAnsi="Calibri" w:cs="Calibri"/>
                <w:color w:val="FF0000"/>
              </w:rPr>
              <w:t xml:space="preserve"> Regidor</w:t>
            </w:r>
            <w:r w:rsidR="00120468" w:rsidRPr="00671420">
              <w:rPr>
                <w:rFonts w:ascii="Calibri" w:eastAsia="Calibri" w:hAnsi="Calibri" w:cs="Calibri"/>
                <w:color w:val="FF0000"/>
              </w:rPr>
              <w:t>a</w:t>
            </w:r>
          </w:p>
        </w:tc>
      </w:tr>
      <w:tr w:rsidR="0027625F" w:rsidRPr="0027625F" w:rsidTr="005151F5">
        <w:trPr>
          <w:trHeight w:val="397"/>
        </w:trPr>
        <w:tc>
          <w:tcPr>
            <w:tcW w:w="5920" w:type="dxa"/>
          </w:tcPr>
          <w:p w:rsidR="0027625F" w:rsidRPr="00671420" w:rsidRDefault="0027625F" w:rsidP="00804B0D">
            <w:pPr>
              <w:rPr>
                <w:rFonts w:ascii="Calibri" w:eastAsia="Calibri" w:hAnsi="Calibri" w:cs="Calibri"/>
                <w:color w:val="FF0000"/>
              </w:rPr>
            </w:pPr>
            <w:r w:rsidRPr="00671420">
              <w:rPr>
                <w:rFonts w:ascii="Calibri" w:eastAsia="Calibri" w:hAnsi="Calibri" w:cs="Calibri"/>
                <w:color w:val="FF0000"/>
              </w:rPr>
              <w:t>Américo Rodríguez Salazar</w:t>
            </w:r>
            <w:r w:rsidR="00F3505C" w:rsidRPr="00671420">
              <w:rPr>
                <w:rFonts w:ascii="Calibri" w:eastAsia="Calibri" w:hAnsi="Calibri" w:cs="Calibri"/>
                <w:color w:val="FF0000"/>
              </w:rPr>
              <w:t xml:space="preserve">                 </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27625F" w:rsidRPr="00671420">
              <w:rPr>
                <w:rFonts w:ascii="Calibri" w:eastAsia="Calibri" w:hAnsi="Calibri" w:cs="Calibri"/>
                <w:color w:val="FF0000"/>
              </w:rPr>
              <w:t>Síndico Primero</w:t>
            </w:r>
          </w:p>
        </w:tc>
      </w:tr>
      <w:tr w:rsidR="0027625F" w:rsidRPr="0027625F" w:rsidTr="005151F5">
        <w:trPr>
          <w:trHeight w:val="397"/>
        </w:trPr>
        <w:tc>
          <w:tcPr>
            <w:tcW w:w="5920" w:type="dxa"/>
          </w:tcPr>
          <w:p w:rsidR="0027625F" w:rsidRPr="00671420" w:rsidRDefault="0027625F" w:rsidP="0027625F">
            <w:pPr>
              <w:rPr>
                <w:rFonts w:ascii="Calibri" w:eastAsia="Calibri" w:hAnsi="Calibri" w:cs="Calibri"/>
                <w:color w:val="FF0000"/>
              </w:rPr>
            </w:pPr>
            <w:r w:rsidRPr="00671420">
              <w:rPr>
                <w:rFonts w:ascii="Calibri" w:eastAsia="Calibri" w:hAnsi="Calibri" w:cs="Calibri"/>
                <w:color w:val="FF0000"/>
              </w:rPr>
              <w:t>Lucía Aracely Hernández López</w:t>
            </w:r>
          </w:p>
        </w:tc>
        <w:tc>
          <w:tcPr>
            <w:tcW w:w="3544" w:type="dxa"/>
          </w:tcPr>
          <w:p w:rsidR="0027625F" w:rsidRPr="00671420" w:rsidRDefault="005151F5" w:rsidP="0027625F">
            <w:pPr>
              <w:rPr>
                <w:rFonts w:ascii="Calibri" w:eastAsia="Calibri" w:hAnsi="Calibri" w:cs="Calibri"/>
                <w:color w:val="FF0000"/>
              </w:rPr>
            </w:pPr>
            <w:r w:rsidRPr="00671420">
              <w:rPr>
                <w:rFonts w:ascii="Calibri" w:eastAsia="Calibri" w:hAnsi="Calibri" w:cs="Calibri"/>
                <w:color w:val="FF0000"/>
              </w:rPr>
              <w:t xml:space="preserve">       </w:t>
            </w:r>
            <w:r w:rsidR="00120468" w:rsidRPr="00671420">
              <w:rPr>
                <w:rFonts w:ascii="Calibri" w:eastAsia="Calibri" w:hAnsi="Calibri" w:cs="Calibri"/>
                <w:color w:val="FF0000"/>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671420" w:rsidRPr="00671420" w:rsidRDefault="00671420" w:rsidP="00671420">
      <w:pPr>
        <w:spacing w:after="160" w:line="256" w:lineRule="auto"/>
        <w:jc w:val="both"/>
        <w:rPr>
          <w:rFonts w:ascii="Calibri" w:hAnsi="Calibri" w:cs="Calibri"/>
          <w:lang w:val="es-MX"/>
        </w:rPr>
      </w:pPr>
      <w:r w:rsidRPr="00671420">
        <w:rPr>
          <w:rFonts w:ascii="Calibri" w:hAnsi="Calibri" w:cs="Calibri"/>
          <w:lang w:val="es-MX"/>
        </w:rPr>
        <w:t>1.- LISTA DE ASISTENCIA;</w:t>
      </w:r>
    </w:p>
    <w:p w:rsidR="00671420" w:rsidRPr="00671420" w:rsidRDefault="00671420" w:rsidP="00671420">
      <w:pPr>
        <w:spacing w:after="160" w:line="256" w:lineRule="auto"/>
        <w:jc w:val="both"/>
        <w:rPr>
          <w:rFonts w:ascii="Calibri" w:hAnsi="Calibri" w:cs="Calibri"/>
          <w:lang w:val="es-MX"/>
        </w:rPr>
      </w:pPr>
      <w:r w:rsidRPr="00671420">
        <w:rPr>
          <w:rFonts w:ascii="Calibri" w:hAnsi="Calibri" w:cs="Calibri"/>
          <w:lang w:val="es-MX"/>
        </w:rPr>
        <w:t>2.- LECTURA DEL ACTA 68 DE LA SESIÓN ORDINARIA DEL DÍA 28 DE MARZO DEL 2021;</w:t>
      </w:r>
    </w:p>
    <w:p w:rsidR="00671420" w:rsidRPr="00671420" w:rsidRDefault="00671420" w:rsidP="00671420">
      <w:pPr>
        <w:spacing w:after="160" w:line="256" w:lineRule="auto"/>
        <w:jc w:val="both"/>
        <w:rPr>
          <w:rFonts w:ascii="Calibri" w:hAnsi="Calibri" w:cs="Calibri"/>
          <w:lang w:val="es-MX"/>
        </w:rPr>
      </w:pPr>
      <w:r w:rsidRPr="00671420">
        <w:rPr>
          <w:rFonts w:ascii="Calibri" w:hAnsi="Calibri" w:cs="Calibri"/>
          <w:lang w:val="es-MX"/>
        </w:rPr>
        <w:t xml:space="preserve">3.- PROPUESTA PARA </w:t>
      </w:r>
      <w:r w:rsidR="00B50377" w:rsidRPr="00671420">
        <w:rPr>
          <w:rFonts w:ascii="Calibri" w:hAnsi="Calibri" w:cs="Calibri"/>
          <w:lang w:val="es-MX"/>
        </w:rPr>
        <w:t>LA APLICACIÓN</w:t>
      </w:r>
      <w:r w:rsidRPr="00671420">
        <w:rPr>
          <w:rFonts w:ascii="Calibri" w:hAnsi="Calibri" w:cs="Calibri"/>
          <w:lang w:val="es-MX"/>
        </w:rPr>
        <w:t xml:space="preserve"> DE LOS RECURSOS DEL RAMO 33 FONDO IV.- APORTACIONES PARA EL FORTALECIMIENTO DE LOS MUNICIPIOS Y DE LAS DEMARCACIONES TERRITORIALES DEL DISTRITO FEDERAL PARA EL EJERCICIO 2021.</w:t>
      </w:r>
    </w:p>
    <w:p w:rsidR="00671420" w:rsidRPr="00671420" w:rsidRDefault="00671420" w:rsidP="00671420">
      <w:pPr>
        <w:spacing w:after="160" w:line="256" w:lineRule="auto"/>
        <w:jc w:val="both"/>
        <w:rPr>
          <w:rFonts w:ascii="Calibri" w:hAnsi="Calibri" w:cs="Calibri"/>
          <w:lang w:val="es-MX"/>
        </w:rPr>
      </w:pPr>
      <w:r w:rsidRPr="00671420">
        <w:rPr>
          <w:rFonts w:ascii="Calibri" w:hAnsi="Calibri" w:cs="Calibri"/>
          <w:lang w:val="es-MX"/>
        </w:rPr>
        <w:t xml:space="preserve">4.- LA SOLICITUD DE LICENCIA DE LA REG. ERIKA JANETH CABRERA PALACIOS; </w:t>
      </w:r>
    </w:p>
    <w:p w:rsidR="00671420" w:rsidRPr="00671420" w:rsidRDefault="00671420" w:rsidP="00671420">
      <w:pPr>
        <w:spacing w:after="160" w:line="256" w:lineRule="auto"/>
        <w:jc w:val="both"/>
        <w:rPr>
          <w:rFonts w:ascii="Calibri" w:hAnsi="Calibri" w:cs="Calibri"/>
          <w:lang w:val="es-MX"/>
        </w:rPr>
      </w:pPr>
      <w:r w:rsidRPr="00671420">
        <w:rPr>
          <w:rFonts w:ascii="Calibri" w:hAnsi="Calibri" w:cs="Calibri"/>
          <w:lang w:val="es-MX"/>
        </w:rPr>
        <w:t>5.- ASUNTOS GENERALES; Y</w:t>
      </w:r>
    </w:p>
    <w:p w:rsidR="007F2EF1" w:rsidRDefault="00671420" w:rsidP="00671420">
      <w:pPr>
        <w:spacing w:after="160" w:line="256" w:lineRule="auto"/>
        <w:jc w:val="both"/>
        <w:rPr>
          <w:rFonts w:ascii="Calibri" w:hAnsi="Calibri" w:cs="Calibri"/>
          <w:lang w:val="es-MX"/>
        </w:rPr>
      </w:pPr>
      <w:r w:rsidRPr="00671420">
        <w:rPr>
          <w:rFonts w:ascii="Calibri" w:hAnsi="Calibri" w:cs="Calibri"/>
          <w:lang w:val="es-MX"/>
        </w:rPr>
        <w:t>6.-CLAUSURA DE LA SESIÓN.</w:t>
      </w: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0DEB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Pr="00B50377" w:rsidRDefault="0027625F" w:rsidP="003A6705">
      <w:pPr>
        <w:widowControl w:val="0"/>
        <w:autoSpaceDE w:val="0"/>
        <w:autoSpaceDN w:val="0"/>
        <w:adjustRightInd w:val="0"/>
        <w:spacing w:after="160" w:line="256" w:lineRule="auto"/>
        <w:jc w:val="both"/>
        <w:rPr>
          <w:rFonts w:ascii="Calibri" w:eastAsia="Calibri" w:hAnsi="Calibri" w:cs="Calibri"/>
          <w:b/>
          <w:color w:val="FF0000"/>
          <w:lang w:val="es-MX"/>
        </w:rPr>
      </w:pPr>
      <w:r w:rsidRPr="00B50377">
        <w:rPr>
          <w:rFonts w:ascii="Calibri" w:eastAsia="Calibri" w:hAnsi="Calibri" w:cs="Calibri"/>
          <w:b/>
          <w:color w:val="FF0000"/>
          <w:lang w:val="es-MX"/>
        </w:rPr>
        <w:t>UNICO.- Por unanimidad se aprueba el orden del día de la Sesión a celeb</w:t>
      </w:r>
      <w:r w:rsidR="002921FE" w:rsidRPr="00B50377">
        <w:rPr>
          <w:rFonts w:ascii="Calibri" w:eastAsia="Calibri" w:hAnsi="Calibri" w:cs="Calibri"/>
          <w:b/>
          <w:color w:val="FF0000"/>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612"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671420">
        <w:rPr>
          <w:rFonts w:ascii="Calibri" w:eastAsia="Calibri" w:hAnsi="Calibri" w:cs="Calibri"/>
          <w:b/>
          <w:color w:val="000000" w:themeColor="text1"/>
          <w:lang w:val="es-MX"/>
        </w:rPr>
        <w:t>68</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5E439C" w:rsidRPr="002B7ADF">
        <w:rPr>
          <w:rFonts w:ascii="Calibri" w:eastAsia="Calibri" w:hAnsi="Calibri" w:cs="Calibri"/>
          <w:b/>
          <w:color w:val="000000" w:themeColor="text1"/>
          <w:lang w:val="es-MX"/>
        </w:rPr>
        <w:t>2</w:t>
      </w:r>
      <w:r w:rsidR="00671420">
        <w:rPr>
          <w:rFonts w:ascii="Calibri" w:eastAsia="Calibri" w:hAnsi="Calibri" w:cs="Calibri"/>
          <w:b/>
          <w:color w:val="000000" w:themeColor="text1"/>
          <w:lang w:val="es-MX"/>
        </w:rPr>
        <w:t>8</w:t>
      </w:r>
      <w:r w:rsidRPr="002B7ADF">
        <w:rPr>
          <w:rFonts w:ascii="Calibri" w:eastAsia="Calibri" w:hAnsi="Calibri" w:cs="Calibri"/>
          <w:b/>
          <w:color w:val="000000" w:themeColor="text1"/>
          <w:lang w:val="es-MX"/>
        </w:rPr>
        <w:t xml:space="preserve"> DE </w:t>
      </w:r>
      <w:r w:rsidR="002B7ADF" w:rsidRPr="002B7ADF">
        <w:rPr>
          <w:rFonts w:ascii="Calibri" w:eastAsia="Calibri" w:hAnsi="Calibri" w:cs="Calibri"/>
          <w:b/>
          <w:color w:val="000000" w:themeColor="text1"/>
          <w:lang w:val="es-MX"/>
        </w:rPr>
        <w:t>MARZ</w:t>
      </w:r>
      <w:r w:rsidR="00C61324" w:rsidRPr="002B7ADF">
        <w:rPr>
          <w:rFonts w:ascii="Calibri" w:eastAsia="Calibri" w:hAnsi="Calibri" w:cs="Calibri"/>
          <w:b/>
          <w:color w:val="000000" w:themeColor="text1"/>
          <w:lang w:val="es-MX"/>
        </w:rPr>
        <w:t>O</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671420">
        <w:rPr>
          <w:rFonts w:ascii="Calibri" w:eastAsia="Calibri" w:hAnsi="Calibri" w:cs="Calibri"/>
          <w:lang w:val="es-MX"/>
        </w:rPr>
        <w:t>28</w:t>
      </w:r>
      <w:r w:rsidR="00AE38EF" w:rsidRPr="00AE38EF">
        <w:rPr>
          <w:rFonts w:ascii="Calibri" w:eastAsia="Calibri" w:hAnsi="Calibri" w:cs="Calibri"/>
          <w:lang w:val="es-MX"/>
        </w:rPr>
        <w:t xml:space="preserve"> de </w:t>
      </w:r>
      <w:r w:rsidR="00671420">
        <w:rPr>
          <w:rFonts w:ascii="Calibri" w:eastAsia="Calibri" w:hAnsi="Calibri" w:cs="Calibri"/>
          <w:lang w:val="es-MX"/>
        </w:rPr>
        <w:t>Marzo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671420">
        <w:rPr>
          <w:rFonts w:ascii="Calibri" w:eastAsia="Calibri" w:hAnsi="Calibri" w:cs="Calibri"/>
          <w:color w:val="000000" w:themeColor="text1"/>
          <w:lang w:val="es-MX"/>
        </w:rPr>
        <w:t>del acta 68</w:t>
      </w:r>
      <w:r w:rsidR="00EB09B0" w:rsidRPr="002B7ADF">
        <w:rPr>
          <w:rFonts w:ascii="Calibri" w:eastAsia="Calibri" w:hAnsi="Calibri" w:cs="Calibri"/>
          <w:color w:val="000000" w:themeColor="text1"/>
          <w:lang w:val="es-MX"/>
        </w:rPr>
        <w:t xml:space="preserve"> del </w:t>
      </w:r>
      <w:r w:rsidR="002B7ADF" w:rsidRPr="002B7ADF">
        <w:rPr>
          <w:rFonts w:ascii="Calibri" w:eastAsia="Calibri" w:hAnsi="Calibri" w:cs="Calibri"/>
          <w:color w:val="000000" w:themeColor="text1"/>
          <w:lang w:val="es-MX"/>
        </w:rPr>
        <w:t>2</w:t>
      </w:r>
      <w:r w:rsidR="00671420">
        <w:rPr>
          <w:rFonts w:ascii="Calibri" w:eastAsia="Calibri" w:hAnsi="Calibri" w:cs="Calibri"/>
          <w:color w:val="000000" w:themeColor="text1"/>
          <w:lang w:val="es-MX"/>
        </w:rPr>
        <w:t>8</w:t>
      </w:r>
      <w:r w:rsidR="005E439C" w:rsidRPr="002B7ADF">
        <w:rPr>
          <w:rFonts w:ascii="Calibri" w:eastAsia="Calibri" w:hAnsi="Calibri" w:cs="Calibri"/>
          <w:color w:val="000000" w:themeColor="text1"/>
          <w:lang w:val="es-MX"/>
        </w:rPr>
        <w:t xml:space="preserve"> de </w:t>
      </w:r>
      <w:r w:rsidR="002B7ADF" w:rsidRPr="002B7ADF">
        <w:rPr>
          <w:rFonts w:ascii="Calibri" w:eastAsia="Calibri" w:hAnsi="Calibri" w:cs="Calibri"/>
          <w:color w:val="000000" w:themeColor="text1"/>
          <w:lang w:val="es-MX"/>
        </w:rPr>
        <w:t>marz</w:t>
      </w:r>
      <w:r w:rsidR="005E439C" w:rsidRPr="002B7ADF">
        <w:rPr>
          <w:rFonts w:ascii="Calibri" w:eastAsia="Calibri" w:hAnsi="Calibri" w:cs="Calibri"/>
          <w:color w:val="000000" w:themeColor="text1"/>
          <w:lang w:val="es-MX"/>
        </w:rPr>
        <w:t>o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BD09A4" w:rsidRPr="00671420" w:rsidRDefault="005E7DA3" w:rsidP="005E7DA3">
      <w:pPr>
        <w:spacing w:after="160" w:line="259" w:lineRule="auto"/>
        <w:jc w:val="both"/>
        <w:rPr>
          <w:rFonts w:ascii="Calibri" w:eastAsia="Calibri" w:hAnsi="Calibri" w:cs="Calibri"/>
          <w:color w:val="FF0000"/>
          <w:lang w:val="es-MX"/>
        </w:rPr>
      </w:pPr>
      <w:r w:rsidRPr="00671420">
        <w:rPr>
          <w:rFonts w:ascii="Calibri" w:eastAsia="Calibri" w:hAnsi="Calibri" w:cs="Calibri"/>
          <w:color w:val="FF0000"/>
          <w:lang w:val="es-MX"/>
        </w:rPr>
        <w:lastRenderedPageBreak/>
        <w:t xml:space="preserve">El Ayuntamiento con 14 votos a favor, 1 en contra de Carolina </w:t>
      </w:r>
      <w:r w:rsidR="002B7ADF" w:rsidRPr="00671420">
        <w:rPr>
          <w:rFonts w:ascii="Calibri" w:eastAsia="Calibri" w:hAnsi="Calibri" w:cs="Calibri"/>
          <w:color w:val="FF0000"/>
          <w:lang w:val="es-MX"/>
        </w:rPr>
        <w:t>María</w:t>
      </w:r>
      <w:r w:rsidRPr="00671420">
        <w:rPr>
          <w:rFonts w:ascii="Calibri" w:eastAsia="Calibri" w:hAnsi="Calibri" w:cs="Calibri"/>
          <w:color w:val="FF0000"/>
          <w:lang w:val="es-MX"/>
        </w:rPr>
        <w:t xml:space="preserve"> </w:t>
      </w:r>
      <w:r w:rsidR="002B7ADF" w:rsidRPr="00671420">
        <w:rPr>
          <w:rFonts w:ascii="Calibri" w:eastAsia="Calibri" w:hAnsi="Calibri" w:cs="Calibri"/>
          <w:color w:val="FF0000"/>
          <w:lang w:val="es-MX"/>
        </w:rPr>
        <w:t>Vázquez</w:t>
      </w:r>
      <w:r w:rsidRPr="00671420">
        <w:rPr>
          <w:rFonts w:ascii="Calibri" w:eastAsia="Calibri" w:hAnsi="Calibri" w:cs="Calibri"/>
          <w:color w:val="FF0000"/>
          <w:lang w:val="es-MX"/>
        </w:rPr>
        <w:t xml:space="preserve"> </w:t>
      </w:r>
      <w:r w:rsidR="002B7ADF" w:rsidRPr="00671420">
        <w:rPr>
          <w:rFonts w:ascii="Calibri" w:eastAsia="Calibri" w:hAnsi="Calibri" w:cs="Calibri"/>
          <w:color w:val="FF0000"/>
          <w:lang w:val="es-MX"/>
        </w:rPr>
        <w:t>Juárez</w:t>
      </w:r>
      <w:r w:rsidRPr="00671420">
        <w:rPr>
          <w:rFonts w:ascii="Calibri" w:eastAsia="Calibri" w:hAnsi="Calibri" w:cs="Calibri"/>
          <w:color w:val="FF0000"/>
          <w:lang w:val="es-MX"/>
        </w:rPr>
        <w:t xml:space="preserve"> en votación económica emite el siguiente Acuerdo:</w:t>
      </w:r>
    </w:p>
    <w:p w:rsidR="0027625F" w:rsidRPr="007F2EF1" w:rsidRDefault="0027625F" w:rsidP="005E7DA3">
      <w:pPr>
        <w:spacing w:after="160" w:line="259" w:lineRule="auto"/>
        <w:jc w:val="both"/>
        <w:rPr>
          <w:rFonts w:ascii="Calibri" w:eastAsia="Calibri" w:hAnsi="Calibri" w:cs="Calibri"/>
          <w:color w:val="FF0000"/>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1765A5F5" wp14:editId="319C77F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707C1"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B7ADF" w:rsidRDefault="0027625F" w:rsidP="0027625F">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671420">
        <w:rPr>
          <w:rFonts w:ascii="Calibri" w:eastAsia="Calibri" w:hAnsi="Calibri" w:cs="Calibri"/>
          <w:b/>
          <w:color w:val="FF0000"/>
          <w:lang w:val="es-MX"/>
        </w:rPr>
        <w:t xml:space="preserve">UNICO.- Por </w:t>
      </w:r>
      <w:r w:rsidR="002B7ADF" w:rsidRPr="00671420">
        <w:rPr>
          <w:rFonts w:ascii="Calibri" w:eastAsia="Calibri" w:hAnsi="Calibri" w:cs="Calibri"/>
          <w:b/>
          <w:color w:val="FF0000"/>
          <w:lang w:val="es-MX"/>
        </w:rPr>
        <w:t>mayoría</w:t>
      </w:r>
      <w:r w:rsidR="00FE6B41" w:rsidRPr="00671420">
        <w:rPr>
          <w:rFonts w:ascii="Calibri" w:eastAsia="Calibri" w:hAnsi="Calibri" w:cs="Calibri"/>
          <w:b/>
          <w:color w:val="FF0000"/>
          <w:lang w:val="es-MX"/>
        </w:rPr>
        <w:t xml:space="preserve"> </w:t>
      </w:r>
      <w:r w:rsidRPr="00671420">
        <w:rPr>
          <w:rFonts w:ascii="Calibri" w:eastAsia="Calibri" w:hAnsi="Calibri" w:cs="Calibri"/>
          <w:b/>
          <w:color w:val="FF0000"/>
          <w:lang w:val="es-MX"/>
        </w:rPr>
        <w:t>se aprueba la di</w:t>
      </w:r>
      <w:r w:rsidR="00B43E51" w:rsidRPr="00671420">
        <w:rPr>
          <w:rFonts w:ascii="Calibri" w:eastAsia="Calibri" w:hAnsi="Calibri" w:cs="Calibri"/>
          <w:b/>
          <w:color w:val="FF0000"/>
          <w:lang w:val="es-MX"/>
        </w:rPr>
        <w:t xml:space="preserve">spensa de </w:t>
      </w:r>
      <w:r w:rsidR="005E439C" w:rsidRPr="00671420">
        <w:rPr>
          <w:rFonts w:ascii="Calibri" w:eastAsia="Calibri" w:hAnsi="Calibri" w:cs="Calibri"/>
          <w:b/>
          <w:color w:val="FF0000"/>
          <w:lang w:val="es-MX"/>
        </w:rPr>
        <w:t>la lectura del Acta 6</w:t>
      </w:r>
      <w:r w:rsidR="00671420">
        <w:rPr>
          <w:rFonts w:ascii="Calibri" w:eastAsia="Calibri" w:hAnsi="Calibri" w:cs="Calibri"/>
          <w:b/>
          <w:color w:val="FF0000"/>
          <w:lang w:val="es-MX"/>
        </w:rPr>
        <w:t>8</w:t>
      </w:r>
      <w:r w:rsidRPr="00671420">
        <w:rPr>
          <w:rFonts w:ascii="Calibri" w:eastAsia="Calibri" w:hAnsi="Calibri" w:cs="Calibri"/>
          <w:b/>
          <w:color w:val="FF0000"/>
          <w:lang w:val="es-MX"/>
        </w:rPr>
        <w:t xml:space="preserve">, correspondiente </w:t>
      </w:r>
      <w:r w:rsidR="003C5416" w:rsidRPr="00671420">
        <w:rPr>
          <w:rFonts w:ascii="Calibri" w:eastAsia="Calibri" w:hAnsi="Calibri" w:cs="Calibri"/>
          <w:b/>
          <w:color w:val="FF0000"/>
          <w:lang w:val="es-MX"/>
        </w:rPr>
        <w:t xml:space="preserve">a la Sesión </w:t>
      </w:r>
      <w:r w:rsidR="00E06FD9" w:rsidRPr="00671420">
        <w:rPr>
          <w:rFonts w:ascii="Calibri" w:eastAsia="Calibri" w:hAnsi="Calibri" w:cs="Calibri"/>
          <w:b/>
          <w:color w:val="FF0000"/>
          <w:lang w:val="es-MX"/>
        </w:rPr>
        <w:t>Ordi</w:t>
      </w:r>
      <w:r w:rsidR="00034C37" w:rsidRPr="00671420">
        <w:rPr>
          <w:rFonts w:ascii="Calibri" w:eastAsia="Calibri" w:hAnsi="Calibri" w:cs="Calibri"/>
          <w:b/>
          <w:color w:val="FF0000"/>
          <w:lang w:val="es-MX"/>
        </w:rPr>
        <w:t xml:space="preserve">naria del día </w:t>
      </w:r>
      <w:r w:rsidR="002B7ADF" w:rsidRPr="00671420">
        <w:rPr>
          <w:rFonts w:ascii="Calibri" w:eastAsia="Calibri" w:hAnsi="Calibri" w:cs="Calibri"/>
          <w:b/>
          <w:color w:val="FF0000"/>
          <w:lang w:val="es-MX"/>
        </w:rPr>
        <w:t>2</w:t>
      </w:r>
      <w:r w:rsidR="00671420">
        <w:rPr>
          <w:rFonts w:ascii="Calibri" w:eastAsia="Calibri" w:hAnsi="Calibri" w:cs="Calibri"/>
          <w:b/>
          <w:color w:val="FF0000"/>
          <w:lang w:val="es-MX"/>
        </w:rPr>
        <w:t>8</w:t>
      </w:r>
      <w:r w:rsidRPr="00671420">
        <w:rPr>
          <w:rFonts w:ascii="Calibri" w:eastAsia="Calibri" w:hAnsi="Calibri" w:cs="Calibri"/>
          <w:b/>
          <w:color w:val="FF0000"/>
          <w:lang w:val="es-MX"/>
        </w:rPr>
        <w:t xml:space="preserve"> de </w:t>
      </w:r>
      <w:r w:rsidR="002B7ADF" w:rsidRPr="00671420">
        <w:rPr>
          <w:rFonts w:ascii="Calibri" w:eastAsia="Calibri" w:hAnsi="Calibri" w:cs="Calibri"/>
          <w:b/>
          <w:color w:val="FF0000"/>
          <w:lang w:val="es-MX"/>
        </w:rPr>
        <w:t>marz</w:t>
      </w:r>
      <w:r w:rsidR="00B43E51" w:rsidRPr="00671420">
        <w:rPr>
          <w:rFonts w:ascii="Calibri" w:eastAsia="Calibri" w:hAnsi="Calibri" w:cs="Calibri"/>
          <w:b/>
          <w:color w:val="FF0000"/>
          <w:lang w:val="es-MX"/>
        </w:rPr>
        <w:t>o del 2021</w:t>
      </w:r>
      <w:r w:rsidRPr="002B7ADF">
        <w:rPr>
          <w:rFonts w:ascii="Calibri" w:eastAsia="Calibri" w:hAnsi="Calibri" w:cs="Calibri"/>
          <w:b/>
          <w:color w:val="000000" w:themeColor="text1"/>
          <w:lang w:val="es-MX"/>
        </w:rPr>
        <w:t>………………</w:t>
      </w:r>
      <w:r w:rsidR="00B43E51"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p>
    <w:p w:rsidR="008D5657" w:rsidRPr="0027625F" w:rsidRDefault="008D5657" w:rsidP="0027625F">
      <w:pPr>
        <w:spacing w:after="0" w:line="240" w:lineRule="auto"/>
        <w:jc w:val="both"/>
        <w:rPr>
          <w:rFonts w:ascii="Calibri" w:eastAsia="Calibri" w:hAnsi="Calibri" w:cs="Calibri"/>
          <w:lang w:val="es-MX"/>
        </w:rPr>
      </w:pPr>
    </w:p>
    <w:p w:rsidR="005E7DA3"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Pr="002B7ADF" w:rsidRDefault="0027625F" w:rsidP="008D6851">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671420">
        <w:rPr>
          <w:rFonts w:ascii="Calibri" w:eastAsia="Calibri" w:hAnsi="Calibri" w:cs="Calibri"/>
          <w:b/>
          <w:color w:val="FF0000"/>
          <w:lang w:val="es-MX"/>
        </w:rPr>
        <w:t xml:space="preserve">UNICO.- Por </w:t>
      </w:r>
      <w:r w:rsidR="00EE4190" w:rsidRPr="00671420">
        <w:rPr>
          <w:rFonts w:ascii="Calibri" w:eastAsia="Calibri" w:hAnsi="Calibri" w:cs="Calibri"/>
          <w:b/>
          <w:color w:val="FF0000"/>
          <w:lang w:val="es-MX"/>
        </w:rPr>
        <w:t>Unanimidad</w:t>
      </w:r>
      <w:r w:rsidR="00671420" w:rsidRPr="00671420">
        <w:rPr>
          <w:rFonts w:ascii="Calibri" w:eastAsia="Calibri" w:hAnsi="Calibri" w:cs="Calibri"/>
          <w:b/>
          <w:color w:val="FF0000"/>
          <w:lang w:val="es-MX"/>
        </w:rPr>
        <w:t xml:space="preserve"> se aprueba el acta 68</w:t>
      </w:r>
      <w:r w:rsidRPr="00671420">
        <w:rPr>
          <w:rFonts w:ascii="Calibri" w:eastAsia="Calibri" w:hAnsi="Calibri" w:cs="Calibri"/>
          <w:b/>
          <w:color w:val="FF0000"/>
          <w:lang w:val="es-MX"/>
        </w:rPr>
        <w:t xml:space="preserve">, correspondiente </w:t>
      </w:r>
      <w:r w:rsidR="002033CE" w:rsidRPr="00671420">
        <w:rPr>
          <w:rFonts w:ascii="Calibri" w:eastAsia="Calibri" w:hAnsi="Calibri" w:cs="Calibri"/>
          <w:b/>
          <w:color w:val="FF0000"/>
          <w:lang w:val="es-MX"/>
        </w:rPr>
        <w:t xml:space="preserve">a la </w:t>
      </w:r>
      <w:r w:rsidR="00671420" w:rsidRPr="00671420">
        <w:rPr>
          <w:rFonts w:ascii="Calibri" w:eastAsia="Calibri" w:hAnsi="Calibri" w:cs="Calibri"/>
          <w:b/>
          <w:color w:val="FF0000"/>
          <w:lang w:val="es-MX"/>
        </w:rPr>
        <w:t xml:space="preserve">Sesión Ordinaria del día </w:t>
      </w:r>
      <w:r w:rsidR="002B7ADF" w:rsidRPr="00671420">
        <w:rPr>
          <w:rFonts w:ascii="Calibri" w:eastAsia="Calibri" w:hAnsi="Calibri" w:cs="Calibri"/>
          <w:b/>
          <w:color w:val="FF0000"/>
          <w:lang w:val="es-MX"/>
        </w:rPr>
        <w:t>2</w:t>
      </w:r>
      <w:r w:rsidR="00671420" w:rsidRPr="00671420">
        <w:rPr>
          <w:rFonts w:ascii="Calibri" w:eastAsia="Calibri" w:hAnsi="Calibri" w:cs="Calibri"/>
          <w:b/>
          <w:color w:val="FF0000"/>
          <w:lang w:val="es-MX"/>
        </w:rPr>
        <w:t>8</w:t>
      </w:r>
      <w:r w:rsidRPr="00671420">
        <w:rPr>
          <w:rFonts w:ascii="Calibri" w:eastAsia="Calibri" w:hAnsi="Calibri" w:cs="Calibri"/>
          <w:b/>
          <w:color w:val="FF0000"/>
          <w:lang w:val="es-MX"/>
        </w:rPr>
        <w:t xml:space="preserve"> de </w:t>
      </w:r>
      <w:r w:rsidR="002B7ADF" w:rsidRPr="00671420">
        <w:rPr>
          <w:rFonts w:ascii="Calibri" w:eastAsia="Calibri" w:hAnsi="Calibri" w:cs="Calibri"/>
          <w:b/>
          <w:color w:val="FF0000"/>
          <w:lang w:val="es-MX"/>
        </w:rPr>
        <w:t>marz</w:t>
      </w:r>
      <w:r w:rsidR="00B43E51" w:rsidRPr="00671420">
        <w:rPr>
          <w:rFonts w:ascii="Calibri" w:eastAsia="Calibri" w:hAnsi="Calibri" w:cs="Calibri"/>
          <w:b/>
          <w:color w:val="FF0000"/>
          <w:lang w:val="es-MX"/>
        </w:rPr>
        <w:t>o</w:t>
      </w:r>
      <w:r w:rsidR="00A07ECC" w:rsidRPr="00671420">
        <w:rPr>
          <w:rFonts w:ascii="Calibri" w:eastAsia="Calibri" w:hAnsi="Calibri" w:cs="Calibri"/>
          <w:b/>
          <w:color w:val="FF0000"/>
          <w:lang w:val="es-MX"/>
        </w:rPr>
        <w:t xml:space="preserve"> del </w:t>
      </w:r>
      <w:r w:rsidR="00B43E51" w:rsidRPr="00671420">
        <w:rPr>
          <w:rFonts w:ascii="Calibri" w:eastAsia="Calibri" w:hAnsi="Calibri" w:cs="Calibri"/>
          <w:b/>
          <w:color w:val="FF0000"/>
          <w:lang w:val="es-MX"/>
        </w:rPr>
        <w:t>2021</w:t>
      </w:r>
      <w:r w:rsidR="002B7ADF" w:rsidRPr="002B7ADF">
        <w:rPr>
          <w:rFonts w:ascii="Calibri" w:eastAsia="Calibri" w:hAnsi="Calibri" w:cs="Calibri"/>
          <w:b/>
          <w:color w:val="000000" w:themeColor="text1"/>
          <w:lang w:val="es-MX"/>
        </w:rPr>
        <w:t>………………………..</w:t>
      </w:r>
      <w:r w:rsidR="00EB2B07"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EE4190"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r w:rsidR="00E4543F"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p>
    <w:p w:rsidR="00BD09A4" w:rsidRPr="00857095" w:rsidRDefault="00BD09A4" w:rsidP="006B4611">
      <w:pPr>
        <w:jc w:val="both"/>
        <w:rPr>
          <w:rFonts w:ascii="Calibri" w:eastAsia="Calibri" w:hAnsi="Calibri" w:cs="Calibri"/>
          <w:color w:val="FF0000"/>
          <w:lang w:val="es-MX"/>
        </w:rPr>
      </w:pPr>
    </w:p>
    <w:p w:rsidR="00810DC4" w:rsidRPr="00671420" w:rsidRDefault="00810DC4" w:rsidP="00810DC4">
      <w:pPr>
        <w:jc w:val="both"/>
        <w:rPr>
          <w:rFonts w:ascii="Calibri" w:eastAsia="Calibri" w:hAnsi="Calibri" w:cs="Calibri"/>
          <w:color w:val="FF0000"/>
          <w:lang w:val="es-MX"/>
        </w:rPr>
      </w:pPr>
      <w:r w:rsidRPr="00671420">
        <w:rPr>
          <w:rFonts w:ascii="Calibri" w:eastAsia="Calibri" w:hAnsi="Calibri" w:cs="Calibri"/>
          <w:color w:val="FF0000"/>
          <w:lang w:val="es-MX"/>
        </w:rPr>
        <w:t>Para dar cumplimiento al artículo 49 de la ley de gobierno municipal del Estado de N.L., se les informa a los presentes los acuerdos tomados en la pasada sesión ordinaria, los cuales son:</w:t>
      </w:r>
    </w:p>
    <w:p w:rsidR="005E439C" w:rsidRPr="00671420" w:rsidRDefault="005E439C" w:rsidP="005E439C">
      <w:pPr>
        <w:spacing w:after="0" w:line="360" w:lineRule="auto"/>
        <w:jc w:val="both"/>
        <w:rPr>
          <w:rFonts w:ascii="Calibri" w:eastAsia="Times New Roman" w:hAnsi="Calibri" w:cs="Calibri"/>
          <w:color w:val="FF0000"/>
          <w:lang w:eastAsia="es-ES"/>
        </w:rPr>
      </w:pPr>
      <w:r w:rsidRPr="00671420">
        <w:rPr>
          <w:rFonts w:ascii="Calibri" w:eastAsia="Times New Roman" w:hAnsi="Calibri" w:cs="Calibri"/>
          <w:color w:val="FF0000"/>
          <w:lang w:eastAsia="es-ES"/>
        </w:rPr>
        <w:t xml:space="preserve">1.- Aprobación </w:t>
      </w:r>
      <w:r w:rsidR="002B7ADF" w:rsidRPr="00671420">
        <w:rPr>
          <w:rFonts w:ascii="Calibri" w:eastAsia="Times New Roman" w:hAnsi="Calibri" w:cs="Calibri"/>
          <w:color w:val="FF0000"/>
          <w:lang w:eastAsia="es-ES"/>
        </w:rPr>
        <w:t xml:space="preserve">lectura </w:t>
      </w:r>
      <w:r w:rsidRPr="00671420">
        <w:rPr>
          <w:rFonts w:ascii="Calibri" w:eastAsia="Times New Roman" w:hAnsi="Calibri" w:cs="Calibri"/>
          <w:color w:val="FF0000"/>
          <w:lang w:eastAsia="es-ES"/>
        </w:rPr>
        <w:t>de</w:t>
      </w:r>
      <w:r w:rsidR="002B7ADF" w:rsidRPr="00671420">
        <w:rPr>
          <w:rFonts w:ascii="Calibri" w:eastAsia="Calibri" w:hAnsi="Calibri" w:cs="Calibri"/>
          <w:color w:val="FF0000"/>
          <w:lang w:eastAsia="es-ES"/>
        </w:rPr>
        <w:t>l acta 66 de la sesión ordinaria del dia 12 de marzo del 2021</w:t>
      </w:r>
      <w:r w:rsidRPr="00671420">
        <w:rPr>
          <w:rFonts w:ascii="Calibri" w:eastAsia="Times New Roman" w:hAnsi="Calibri" w:cs="Calibri"/>
          <w:color w:val="FF0000"/>
          <w:lang w:eastAsia="es-ES"/>
        </w:rPr>
        <w:t>;</w:t>
      </w:r>
    </w:p>
    <w:p w:rsidR="005E439C" w:rsidRPr="00671420" w:rsidRDefault="005E439C" w:rsidP="005E439C">
      <w:pPr>
        <w:spacing w:after="0" w:line="360" w:lineRule="auto"/>
        <w:jc w:val="both"/>
        <w:rPr>
          <w:rFonts w:ascii="Calibri" w:eastAsia="Times New Roman" w:hAnsi="Calibri" w:cs="Calibri"/>
          <w:color w:val="FF0000"/>
          <w:lang w:eastAsia="es-ES"/>
        </w:rPr>
      </w:pPr>
      <w:r w:rsidRPr="00671420">
        <w:rPr>
          <w:rFonts w:ascii="Calibri" w:eastAsia="Times New Roman" w:hAnsi="Calibri" w:cs="Calibri"/>
          <w:color w:val="FF0000"/>
          <w:lang w:eastAsia="es-ES"/>
        </w:rPr>
        <w:t>2.- Aprobación de l</w:t>
      </w:r>
      <w:r w:rsidR="002B7ADF" w:rsidRPr="00671420">
        <w:rPr>
          <w:rFonts w:ascii="Calibri" w:eastAsia="Times New Roman" w:hAnsi="Calibri" w:cs="Calibri"/>
          <w:color w:val="FF0000"/>
          <w:lang w:eastAsia="es-ES"/>
        </w:rPr>
        <w:t>ectur</w:t>
      </w:r>
      <w:r w:rsidRPr="00671420">
        <w:rPr>
          <w:rFonts w:ascii="Calibri" w:eastAsia="Times New Roman" w:hAnsi="Calibri" w:cs="Calibri"/>
          <w:color w:val="FF0000"/>
          <w:lang w:eastAsia="es-ES"/>
        </w:rPr>
        <w:t>a</w:t>
      </w:r>
      <w:r w:rsidR="002B7ADF" w:rsidRPr="00671420">
        <w:rPr>
          <w:rFonts w:ascii="Calibri" w:eastAsia="Times New Roman" w:hAnsi="Calibri" w:cs="Calibri"/>
          <w:color w:val="FF0000"/>
          <w:lang w:eastAsia="es-ES"/>
        </w:rPr>
        <w:t xml:space="preserve"> de asuntos turnados a comisiones de la admon. 2018-2021</w:t>
      </w:r>
      <w:r w:rsidRPr="00671420">
        <w:rPr>
          <w:rFonts w:ascii="Calibri" w:eastAsia="Times New Roman" w:hAnsi="Calibri" w:cs="Calibri"/>
          <w:color w:val="FF0000"/>
          <w:lang w:eastAsia="es-ES"/>
        </w:rPr>
        <w:t>;</w:t>
      </w:r>
    </w:p>
    <w:p w:rsidR="005E439C" w:rsidRPr="00671420" w:rsidRDefault="005E439C" w:rsidP="005E439C">
      <w:pPr>
        <w:spacing w:after="0" w:line="360" w:lineRule="auto"/>
        <w:jc w:val="both"/>
        <w:rPr>
          <w:rFonts w:ascii="Calibri" w:eastAsia="Times New Roman" w:hAnsi="Calibri" w:cs="Calibri"/>
          <w:color w:val="FF0000"/>
          <w:lang w:eastAsia="es-ES"/>
        </w:rPr>
      </w:pPr>
      <w:r w:rsidRPr="00671420">
        <w:rPr>
          <w:rFonts w:ascii="Calibri" w:eastAsia="Times New Roman" w:hAnsi="Calibri" w:cs="Calibri"/>
          <w:color w:val="FF0000"/>
          <w:lang w:eastAsia="es-ES"/>
        </w:rPr>
        <w:t>4.- Aprobación de</w:t>
      </w:r>
      <w:r w:rsidR="002B7ADF" w:rsidRPr="00671420">
        <w:rPr>
          <w:rFonts w:ascii="Calibri" w:eastAsia="Times New Roman" w:hAnsi="Calibri" w:cs="Calibri"/>
          <w:color w:val="FF0000"/>
          <w:lang w:eastAsia="es-ES"/>
        </w:rPr>
        <w:t xml:space="preserve"> toma de protesta de la c. Stephanie Guadalupe Ramirez Guadian como regidora propietaria del ayuntamiento de General Escobedo correspondiente al periodo constitucional 2018-2021;</w:t>
      </w:r>
    </w:p>
    <w:p w:rsidR="005E439C" w:rsidRPr="00671420" w:rsidRDefault="005E439C" w:rsidP="005E439C">
      <w:pPr>
        <w:spacing w:after="0" w:line="360" w:lineRule="auto"/>
        <w:jc w:val="both"/>
        <w:rPr>
          <w:rFonts w:ascii="Calibri" w:eastAsia="Times New Roman" w:hAnsi="Calibri" w:cs="Calibri"/>
          <w:color w:val="FF0000"/>
          <w:lang w:eastAsia="es-ES"/>
        </w:rPr>
      </w:pPr>
      <w:r w:rsidRPr="00671420">
        <w:rPr>
          <w:rFonts w:ascii="Calibri" w:eastAsia="Times New Roman" w:hAnsi="Calibri" w:cs="Calibri"/>
          <w:color w:val="FF0000"/>
          <w:lang w:eastAsia="es-ES"/>
        </w:rPr>
        <w:t xml:space="preserve">5.- Aprobación del </w:t>
      </w:r>
      <w:r w:rsidR="002B7ADF" w:rsidRPr="00671420">
        <w:rPr>
          <w:rFonts w:ascii="Calibri" w:eastAsia="Times New Roman" w:hAnsi="Calibri" w:cs="Calibri"/>
          <w:color w:val="FF0000"/>
          <w:lang w:eastAsia="es-ES"/>
        </w:rPr>
        <w:t>proyecto de nomenclatura del fraccionamiento Salvaterra</w:t>
      </w:r>
      <w:r w:rsidRPr="00671420">
        <w:rPr>
          <w:rFonts w:ascii="Calibri" w:eastAsia="Times New Roman" w:hAnsi="Calibri" w:cs="Calibri"/>
          <w:color w:val="FF0000"/>
          <w:lang w:eastAsia="es-ES"/>
        </w:rPr>
        <w:t>;</w:t>
      </w:r>
    </w:p>
    <w:p w:rsidR="00860AB4" w:rsidRDefault="00057B83" w:rsidP="005E7E1E">
      <w:pPr>
        <w:spacing w:after="0" w:line="360" w:lineRule="auto"/>
        <w:jc w:val="both"/>
        <w:rPr>
          <w:rFonts w:ascii="Calibri" w:eastAsia="Times New Roman" w:hAnsi="Calibri" w:cs="Calibri"/>
          <w:color w:val="FF0000"/>
          <w:lang w:eastAsia="es-ES"/>
        </w:rPr>
      </w:pPr>
      <w:r w:rsidRPr="00671420">
        <w:rPr>
          <w:rFonts w:ascii="Calibri" w:eastAsia="Times New Roman" w:hAnsi="Calibri" w:cs="Calibri"/>
          <w:color w:val="FF0000"/>
          <w:lang w:eastAsia="es-ES"/>
        </w:rPr>
        <w:t xml:space="preserve">6.- Aprobación </w:t>
      </w:r>
      <w:r w:rsidR="005E439C" w:rsidRPr="00671420">
        <w:rPr>
          <w:rFonts w:ascii="Calibri" w:eastAsia="Times New Roman" w:hAnsi="Calibri" w:cs="Calibri"/>
          <w:color w:val="FF0000"/>
          <w:lang w:eastAsia="es-ES"/>
        </w:rPr>
        <w:t>pro</w:t>
      </w:r>
      <w:r w:rsidRPr="00671420">
        <w:rPr>
          <w:rFonts w:ascii="Calibri" w:eastAsia="Times New Roman" w:hAnsi="Calibri" w:cs="Calibri"/>
          <w:color w:val="FF0000"/>
          <w:lang w:eastAsia="es-ES"/>
        </w:rPr>
        <w:t>grama municipal de prevención social de la violencia de General Escobedo N.L.,</w:t>
      </w:r>
      <w:r w:rsidR="005E439C" w:rsidRPr="00671420">
        <w:rPr>
          <w:rFonts w:ascii="Calibri" w:eastAsia="Times New Roman" w:hAnsi="Calibri" w:cs="Calibri"/>
          <w:color w:val="FF0000"/>
          <w:lang w:eastAsia="es-ES"/>
        </w:rPr>
        <w:t xml:space="preserve"> </w:t>
      </w:r>
    </w:p>
    <w:p w:rsidR="005E4EF1" w:rsidRPr="00BD09A4" w:rsidRDefault="005E4EF1" w:rsidP="006B461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0F82A4E6" wp14:editId="21FCBCEF">
                <wp:simplePos x="0" y="0"/>
                <wp:positionH relativeFrom="column">
                  <wp:posOffset>-51435</wp:posOffset>
                </wp:positionH>
                <wp:positionV relativeFrom="paragraph">
                  <wp:posOffset>248919</wp:posOffset>
                </wp:positionV>
                <wp:extent cx="5819775" cy="8858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85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A5DFC" id="Rectángulo 2" o:spid="_x0000_s1026" style="position:absolute;margin-left:-4.05pt;margin-top:19.6pt;width:458.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" filled="f" strokecolor="windowText" strokeweight="1pt">
                <v:stroke dashstyle="dash"/>
                <v:path arrowok="t"/>
              </v:rect>
            </w:pict>
          </mc:Fallback>
        </mc:AlternateContent>
      </w:r>
    </w:p>
    <w:p w:rsidR="00D53D6E"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F2EF1">
        <w:rPr>
          <w:rFonts w:ascii="Calibri" w:eastAsia="Calibri" w:hAnsi="Calibri" w:cs="Calibri"/>
          <w:b/>
          <w:lang w:val="es-MX"/>
        </w:rPr>
        <w:t>3</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 xml:space="preserve">DÍA. </w:t>
      </w:r>
      <w:r w:rsidR="00671420">
        <w:rPr>
          <w:rFonts w:ascii="Calibri" w:eastAsia="Calibri" w:hAnsi="Calibri" w:cs="Calibri"/>
          <w:b/>
          <w:lang w:val="es-MX"/>
        </w:rPr>
        <w:t>–</w:t>
      </w:r>
      <w:r w:rsidR="00D93F0A" w:rsidRPr="00D93F0A">
        <w:rPr>
          <w:rFonts w:ascii="Calibri" w:eastAsia="Calibri" w:hAnsi="Calibri" w:cs="Calibri"/>
          <w:b/>
          <w:lang w:val="es-MX"/>
        </w:rPr>
        <w:t xml:space="preserve"> </w:t>
      </w:r>
      <w:r w:rsidR="00671420" w:rsidRPr="00671420">
        <w:rPr>
          <w:rFonts w:ascii="Calibri" w:eastAsia="Calibri" w:hAnsi="Calibri" w:cs="Calibri"/>
          <w:b/>
          <w:lang w:val="es-MX"/>
        </w:rPr>
        <w:t>P</w:t>
      </w:r>
      <w:r w:rsidR="00671420">
        <w:rPr>
          <w:rFonts w:ascii="Calibri" w:eastAsia="Calibri" w:hAnsi="Calibri" w:cs="Calibri"/>
          <w:b/>
          <w:lang w:val="es-MX"/>
        </w:rPr>
        <w:t xml:space="preserve">RESENTACION DE LA </w:t>
      </w:r>
      <w:r w:rsidR="00671420" w:rsidRPr="00671420">
        <w:rPr>
          <w:rFonts w:ascii="Calibri" w:eastAsia="Calibri" w:hAnsi="Calibri" w:cs="Calibri"/>
          <w:b/>
          <w:lang w:val="es-MX"/>
        </w:rPr>
        <w:t>ROPUESTA PARA LA  APLICACIÓN DE LOS RECURSOS DEL RAMO 33 FONDO IV.- APORTACIONES PARA EL FORTALECIMIENTO DE LOS MUNICIPIOS Y DE LAS DEMARCACIONES TERRITORIALES DEL DISTRITO FEDERAL PARA EL EJERCICIO 2021</w:t>
      </w:r>
      <w:r w:rsidR="007F2EF1">
        <w:rPr>
          <w:rFonts w:ascii="Calibri" w:eastAsia="Calibri" w:hAnsi="Calibri" w:cs="Calibri"/>
          <w:b/>
        </w:rPr>
        <w:t>.</w:t>
      </w:r>
    </w:p>
    <w:p w:rsidR="00BD09A4" w:rsidRPr="00D93F0A" w:rsidRDefault="00BD09A4" w:rsidP="005E4EF1">
      <w:pPr>
        <w:jc w:val="both"/>
        <w:rPr>
          <w:rFonts w:ascii="Calibri" w:eastAsia="Calibri" w:hAnsi="Calibri" w:cs="Calibri"/>
          <w:b/>
        </w:rPr>
      </w:pP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7F2EF1">
        <w:rPr>
          <w:rFonts w:ascii="Calibri" w:eastAsia="Calibri" w:hAnsi="Calibri" w:cs="Calibri"/>
          <w:lang w:val="es-MX"/>
        </w:rPr>
        <w:t xml:space="preserve">  3</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D53D6E">
        <w:rPr>
          <w:rFonts w:ascii="Calibri" w:eastAsia="Calibri" w:hAnsi="Calibri" w:cs="Calibri"/>
          <w:lang w:val="es-MX"/>
        </w:rPr>
        <w:t>p</w:t>
      </w:r>
      <w:r w:rsidR="00D53D6E" w:rsidRPr="00D53D6E">
        <w:rPr>
          <w:rFonts w:ascii="Calibri" w:eastAsia="Calibri" w:hAnsi="Calibri" w:cs="Calibri"/>
          <w:lang w:val="es-MX"/>
        </w:rPr>
        <w:t xml:space="preserve">resentación de </w:t>
      </w:r>
      <w:r w:rsidR="00671420">
        <w:rPr>
          <w:rFonts w:ascii="Calibri" w:eastAsia="Calibri" w:hAnsi="Calibri" w:cs="Calibri"/>
          <w:lang w:val="es-MX"/>
        </w:rPr>
        <w:t xml:space="preserve">la </w:t>
      </w:r>
      <w:r w:rsidR="00D53D6E" w:rsidRPr="00D53D6E">
        <w:rPr>
          <w:rFonts w:ascii="Calibri" w:eastAsia="Calibri" w:hAnsi="Calibri" w:cs="Calibri"/>
          <w:lang w:val="es-MX"/>
        </w:rPr>
        <w:t xml:space="preserve">propuesta </w:t>
      </w:r>
      <w:r w:rsidR="00671420">
        <w:rPr>
          <w:rFonts w:ascii="Calibri" w:eastAsia="Calibri" w:hAnsi="Calibri" w:cs="Calibri"/>
          <w:lang w:val="es-MX"/>
        </w:rPr>
        <w:t>para la aplicación de los Recursos del Ramo 33 Fondo IV.-, aportaciones para el Fortalecimiento de los Municipios y de las Demarcaciones Territoriales del Distrito Federal para el Ejercicio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Default="004D12B5" w:rsidP="009B65D0">
      <w:pPr>
        <w:spacing w:after="0" w:line="240" w:lineRule="auto"/>
        <w:contextualSpacing/>
        <w:jc w:val="both"/>
        <w:rPr>
          <w:rFonts w:ascii="Calibri" w:eastAsia="Calibri" w:hAnsi="Calibri" w:cs="Calibri"/>
          <w:color w:val="FF0000"/>
          <w:lang w:val="es-MX"/>
        </w:rPr>
      </w:pPr>
      <w:r w:rsidRPr="00671420">
        <w:rPr>
          <w:rFonts w:ascii="Calibri" w:eastAsia="Calibri" w:hAnsi="Calibri" w:cs="Calibri"/>
          <w:color w:val="FF0000"/>
          <w:lang w:val="es-MX"/>
        </w:rPr>
        <w:t>El Ayuntamiento con 14 votos a favor, 1 en contra de Carolina Maria Vazquez Juarez en votación económica emite el siguiente Acuerdo:</w:t>
      </w:r>
    </w:p>
    <w:p w:rsidR="005E7E1E" w:rsidRDefault="005E7E1E" w:rsidP="009B65D0">
      <w:pPr>
        <w:spacing w:after="0" w:line="240" w:lineRule="auto"/>
        <w:contextualSpacing/>
        <w:jc w:val="both"/>
        <w:rPr>
          <w:rFonts w:ascii="Calibri" w:eastAsia="Calibri" w:hAnsi="Calibri" w:cs="Calibri"/>
          <w:color w:val="FF0000"/>
          <w:lang w:val="es-MX"/>
        </w:rPr>
      </w:pPr>
    </w:p>
    <w:p w:rsidR="005E7E1E" w:rsidRPr="00671420" w:rsidRDefault="005E7E1E" w:rsidP="009B65D0">
      <w:pPr>
        <w:spacing w:after="0" w:line="240" w:lineRule="auto"/>
        <w:contextualSpacing/>
        <w:jc w:val="both"/>
        <w:rPr>
          <w:rFonts w:ascii="Calibri" w:eastAsia="Calibri" w:hAnsi="Calibri" w:cs="Calibri"/>
          <w:color w:val="FF0000"/>
          <w:lang w:val="es-MX"/>
        </w:rPr>
      </w:pP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w:lastRenderedPageBreak/>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565F"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Pr="00B50377" w:rsidRDefault="005E4EF1" w:rsidP="005E4EF1">
      <w:pPr>
        <w:spacing w:after="0" w:line="240" w:lineRule="auto"/>
        <w:contextualSpacing/>
        <w:jc w:val="both"/>
        <w:rPr>
          <w:rFonts w:ascii="Calibri" w:eastAsia="Calibri" w:hAnsi="Calibri" w:cs="Calibri"/>
          <w:b/>
          <w:color w:val="FF0000"/>
          <w:lang w:val="es-MX"/>
        </w:rPr>
      </w:pPr>
      <w:r w:rsidRPr="00D93F0A">
        <w:rPr>
          <w:rFonts w:ascii="Calibri" w:eastAsia="Calibri" w:hAnsi="Calibri" w:cs="Calibri"/>
          <w:b/>
          <w:lang w:val="es-MX"/>
        </w:rPr>
        <w:t xml:space="preserve">UNICO. - </w:t>
      </w:r>
      <w:r w:rsidR="00CB6872" w:rsidRPr="00B50377">
        <w:rPr>
          <w:rFonts w:ascii="Calibri" w:eastAsia="Calibri" w:hAnsi="Calibri" w:cs="Calibri"/>
          <w:b/>
          <w:color w:val="FF0000"/>
          <w:lang w:val="es-MX"/>
        </w:rPr>
        <w:t xml:space="preserve">Por </w:t>
      </w:r>
      <w:r w:rsidR="00671420" w:rsidRPr="00B50377">
        <w:rPr>
          <w:rFonts w:ascii="Calibri" w:eastAsia="Calibri" w:hAnsi="Calibri" w:cs="Calibri"/>
          <w:b/>
          <w:color w:val="FF0000"/>
          <w:lang w:val="es-MX"/>
        </w:rPr>
        <w:t>mayoría</w:t>
      </w:r>
      <w:r w:rsidR="00095F92" w:rsidRPr="00B50377">
        <w:rPr>
          <w:rFonts w:ascii="Calibri" w:eastAsia="Calibri" w:hAnsi="Calibri" w:cs="Calibri"/>
          <w:b/>
          <w:color w:val="FF0000"/>
          <w:lang w:val="es-MX"/>
        </w:rPr>
        <w:t xml:space="preserve"> se</w:t>
      </w:r>
      <w:r w:rsidR="00CB6872" w:rsidRPr="00B50377">
        <w:rPr>
          <w:rFonts w:ascii="Calibri" w:eastAsia="Calibri" w:hAnsi="Calibri" w:cs="Calibri"/>
          <w:b/>
          <w:color w:val="FF0000"/>
          <w:lang w:val="es-MX"/>
        </w:rPr>
        <w:t xml:space="preserve"> aprueba la dispensa de</w:t>
      </w:r>
      <w:r w:rsidR="00E67165" w:rsidRPr="00B50377">
        <w:rPr>
          <w:rFonts w:ascii="Calibri" w:eastAsia="Calibri" w:hAnsi="Calibri" w:cs="Calibri"/>
          <w:b/>
          <w:color w:val="FF0000"/>
          <w:lang w:val="es-MX"/>
        </w:rPr>
        <w:t xml:space="preserve"> su lectura </w:t>
      </w:r>
      <w:r w:rsidR="00095F92" w:rsidRPr="00B50377">
        <w:rPr>
          <w:rFonts w:ascii="Calibri" w:eastAsia="Calibri" w:hAnsi="Calibri" w:cs="Calibri"/>
          <w:b/>
          <w:color w:val="FF0000"/>
          <w:lang w:val="es-MX"/>
        </w:rPr>
        <w:t>del dictamen relativo</w:t>
      </w:r>
      <w:r w:rsidR="00671420" w:rsidRPr="00B50377">
        <w:rPr>
          <w:rFonts w:ascii="Calibri" w:eastAsia="Calibri" w:hAnsi="Calibri" w:cs="Calibri"/>
          <w:b/>
          <w:color w:val="FF0000"/>
          <w:lang w:val="es-MX"/>
        </w:rPr>
        <w:t xml:space="preserve"> a</w:t>
      </w:r>
      <w:r w:rsidR="00671420" w:rsidRPr="00B50377">
        <w:rPr>
          <w:rFonts w:ascii="Calibri" w:eastAsia="Calibri" w:hAnsi="Calibri" w:cs="Calibri"/>
          <w:color w:val="FF0000"/>
          <w:lang w:val="es-MX"/>
        </w:rPr>
        <w:t xml:space="preserve"> </w:t>
      </w:r>
      <w:r w:rsidR="00671420" w:rsidRPr="00B50377">
        <w:rPr>
          <w:rFonts w:ascii="Calibri" w:eastAsia="Calibri" w:hAnsi="Calibri" w:cs="Calibri"/>
          <w:b/>
          <w:color w:val="FF0000"/>
          <w:lang w:val="es-MX"/>
        </w:rPr>
        <w:t>la propuesta para la aplicación de los Recursos del Ramo 33 Fondo IV.-, aportaciones para el Fortalecimiento de los Municipios y de las Demarcaciones Territoriales del Distrito Federal para el Ejercicio 2021</w:t>
      </w:r>
      <w:r w:rsidR="00D53D6E" w:rsidRPr="00B50377">
        <w:rPr>
          <w:rFonts w:ascii="Calibri" w:eastAsia="Calibri" w:hAnsi="Calibri" w:cs="Calibri"/>
          <w:b/>
          <w:color w:val="FF0000"/>
        </w:rPr>
        <w:t>.</w:t>
      </w: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132080</wp:posOffset>
                </wp:positionV>
                <wp:extent cx="5831205" cy="8001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2F74" id="18 Rectángulo" o:spid="_x0000_s1026" style="position:absolute;margin-left:-4.05pt;margin-top:10.4pt;width:459.1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" filled="f" strokecolor="windowText" strokeweight="1pt"/>
            </w:pict>
          </mc:Fallback>
        </mc:AlternateContent>
      </w:r>
    </w:p>
    <w:p w:rsidR="004D5A7F" w:rsidRDefault="005E4EF1" w:rsidP="00E65DAC">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w:t>
      </w:r>
      <w:r w:rsidRPr="00B50377">
        <w:rPr>
          <w:rFonts w:ascii="Calibri" w:eastAsia="Calibri" w:hAnsi="Calibri" w:cs="Calibri"/>
          <w:b/>
          <w:color w:val="FF0000"/>
          <w:lang w:val="es-MX"/>
        </w:rPr>
        <w:t xml:space="preserve">Por </w:t>
      </w:r>
      <w:r w:rsidR="00790349" w:rsidRPr="00B50377">
        <w:rPr>
          <w:rFonts w:ascii="Calibri" w:eastAsia="Calibri" w:hAnsi="Calibri" w:cs="Calibri"/>
          <w:b/>
          <w:color w:val="FF0000"/>
          <w:lang w:val="es-MX"/>
        </w:rPr>
        <w:t>Unanimidad</w:t>
      </w:r>
      <w:r w:rsidR="007F2EF1" w:rsidRPr="00B50377">
        <w:rPr>
          <w:rFonts w:ascii="Calibri" w:eastAsia="Calibri" w:hAnsi="Calibri" w:cs="Calibri"/>
          <w:b/>
          <w:color w:val="FF0000"/>
          <w:lang w:val="es-MX"/>
        </w:rPr>
        <w:t xml:space="preserve"> se aprueba el dictamen relativo </w:t>
      </w:r>
      <w:r w:rsidR="00B50377" w:rsidRPr="00B50377">
        <w:rPr>
          <w:rFonts w:ascii="Calibri" w:eastAsia="Calibri" w:hAnsi="Calibri" w:cs="Calibri"/>
          <w:b/>
          <w:color w:val="FF0000"/>
          <w:lang w:val="es-MX"/>
        </w:rPr>
        <w:t>a</w:t>
      </w:r>
      <w:r w:rsidR="00B50377" w:rsidRPr="00B50377">
        <w:rPr>
          <w:rFonts w:ascii="Calibri" w:eastAsia="Calibri" w:hAnsi="Calibri" w:cs="Calibri"/>
          <w:color w:val="FF0000"/>
          <w:lang w:val="es-MX"/>
        </w:rPr>
        <w:t xml:space="preserve"> </w:t>
      </w:r>
      <w:r w:rsidR="00B50377" w:rsidRPr="00B50377">
        <w:rPr>
          <w:rFonts w:ascii="Calibri" w:eastAsia="Calibri" w:hAnsi="Calibri" w:cs="Calibri"/>
          <w:b/>
          <w:color w:val="FF0000"/>
          <w:lang w:val="es-MX"/>
        </w:rPr>
        <w:t>la propuesta para la aplicación de los Recursos del Ramo 33 Fondo IV.-, aportaciones para el Fortalecimiento de los Municipios y de las Demarcaciones Territoriales del Distrito Federal para el Ejercicio 2021</w:t>
      </w:r>
    </w:p>
    <w:p w:rsidR="000421F2" w:rsidRDefault="000421F2" w:rsidP="000421F2">
      <w:pPr>
        <w:spacing w:after="0" w:line="240" w:lineRule="auto"/>
        <w:contextualSpacing/>
        <w:jc w:val="both"/>
        <w:rPr>
          <w:rFonts w:ascii="Calibri" w:eastAsia="Calibri" w:hAnsi="Calibri" w:cs="Calibri"/>
        </w:rPr>
      </w:pPr>
    </w:p>
    <w:p w:rsidR="005200DB" w:rsidRDefault="005200DB" w:rsidP="005200DB">
      <w:pPr>
        <w:spacing w:after="0" w:line="240" w:lineRule="auto"/>
        <w:jc w:val="both"/>
        <w:rPr>
          <w:rFonts w:ascii="Tahoma" w:eastAsia="Times New Roman" w:hAnsi="Tahoma" w:cs="Tahoma"/>
          <w:sz w:val="18"/>
          <w:szCs w:val="18"/>
          <w:lang w:eastAsia="es-ES"/>
        </w:rPr>
      </w:pPr>
    </w:p>
    <w:p w:rsidR="00B50377" w:rsidRDefault="00B50377" w:rsidP="00B50377">
      <w:pPr>
        <w:spacing w:after="0" w:line="240" w:lineRule="auto"/>
        <w:contextualSpacing/>
        <w:jc w:val="both"/>
        <w:rPr>
          <w:rFonts w:cs="Calibri"/>
        </w:rPr>
      </w:pPr>
    </w:p>
    <w:p w:rsidR="00B50377" w:rsidRDefault="00B50377" w:rsidP="00B50377">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B50377" w:rsidRDefault="00B50377" w:rsidP="00B50377">
      <w:pPr>
        <w:jc w:val="both"/>
        <w:rPr>
          <w:rFonts w:ascii="Arial" w:hAnsi="Arial" w:cs="Arial"/>
          <w:b/>
          <w:szCs w:val="20"/>
        </w:rPr>
      </w:pPr>
    </w:p>
    <w:p w:rsidR="00B50377" w:rsidRPr="00F25AC9" w:rsidRDefault="00B50377" w:rsidP="00B50377">
      <w:pPr>
        <w:jc w:val="both"/>
        <w:rPr>
          <w:rFonts w:ascii="Arial" w:hAnsi="Arial" w:cs="Arial"/>
          <w:b/>
          <w:szCs w:val="20"/>
        </w:rPr>
      </w:pPr>
      <w:r w:rsidRPr="00F25AC9">
        <w:rPr>
          <w:rFonts w:ascii="Arial" w:hAnsi="Arial" w:cs="Arial"/>
          <w:b/>
          <w:szCs w:val="20"/>
        </w:rPr>
        <w:t xml:space="preserve">CC. INTEGRANTES DEL PLENO DEL R. AYUNTAMIENTO DE GENERAL ESCOBEDO, NUEVO LEÓN. </w:t>
      </w:r>
    </w:p>
    <w:p w:rsidR="00B50377" w:rsidRPr="00F25AC9" w:rsidRDefault="00B50377" w:rsidP="00B50377">
      <w:pPr>
        <w:jc w:val="both"/>
        <w:rPr>
          <w:rFonts w:ascii="Arial" w:hAnsi="Arial" w:cs="Arial"/>
          <w:b/>
          <w:szCs w:val="20"/>
        </w:rPr>
      </w:pPr>
      <w:r w:rsidRPr="00F25AC9">
        <w:rPr>
          <w:rFonts w:ascii="Arial" w:hAnsi="Arial" w:cs="Arial"/>
          <w:b/>
          <w:szCs w:val="20"/>
        </w:rPr>
        <w:t>P R E S E N T E S.-</w:t>
      </w:r>
    </w:p>
    <w:p w:rsidR="00B50377" w:rsidRPr="00F25AC9" w:rsidRDefault="00B50377" w:rsidP="00B50377">
      <w:pPr>
        <w:jc w:val="both"/>
        <w:rPr>
          <w:rFonts w:ascii="Arial" w:hAnsi="Arial" w:cs="Arial"/>
          <w:b/>
          <w:szCs w:val="20"/>
        </w:rPr>
      </w:pPr>
      <w:r w:rsidRPr="00F25AC9">
        <w:rPr>
          <w:rFonts w:ascii="Arial" w:hAnsi="Arial" w:cs="Arial"/>
          <w:szCs w:val="20"/>
        </w:rPr>
        <w:t xml:space="preserve">Los integrantes de la Comisión de Hacienda Municipal y Patrimonio , del R. Ayuntamiento de General Escobedo, Nuevo León, con fundamento en lo establecido por los artículos  38, 40, fracción II, 42 y 43 de la Ley de Gobierno Municipal del Estado de Nuevo León y los artículos 78, 79, fracción II,  80, 82, fracción III, 85,fracción I,96,97,101,106 y 108 del Reglamento Interior del R. Ayuntamiento de este municipio, nos permitimos presentar la propuesta para la </w:t>
      </w:r>
      <w:r w:rsidRPr="00F25AC9">
        <w:rPr>
          <w:rFonts w:ascii="Arial" w:hAnsi="Arial" w:cs="Arial"/>
          <w:b/>
          <w:szCs w:val="20"/>
        </w:rPr>
        <w:t>aplicación de los recursos del ramo 33 Fondo IV.- Aportaciones para el Fortalecimiento de los Municipios y de las Demarcaciones Territoriales del Distrito Federal para el Ejercicio 202</w:t>
      </w:r>
      <w:r>
        <w:rPr>
          <w:rFonts w:ascii="Arial" w:hAnsi="Arial" w:cs="Arial"/>
          <w:b/>
          <w:szCs w:val="20"/>
        </w:rPr>
        <w:t>1</w:t>
      </w:r>
      <w:r w:rsidRPr="00F25AC9">
        <w:rPr>
          <w:rFonts w:ascii="Arial" w:hAnsi="Arial" w:cs="Arial"/>
          <w:szCs w:val="20"/>
        </w:rPr>
        <w:t>, bajo los siguientes:</w:t>
      </w:r>
    </w:p>
    <w:p w:rsidR="00B50377" w:rsidRPr="00F25AC9" w:rsidRDefault="00B50377" w:rsidP="005E7E1E">
      <w:pPr>
        <w:jc w:val="center"/>
        <w:rPr>
          <w:rFonts w:ascii="Arial" w:hAnsi="Arial" w:cs="Arial"/>
          <w:szCs w:val="20"/>
        </w:rPr>
      </w:pPr>
      <w:r w:rsidRPr="00F25AC9">
        <w:rPr>
          <w:rFonts w:ascii="Arial" w:hAnsi="Arial" w:cs="Arial"/>
          <w:b/>
          <w:szCs w:val="20"/>
        </w:rPr>
        <w:t>ANTECEDENTES</w:t>
      </w:r>
    </w:p>
    <w:p w:rsidR="00B50377" w:rsidRPr="00F25AC9" w:rsidRDefault="00B50377" w:rsidP="00B50377">
      <w:pPr>
        <w:jc w:val="both"/>
        <w:rPr>
          <w:rFonts w:ascii="Arial" w:hAnsi="Arial" w:cs="Arial"/>
          <w:szCs w:val="20"/>
        </w:rPr>
      </w:pPr>
      <w:r w:rsidRPr="00F25AC9">
        <w:rPr>
          <w:rFonts w:ascii="Arial" w:hAnsi="Arial" w:cs="Arial"/>
          <w:b/>
          <w:szCs w:val="20"/>
        </w:rPr>
        <w:t>PRIMERO.-</w:t>
      </w:r>
      <w:r w:rsidRPr="00F25AC9">
        <w:rPr>
          <w:rFonts w:ascii="Arial" w:hAnsi="Arial" w:cs="Arial"/>
          <w:szCs w:val="20"/>
        </w:rPr>
        <w:t xml:space="preserve"> Con fecha </w:t>
      </w:r>
      <w:r>
        <w:rPr>
          <w:rFonts w:ascii="Arial" w:hAnsi="Arial" w:cs="Arial"/>
          <w:szCs w:val="20"/>
        </w:rPr>
        <w:t>30</w:t>
      </w:r>
      <w:r w:rsidRPr="00F25AC9">
        <w:rPr>
          <w:rFonts w:ascii="Arial" w:hAnsi="Arial" w:cs="Arial"/>
          <w:szCs w:val="20"/>
        </w:rPr>
        <w:t xml:space="preserve"> de </w:t>
      </w:r>
      <w:r>
        <w:rPr>
          <w:rFonts w:ascii="Arial" w:hAnsi="Arial" w:cs="Arial"/>
          <w:szCs w:val="20"/>
        </w:rPr>
        <w:t>noviembre</w:t>
      </w:r>
      <w:r w:rsidRPr="00F25AC9">
        <w:rPr>
          <w:rFonts w:ascii="Arial" w:hAnsi="Arial" w:cs="Arial"/>
          <w:szCs w:val="20"/>
        </w:rPr>
        <w:t xml:space="preserve"> del 20</w:t>
      </w:r>
      <w:r>
        <w:rPr>
          <w:rFonts w:ascii="Arial" w:hAnsi="Arial" w:cs="Arial"/>
          <w:szCs w:val="20"/>
        </w:rPr>
        <w:t>20</w:t>
      </w:r>
      <w:r w:rsidRPr="00F25AC9">
        <w:rPr>
          <w:rFonts w:ascii="Arial" w:hAnsi="Arial" w:cs="Arial"/>
          <w:szCs w:val="20"/>
        </w:rPr>
        <w:t>, se publicó en el Diario Oficial de la Federación el Presupuesto de Egresos de la Federación para el ejercicio fiscal del año 202</w:t>
      </w:r>
      <w:r>
        <w:rPr>
          <w:rFonts w:ascii="Arial" w:hAnsi="Arial" w:cs="Arial"/>
          <w:szCs w:val="20"/>
        </w:rPr>
        <w:t>1</w:t>
      </w:r>
      <w:r w:rsidRPr="00F25AC9">
        <w:rPr>
          <w:rFonts w:ascii="Arial" w:hAnsi="Arial" w:cs="Arial"/>
          <w:szCs w:val="20"/>
        </w:rPr>
        <w:t>, el cual contiene en su artículo 7 y anexos 1, inciso C; y 22, prevé recursos del Ramo 33, respecto de las Aportaciones Federales para Entidades Federativas y Municipios, para el Fondo de Aportaciones para el Fortalecimiento de los Municipios y de las Demarcaciones Territoriales del Distrito federal.</w:t>
      </w:r>
    </w:p>
    <w:p w:rsidR="00B50377" w:rsidRPr="00F25AC9" w:rsidRDefault="00B50377" w:rsidP="00B50377">
      <w:pPr>
        <w:jc w:val="both"/>
        <w:rPr>
          <w:rFonts w:ascii="Arial" w:hAnsi="Arial" w:cs="Arial"/>
          <w:szCs w:val="20"/>
        </w:rPr>
      </w:pPr>
      <w:r w:rsidRPr="00F25AC9">
        <w:rPr>
          <w:rFonts w:ascii="Arial" w:hAnsi="Arial" w:cs="Arial"/>
          <w:b/>
          <w:szCs w:val="20"/>
        </w:rPr>
        <w:t>SEGUNDO.-</w:t>
      </w:r>
      <w:r w:rsidRPr="00F25AC9">
        <w:rPr>
          <w:rFonts w:ascii="Arial" w:hAnsi="Arial" w:cs="Arial"/>
          <w:szCs w:val="20"/>
        </w:rPr>
        <w:t xml:space="preserve"> Así mismo, en fecha </w:t>
      </w:r>
      <w:r>
        <w:rPr>
          <w:rFonts w:ascii="Arial" w:hAnsi="Arial" w:cs="Arial"/>
          <w:szCs w:val="20"/>
        </w:rPr>
        <w:t>21</w:t>
      </w:r>
      <w:r w:rsidRPr="00F25AC9">
        <w:rPr>
          <w:rFonts w:ascii="Arial" w:hAnsi="Arial" w:cs="Arial"/>
          <w:szCs w:val="20"/>
        </w:rPr>
        <w:t xml:space="preserve"> de </w:t>
      </w:r>
      <w:r>
        <w:rPr>
          <w:rFonts w:ascii="Arial" w:hAnsi="Arial" w:cs="Arial"/>
          <w:szCs w:val="20"/>
        </w:rPr>
        <w:t>diciembre</w:t>
      </w:r>
      <w:r w:rsidRPr="00F25AC9">
        <w:rPr>
          <w:rFonts w:ascii="Arial" w:hAnsi="Arial" w:cs="Arial"/>
          <w:szCs w:val="20"/>
        </w:rPr>
        <w:t xml:space="preserve"> del 2020, fue publicado en el Diario Oficial de la Federación el Acuerdo por el que se da a conocer a los gobiernos de las entidades federativas la distribución y calendarización para la ministración durante el ejercicio fiscal 202</w:t>
      </w:r>
      <w:r>
        <w:rPr>
          <w:rFonts w:ascii="Arial" w:hAnsi="Arial" w:cs="Arial"/>
          <w:szCs w:val="20"/>
        </w:rPr>
        <w:t>1</w:t>
      </w:r>
      <w:r w:rsidRPr="00F25AC9">
        <w:rPr>
          <w:rFonts w:ascii="Arial" w:hAnsi="Arial" w:cs="Arial"/>
          <w:szCs w:val="20"/>
        </w:rPr>
        <w:t>, de los recursos correspondientes a los Ramos Generales 28 de participaciones a entidades federativas y municipios y 33 de aportaciones federales para entidades federativas y municipios.</w:t>
      </w:r>
    </w:p>
    <w:p w:rsidR="00B50377" w:rsidRPr="00F25AC9" w:rsidRDefault="00B50377" w:rsidP="00B50377">
      <w:pPr>
        <w:jc w:val="center"/>
        <w:rPr>
          <w:rFonts w:ascii="Arial" w:hAnsi="Arial" w:cs="Arial"/>
          <w:b/>
          <w:szCs w:val="20"/>
        </w:rPr>
      </w:pPr>
    </w:p>
    <w:p w:rsidR="00B50377" w:rsidRPr="00F25AC9" w:rsidRDefault="00B50377" w:rsidP="00B50377">
      <w:pPr>
        <w:jc w:val="both"/>
        <w:rPr>
          <w:rFonts w:ascii="Arial" w:hAnsi="Arial" w:cs="Arial"/>
          <w:b/>
          <w:szCs w:val="20"/>
        </w:rPr>
      </w:pPr>
      <w:r w:rsidRPr="00F25AC9">
        <w:rPr>
          <w:rFonts w:ascii="Arial" w:hAnsi="Arial" w:cs="Arial"/>
          <w:b/>
          <w:szCs w:val="20"/>
        </w:rPr>
        <w:t>TERCERO.-</w:t>
      </w:r>
      <w:r w:rsidRPr="00F25AC9">
        <w:rPr>
          <w:rFonts w:ascii="Arial" w:hAnsi="Arial" w:cs="Arial"/>
          <w:szCs w:val="20"/>
        </w:rPr>
        <w:t xml:space="preserve"> Que según el Acuerdo publicado en el Periódico Oficial del Estado de Nuevo León de fecha 2</w:t>
      </w:r>
      <w:r>
        <w:rPr>
          <w:rFonts w:ascii="Arial" w:hAnsi="Arial" w:cs="Arial"/>
          <w:szCs w:val="20"/>
        </w:rPr>
        <w:t>9</w:t>
      </w:r>
      <w:r w:rsidRPr="00F25AC9">
        <w:rPr>
          <w:rFonts w:ascii="Arial" w:hAnsi="Arial" w:cs="Arial"/>
          <w:szCs w:val="20"/>
        </w:rPr>
        <w:t xml:space="preserve"> de Enero del 202</w:t>
      </w:r>
      <w:r>
        <w:rPr>
          <w:rFonts w:ascii="Arial" w:hAnsi="Arial" w:cs="Arial"/>
          <w:szCs w:val="20"/>
        </w:rPr>
        <w:t>1</w:t>
      </w:r>
      <w:r w:rsidRPr="00F25AC9">
        <w:rPr>
          <w:rFonts w:ascii="Arial" w:hAnsi="Arial" w:cs="Arial"/>
          <w:szCs w:val="20"/>
        </w:rPr>
        <w:t xml:space="preserve">, mediante el cual se dan a conocer los montos y el </w:t>
      </w:r>
      <w:r w:rsidRPr="00F25AC9">
        <w:rPr>
          <w:rFonts w:ascii="Arial" w:hAnsi="Arial" w:cs="Arial"/>
          <w:szCs w:val="20"/>
        </w:rPr>
        <w:lastRenderedPageBreak/>
        <w:t>calendario de ministración del Fondo de Aportaciones para el Fortalecimiento de los Municipios y de las Demarcaciones Territoriales del Distrito Federal del Ramo 33, se encuentra que le corresponde al Municipio de General Escobedo, para el Ejercicio 202</w:t>
      </w:r>
      <w:r>
        <w:rPr>
          <w:rFonts w:ascii="Arial" w:hAnsi="Arial" w:cs="Arial"/>
          <w:szCs w:val="20"/>
        </w:rPr>
        <w:t>1</w:t>
      </w:r>
      <w:r w:rsidRPr="00F25AC9">
        <w:rPr>
          <w:rFonts w:ascii="Arial" w:hAnsi="Arial" w:cs="Arial"/>
          <w:szCs w:val="20"/>
        </w:rPr>
        <w:t>, ejercer $30</w:t>
      </w:r>
      <w:r>
        <w:rPr>
          <w:rFonts w:ascii="Arial" w:hAnsi="Arial" w:cs="Arial"/>
          <w:szCs w:val="20"/>
        </w:rPr>
        <w:t>1</w:t>
      </w:r>
      <w:r w:rsidRPr="00F25AC9">
        <w:rPr>
          <w:rFonts w:ascii="Arial" w:hAnsi="Arial" w:cs="Arial"/>
          <w:szCs w:val="20"/>
        </w:rPr>
        <w:t>’</w:t>
      </w:r>
      <w:r>
        <w:rPr>
          <w:rFonts w:ascii="Arial" w:hAnsi="Arial" w:cs="Arial"/>
          <w:szCs w:val="20"/>
        </w:rPr>
        <w:t>008</w:t>
      </w:r>
      <w:r w:rsidRPr="00F25AC9">
        <w:rPr>
          <w:rFonts w:ascii="Arial" w:hAnsi="Arial" w:cs="Arial"/>
          <w:szCs w:val="20"/>
        </w:rPr>
        <w:t>,</w:t>
      </w:r>
      <w:r>
        <w:rPr>
          <w:rFonts w:ascii="Arial" w:hAnsi="Arial" w:cs="Arial"/>
          <w:szCs w:val="20"/>
        </w:rPr>
        <w:t>207</w:t>
      </w:r>
      <w:r w:rsidRPr="00F25AC9">
        <w:rPr>
          <w:rFonts w:ascii="Arial" w:hAnsi="Arial" w:cs="Arial"/>
          <w:szCs w:val="20"/>
        </w:rPr>
        <w:t xml:space="preserve">.00 (trescientos </w:t>
      </w:r>
      <w:r>
        <w:rPr>
          <w:rFonts w:ascii="Arial" w:hAnsi="Arial" w:cs="Arial"/>
          <w:szCs w:val="20"/>
        </w:rPr>
        <w:t>un</w:t>
      </w:r>
      <w:r w:rsidRPr="00F25AC9">
        <w:rPr>
          <w:rFonts w:ascii="Arial" w:hAnsi="Arial" w:cs="Arial"/>
          <w:szCs w:val="20"/>
        </w:rPr>
        <w:t xml:space="preserve"> millones </w:t>
      </w:r>
      <w:r>
        <w:rPr>
          <w:rFonts w:ascii="Arial" w:hAnsi="Arial" w:cs="Arial"/>
          <w:szCs w:val="20"/>
        </w:rPr>
        <w:t>ocho</w:t>
      </w:r>
      <w:r w:rsidRPr="00F25AC9">
        <w:rPr>
          <w:rFonts w:ascii="Arial" w:hAnsi="Arial" w:cs="Arial"/>
          <w:szCs w:val="20"/>
        </w:rPr>
        <w:t xml:space="preserve"> mil doscientos </w:t>
      </w:r>
      <w:r>
        <w:rPr>
          <w:rFonts w:ascii="Arial" w:hAnsi="Arial" w:cs="Arial"/>
          <w:szCs w:val="20"/>
        </w:rPr>
        <w:t>siete</w:t>
      </w:r>
      <w:r w:rsidRPr="00F25AC9">
        <w:rPr>
          <w:rFonts w:ascii="Arial" w:hAnsi="Arial" w:cs="Arial"/>
          <w:szCs w:val="20"/>
        </w:rPr>
        <w:t xml:space="preserve"> pesos 00/100 Moneda Nacional)  para el Fondo de Fortalecimiento Municipal.</w:t>
      </w:r>
    </w:p>
    <w:p w:rsidR="00B50377" w:rsidRPr="00F25AC9" w:rsidRDefault="00B50377" w:rsidP="00B50377">
      <w:pPr>
        <w:jc w:val="center"/>
        <w:rPr>
          <w:rFonts w:ascii="Arial" w:hAnsi="Arial" w:cs="Arial"/>
          <w:b/>
          <w:szCs w:val="20"/>
        </w:rPr>
      </w:pPr>
      <w:r w:rsidRPr="00F25AC9">
        <w:rPr>
          <w:rFonts w:ascii="Arial" w:hAnsi="Arial" w:cs="Arial"/>
          <w:b/>
          <w:szCs w:val="20"/>
        </w:rPr>
        <w:t>CONSIDERANDO</w:t>
      </w:r>
    </w:p>
    <w:p w:rsidR="00B50377" w:rsidRPr="00F25AC9" w:rsidRDefault="00B50377" w:rsidP="00B50377">
      <w:pPr>
        <w:jc w:val="both"/>
        <w:rPr>
          <w:rFonts w:ascii="Arial" w:hAnsi="Arial" w:cs="Arial"/>
          <w:szCs w:val="20"/>
        </w:rPr>
      </w:pPr>
      <w:r w:rsidRPr="00F25AC9">
        <w:rPr>
          <w:rFonts w:ascii="Arial" w:hAnsi="Arial" w:cs="Arial"/>
          <w:b/>
          <w:szCs w:val="20"/>
        </w:rPr>
        <w:t xml:space="preserve">PRIMERO.- </w:t>
      </w:r>
      <w:r w:rsidRPr="00F25AC9">
        <w:rPr>
          <w:rFonts w:ascii="Arial" w:hAnsi="Arial" w:cs="Arial"/>
          <w:szCs w:val="20"/>
        </w:rPr>
        <w:t>Que esta Comisión de Hacienda Municipal y Patrimonio,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artículo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B50377" w:rsidRPr="00F25AC9" w:rsidRDefault="00B50377" w:rsidP="00B50377">
      <w:pPr>
        <w:jc w:val="both"/>
        <w:rPr>
          <w:rFonts w:ascii="Arial" w:hAnsi="Arial" w:cs="Arial"/>
          <w:szCs w:val="20"/>
        </w:rPr>
      </w:pPr>
      <w:r w:rsidRPr="00F25AC9">
        <w:rPr>
          <w:rFonts w:ascii="Arial" w:hAnsi="Arial" w:cs="Arial"/>
          <w:b/>
          <w:szCs w:val="20"/>
        </w:rPr>
        <w:t>SEGUNDO</w:t>
      </w:r>
      <w:r w:rsidRPr="00F25AC9">
        <w:rPr>
          <w:rFonts w:ascii="Arial" w:hAnsi="Arial" w:cs="Arial"/>
          <w:szCs w:val="20"/>
        </w:rPr>
        <w:t>.-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la Secretaria de Administración, Finanzas y Tesorería Municipal propone a través de esta Comisión, la asignación de recursos para la seguridad pública y deuda pública.</w:t>
      </w:r>
    </w:p>
    <w:p w:rsidR="00B50377" w:rsidRPr="00F25AC9" w:rsidRDefault="00B50377" w:rsidP="00B50377">
      <w:pPr>
        <w:jc w:val="both"/>
        <w:rPr>
          <w:rFonts w:ascii="Arial" w:hAnsi="Arial" w:cs="Arial"/>
          <w:szCs w:val="20"/>
        </w:rPr>
      </w:pPr>
      <w:r w:rsidRPr="00F25AC9">
        <w:rPr>
          <w:rFonts w:ascii="Arial" w:hAnsi="Arial" w:cs="Arial"/>
          <w:b/>
          <w:szCs w:val="20"/>
        </w:rPr>
        <w:t xml:space="preserve">TERCERO.- </w:t>
      </w:r>
      <w:r w:rsidRPr="00F25AC9">
        <w:rPr>
          <w:rFonts w:ascii="Arial" w:hAnsi="Arial" w:cs="Arial"/>
          <w:szCs w:val="20"/>
        </w:rPr>
        <w:t xml:space="preserve">Que el artículo 38 tercer párrafo de la Ley de Coordinación Fiscal establece que los recursos del Fondo objeto del presente dictamen deben ser distribuidos entre los municipios y demarcaciones territoriales en proporción directa al número de habitantes con que cuenta cada Municipio o demarcación territorial, de acuerdo con la información estadística más reciente que al efecto emita el INEGI. </w:t>
      </w:r>
    </w:p>
    <w:p w:rsidR="00B50377" w:rsidRPr="00F25AC9" w:rsidRDefault="00B50377" w:rsidP="00B50377">
      <w:pPr>
        <w:shd w:val="clear" w:color="auto" w:fill="FFFFFF"/>
        <w:spacing w:line="245" w:lineRule="atLeast"/>
        <w:jc w:val="both"/>
        <w:rPr>
          <w:rFonts w:ascii="Arial" w:hAnsi="Arial" w:cs="Arial"/>
          <w:color w:val="333333"/>
          <w:szCs w:val="20"/>
        </w:rPr>
      </w:pPr>
      <w:r w:rsidRPr="00F25AC9">
        <w:rPr>
          <w:rFonts w:ascii="Arial" w:hAnsi="Arial" w:cs="Arial"/>
          <w:b/>
          <w:szCs w:val="20"/>
        </w:rPr>
        <w:t>CUARTO.-</w:t>
      </w:r>
      <w:r w:rsidRPr="00F25AC9">
        <w:rPr>
          <w:rFonts w:ascii="Arial" w:hAnsi="Arial" w:cs="Arial"/>
          <w:szCs w:val="20"/>
        </w:rPr>
        <w:t xml:space="preserve"> Que de conformidad con lo dispuesto en el artículo 100 fracción VI de la Ley de Gobierno Municipal del Estado de Nuevo León son obligaciones del Tesorero </w:t>
      </w:r>
      <w:r w:rsidRPr="00F25AC9">
        <w:rPr>
          <w:rFonts w:ascii="Arial" w:hAnsi="Arial" w:cs="Arial"/>
          <w:color w:val="333333"/>
          <w:szCs w:val="20"/>
        </w:rPr>
        <w:t xml:space="preserve">Vigilar la </w:t>
      </w:r>
      <w:r w:rsidRPr="00F25AC9">
        <w:rPr>
          <w:rFonts w:ascii="Arial" w:hAnsi="Arial" w:cs="Arial"/>
          <w:szCs w:val="20"/>
        </w:rPr>
        <w:t>administración de fondos, para obras por cooperación.</w:t>
      </w:r>
    </w:p>
    <w:p w:rsidR="00B50377" w:rsidRPr="00F25AC9" w:rsidRDefault="00B50377" w:rsidP="00B50377">
      <w:pPr>
        <w:jc w:val="both"/>
        <w:rPr>
          <w:rFonts w:ascii="Arial" w:hAnsi="Arial" w:cs="Arial"/>
          <w:szCs w:val="20"/>
        </w:rPr>
      </w:pPr>
      <w:r w:rsidRPr="00F25AC9">
        <w:rPr>
          <w:rFonts w:ascii="Arial" w:hAnsi="Arial" w:cs="Arial"/>
          <w:szCs w:val="20"/>
        </w:rPr>
        <w:t>Por lo que con base a lo expuesto anteriormente, los integrantes de esta Comisión nos permitimos poner a su consideración y aprobación, en su caso, los siguientes:</w:t>
      </w:r>
    </w:p>
    <w:p w:rsidR="00B50377" w:rsidRPr="00F25AC9" w:rsidRDefault="00B50377" w:rsidP="00B50377">
      <w:pPr>
        <w:jc w:val="center"/>
        <w:rPr>
          <w:rFonts w:ascii="Arial" w:hAnsi="Arial" w:cs="Arial"/>
          <w:szCs w:val="20"/>
        </w:rPr>
      </w:pPr>
      <w:r w:rsidRPr="00F25AC9">
        <w:rPr>
          <w:rFonts w:ascii="Arial" w:hAnsi="Arial" w:cs="Arial"/>
          <w:b/>
          <w:szCs w:val="20"/>
        </w:rPr>
        <w:t>RESOLUTIVOS</w:t>
      </w:r>
      <w:r w:rsidRPr="00F25AC9">
        <w:rPr>
          <w:rFonts w:ascii="Arial" w:hAnsi="Arial" w:cs="Arial"/>
          <w:szCs w:val="20"/>
        </w:rPr>
        <w:t>:</w:t>
      </w:r>
    </w:p>
    <w:p w:rsidR="00B50377" w:rsidRDefault="00B50377" w:rsidP="00B50377">
      <w:pPr>
        <w:jc w:val="both"/>
        <w:rPr>
          <w:rFonts w:ascii="Arial" w:hAnsi="Arial" w:cs="Arial"/>
          <w:szCs w:val="20"/>
        </w:rPr>
      </w:pPr>
      <w:r w:rsidRPr="00F25AC9">
        <w:rPr>
          <w:rFonts w:ascii="Arial" w:hAnsi="Arial" w:cs="Arial"/>
          <w:b/>
          <w:szCs w:val="20"/>
        </w:rPr>
        <w:t>PRIMERO</w:t>
      </w:r>
      <w:r w:rsidRPr="00F25AC9">
        <w:rPr>
          <w:rFonts w:ascii="Arial" w:hAnsi="Arial" w:cs="Arial"/>
          <w:szCs w:val="20"/>
        </w:rPr>
        <w:t>.- Se apruebe que del monto total asignado del Ramo 33, Fondo IV.- Fondo de Aportaciones para el Fortalecimiento de los Municipios y de las Demarcaciones Territoriales del Distrito Federal para el Ejercicio 202</w:t>
      </w:r>
      <w:r>
        <w:rPr>
          <w:rFonts w:ascii="Arial" w:hAnsi="Arial" w:cs="Arial"/>
          <w:szCs w:val="20"/>
        </w:rPr>
        <w:t>1</w:t>
      </w:r>
      <w:r w:rsidRPr="00F25AC9">
        <w:rPr>
          <w:rFonts w:ascii="Arial" w:hAnsi="Arial" w:cs="Arial"/>
          <w:szCs w:val="20"/>
        </w:rPr>
        <w:t>, se apliquen, en los conceptos que se precisan en la siguiente tabla:</w:t>
      </w:r>
    </w:p>
    <w:p w:rsidR="005E7E1E" w:rsidRDefault="005E7E1E" w:rsidP="00B50377">
      <w:pPr>
        <w:jc w:val="both"/>
        <w:rPr>
          <w:rFonts w:ascii="Arial" w:hAnsi="Arial" w:cs="Arial"/>
          <w:szCs w:val="20"/>
        </w:rPr>
      </w:pPr>
    </w:p>
    <w:p w:rsidR="005E7E1E" w:rsidRDefault="005E7E1E" w:rsidP="00B50377">
      <w:pPr>
        <w:jc w:val="both"/>
        <w:rPr>
          <w:rFonts w:ascii="Arial" w:hAnsi="Arial" w:cs="Arial"/>
          <w:szCs w:val="20"/>
        </w:rPr>
      </w:pPr>
    </w:p>
    <w:p w:rsidR="005E7E1E" w:rsidRPr="00F25AC9" w:rsidRDefault="005E7E1E" w:rsidP="00B50377">
      <w:pPr>
        <w:jc w:val="both"/>
        <w:rPr>
          <w:rFonts w:ascii="Arial" w:hAnsi="Arial" w:cs="Arial"/>
          <w:szCs w:val="20"/>
        </w:rPr>
      </w:pPr>
    </w:p>
    <w:p w:rsidR="00B50377" w:rsidRPr="00F25AC9" w:rsidRDefault="00B50377" w:rsidP="00B50377">
      <w:pPr>
        <w:jc w:val="both"/>
        <w:rPr>
          <w:rFonts w:ascii="Arial" w:hAnsi="Arial" w:cs="Arial"/>
          <w:szCs w:val="20"/>
        </w:rPr>
      </w:pPr>
    </w:p>
    <w:tbl>
      <w:tblPr>
        <w:tblW w:w="9555" w:type="dxa"/>
        <w:tblCellMar>
          <w:left w:w="70" w:type="dxa"/>
          <w:right w:w="70" w:type="dxa"/>
        </w:tblCellMar>
        <w:tblLook w:val="04A0" w:firstRow="1" w:lastRow="0" w:firstColumn="1" w:lastColumn="0" w:noHBand="0" w:noVBand="1"/>
      </w:tblPr>
      <w:tblGrid>
        <w:gridCol w:w="3392"/>
        <w:gridCol w:w="4111"/>
        <w:gridCol w:w="2052"/>
      </w:tblGrid>
      <w:tr w:rsidR="00B50377" w:rsidRPr="00F25AC9" w:rsidTr="007E2190">
        <w:trPr>
          <w:trHeight w:val="315"/>
        </w:trPr>
        <w:tc>
          <w:tcPr>
            <w:tcW w:w="9555" w:type="dxa"/>
            <w:gridSpan w:val="3"/>
            <w:tcBorders>
              <w:top w:val="single" w:sz="8" w:space="0" w:color="auto"/>
              <w:left w:val="single" w:sz="8" w:space="0" w:color="auto"/>
              <w:bottom w:val="nil"/>
              <w:right w:val="single" w:sz="8" w:space="0" w:color="000000"/>
            </w:tcBorders>
            <w:shd w:val="clear" w:color="000000" w:fill="92D050"/>
            <w:vAlign w:val="center"/>
            <w:hideMark/>
          </w:tcPr>
          <w:p w:rsidR="00B50377" w:rsidRPr="00F25AC9" w:rsidRDefault="00B50377" w:rsidP="007E2190">
            <w:pPr>
              <w:jc w:val="center"/>
              <w:rPr>
                <w:rFonts w:ascii="Calibri" w:hAnsi="Calibri" w:cs="Calibri"/>
                <w:b/>
                <w:bCs/>
                <w:color w:val="000000"/>
                <w:sz w:val="28"/>
              </w:rPr>
            </w:pPr>
            <w:r w:rsidRPr="00F25AC9">
              <w:rPr>
                <w:rFonts w:ascii="Calibri" w:hAnsi="Calibri" w:cs="Calibri"/>
                <w:b/>
                <w:bCs/>
                <w:color w:val="000000"/>
                <w:sz w:val="28"/>
              </w:rPr>
              <w:lastRenderedPageBreak/>
              <w:t xml:space="preserve">RAMO 33 FONDO IV APORTACIONES PARA </w:t>
            </w:r>
          </w:p>
        </w:tc>
      </w:tr>
      <w:tr w:rsidR="00B50377" w:rsidRPr="00F25AC9" w:rsidTr="007E2190">
        <w:trPr>
          <w:trHeight w:val="330"/>
        </w:trPr>
        <w:tc>
          <w:tcPr>
            <w:tcW w:w="9555" w:type="dxa"/>
            <w:gridSpan w:val="3"/>
            <w:tcBorders>
              <w:top w:val="nil"/>
              <w:left w:val="single" w:sz="8" w:space="0" w:color="auto"/>
              <w:bottom w:val="single" w:sz="8" w:space="0" w:color="auto"/>
              <w:right w:val="single" w:sz="8" w:space="0" w:color="000000"/>
            </w:tcBorders>
            <w:shd w:val="clear" w:color="000000" w:fill="92D050"/>
            <w:vAlign w:val="center"/>
            <w:hideMark/>
          </w:tcPr>
          <w:p w:rsidR="00B50377" w:rsidRPr="00F25AC9" w:rsidRDefault="00B50377" w:rsidP="007E2190">
            <w:pPr>
              <w:jc w:val="center"/>
              <w:rPr>
                <w:rFonts w:ascii="Calibri" w:hAnsi="Calibri" w:cs="Calibri"/>
                <w:b/>
                <w:bCs/>
                <w:color w:val="000000"/>
                <w:sz w:val="28"/>
              </w:rPr>
            </w:pPr>
            <w:r w:rsidRPr="00F25AC9">
              <w:rPr>
                <w:rFonts w:ascii="Calibri" w:hAnsi="Calibri" w:cs="Calibri"/>
                <w:b/>
                <w:bCs/>
                <w:color w:val="000000"/>
                <w:sz w:val="28"/>
              </w:rPr>
              <w:t>EL FORTALECIMIENTO DE LOS MUNICIPIOS 202</w:t>
            </w:r>
            <w:r>
              <w:rPr>
                <w:rFonts w:ascii="Calibri" w:hAnsi="Calibri" w:cs="Calibri"/>
                <w:b/>
                <w:bCs/>
                <w:color w:val="000000"/>
                <w:sz w:val="28"/>
              </w:rPr>
              <w:t>1</w:t>
            </w:r>
          </w:p>
        </w:tc>
      </w:tr>
      <w:tr w:rsidR="00B50377" w:rsidRPr="00F25AC9" w:rsidTr="007E2190">
        <w:trPr>
          <w:trHeight w:val="270"/>
        </w:trPr>
        <w:tc>
          <w:tcPr>
            <w:tcW w:w="3392" w:type="dxa"/>
            <w:tcBorders>
              <w:top w:val="nil"/>
              <w:left w:val="nil"/>
              <w:bottom w:val="nil"/>
              <w:right w:val="nil"/>
            </w:tcBorders>
            <w:shd w:val="clear" w:color="auto" w:fill="auto"/>
            <w:noWrap/>
            <w:vAlign w:val="bottom"/>
            <w:hideMark/>
          </w:tcPr>
          <w:p w:rsidR="00B50377" w:rsidRPr="00F25AC9" w:rsidRDefault="00B50377" w:rsidP="007E2190">
            <w:pPr>
              <w:jc w:val="center"/>
              <w:rPr>
                <w:rFonts w:ascii="Calibri" w:hAnsi="Calibri" w:cs="Calibri"/>
                <w:b/>
                <w:bCs/>
                <w:color w:val="000000"/>
                <w:sz w:val="28"/>
              </w:rPr>
            </w:pPr>
          </w:p>
        </w:tc>
        <w:tc>
          <w:tcPr>
            <w:tcW w:w="4111" w:type="dxa"/>
            <w:tcBorders>
              <w:top w:val="nil"/>
              <w:left w:val="nil"/>
              <w:bottom w:val="nil"/>
              <w:right w:val="nil"/>
            </w:tcBorders>
            <w:shd w:val="clear" w:color="auto" w:fill="auto"/>
            <w:noWrap/>
            <w:vAlign w:val="bottom"/>
            <w:hideMark/>
          </w:tcPr>
          <w:p w:rsidR="00B50377" w:rsidRPr="00F25AC9" w:rsidRDefault="00B50377" w:rsidP="007E2190">
            <w:pPr>
              <w:rPr>
                <w:szCs w:val="20"/>
              </w:rPr>
            </w:pPr>
          </w:p>
        </w:tc>
        <w:tc>
          <w:tcPr>
            <w:tcW w:w="2052" w:type="dxa"/>
            <w:tcBorders>
              <w:top w:val="nil"/>
              <w:left w:val="nil"/>
              <w:bottom w:val="nil"/>
              <w:right w:val="nil"/>
            </w:tcBorders>
            <w:shd w:val="clear" w:color="auto" w:fill="auto"/>
            <w:noWrap/>
            <w:vAlign w:val="bottom"/>
            <w:hideMark/>
          </w:tcPr>
          <w:p w:rsidR="00B50377" w:rsidRPr="00F25AC9" w:rsidRDefault="00B50377" w:rsidP="007E2190">
            <w:pPr>
              <w:rPr>
                <w:szCs w:val="20"/>
              </w:rPr>
            </w:pPr>
          </w:p>
        </w:tc>
      </w:tr>
      <w:tr w:rsidR="00B50377" w:rsidRPr="00F25AC9" w:rsidTr="007E2190">
        <w:trPr>
          <w:trHeight w:val="270"/>
        </w:trPr>
        <w:tc>
          <w:tcPr>
            <w:tcW w:w="3392"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B50377" w:rsidRPr="00F25AC9" w:rsidRDefault="00B50377" w:rsidP="007E2190">
            <w:pPr>
              <w:jc w:val="center"/>
              <w:rPr>
                <w:rFonts w:ascii="Calibri" w:hAnsi="Calibri" w:cs="Calibri"/>
                <w:b/>
                <w:bCs/>
                <w:color w:val="000000"/>
                <w:szCs w:val="20"/>
                <w:u w:val="single"/>
              </w:rPr>
            </w:pPr>
            <w:r w:rsidRPr="00F25AC9">
              <w:rPr>
                <w:rFonts w:ascii="Calibri" w:hAnsi="Calibri" w:cs="Calibri"/>
                <w:b/>
                <w:bCs/>
                <w:color w:val="000000"/>
                <w:szCs w:val="20"/>
                <w:u w:val="single"/>
              </w:rPr>
              <w:t>CAPITULO</w:t>
            </w:r>
          </w:p>
        </w:tc>
        <w:tc>
          <w:tcPr>
            <w:tcW w:w="4111" w:type="dxa"/>
            <w:tcBorders>
              <w:top w:val="single" w:sz="8" w:space="0" w:color="auto"/>
              <w:left w:val="nil"/>
              <w:bottom w:val="single" w:sz="8" w:space="0" w:color="auto"/>
              <w:right w:val="single" w:sz="8" w:space="0" w:color="auto"/>
            </w:tcBorders>
            <w:shd w:val="clear" w:color="000000" w:fill="D8D8D8"/>
            <w:vAlign w:val="center"/>
            <w:hideMark/>
          </w:tcPr>
          <w:p w:rsidR="00B50377" w:rsidRPr="00F25AC9" w:rsidRDefault="00B50377" w:rsidP="007E2190">
            <w:pPr>
              <w:jc w:val="center"/>
              <w:rPr>
                <w:rFonts w:ascii="Calibri" w:hAnsi="Calibri" w:cs="Calibri"/>
                <w:b/>
                <w:bCs/>
                <w:color w:val="000000"/>
                <w:szCs w:val="20"/>
                <w:u w:val="single"/>
              </w:rPr>
            </w:pPr>
            <w:r w:rsidRPr="00F25AC9">
              <w:rPr>
                <w:rFonts w:ascii="Calibri" w:hAnsi="Calibri" w:cs="Calibri"/>
                <w:b/>
                <w:bCs/>
                <w:color w:val="000000"/>
                <w:szCs w:val="20"/>
                <w:u w:val="single"/>
              </w:rPr>
              <w:t>CONCEPTO</w:t>
            </w:r>
          </w:p>
        </w:tc>
        <w:tc>
          <w:tcPr>
            <w:tcW w:w="2052" w:type="dxa"/>
            <w:tcBorders>
              <w:top w:val="single" w:sz="8" w:space="0" w:color="auto"/>
              <w:left w:val="nil"/>
              <w:bottom w:val="single" w:sz="8" w:space="0" w:color="auto"/>
              <w:right w:val="single" w:sz="8" w:space="0" w:color="auto"/>
            </w:tcBorders>
            <w:shd w:val="clear" w:color="000000" w:fill="D8D8D8"/>
            <w:vAlign w:val="center"/>
            <w:hideMark/>
          </w:tcPr>
          <w:p w:rsidR="00B50377" w:rsidRPr="00F25AC9" w:rsidRDefault="00B50377" w:rsidP="007E2190">
            <w:pPr>
              <w:jc w:val="center"/>
              <w:rPr>
                <w:rFonts w:ascii="Calibri" w:hAnsi="Calibri" w:cs="Calibri"/>
                <w:b/>
                <w:bCs/>
                <w:color w:val="000000"/>
                <w:szCs w:val="20"/>
                <w:u w:val="single"/>
              </w:rPr>
            </w:pPr>
            <w:r w:rsidRPr="00F25AC9">
              <w:rPr>
                <w:rFonts w:ascii="Calibri" w:hAnsi="Calibri" w:cs="Calibri"/>
                <w:b/>
                <w:bCs/>
                <w:color w:val="000000"/>
                <w:szCs w:val="20"/>
                <w:u w:val="single"/>
              </w:rPr>
              <w:t xml:space="preserve"> MONTO </w:t>
            </w:r>
          </w:p>
        </w:tc>
      </w:tr>
      <w:tr w:rsidR="00B50377" w:rsidRPr="00F25AC9" w:rsidTr="007E2190">
        <w:trPr>
          <w:trHeight w:val="52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SERVICIOS PERSONALES DE SEGURIDAD PUBLICA</w:t>
            </w:r>
          </w:p>
        </w:tc>
        <w:tc>
          <w:tcPr>
            <w:tcW w:w="4111"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SERVICIOS PERSONALES, REMUNERACIONES AL PERSONAL DE CARÁCTER PERMANENTE</w:t>
            </w:r>
          </w:p>
        </w:tc>
        <w:tc>
          <w:tcPr>
            <w:tcW w:w="2052"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jc w:val="center"/>
              <w:rPr>
                <w:rFonts w:ascii="Calibri" w:hAnsi="Calibri" w:cs="Calibri"/>
                <w:color w:val="000000"/>
                <w:szCs w:val="20"/>
              </w:rPr>
            </w:pPr>
            <w:r>
              <w:rPr>
                <w:rFonts w:ascii="Calibri" w:hAnsi="Calibri" w:cs="Calibri"/>
                <w:color w:val="000000"/>
                <w:szCs w:val="20"/>
              </w:rPr>
              <w:t>162,866,636.38</w:t>
            </w:r>
          </w:p>
        </w:tc>
      </w:tr>
      <w:tr w:rsidR="00B50377" w:rsidRPr="00F25AC9" w:rsidTr="007E2190">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MATERIALES Y SUMINISTROS DE SEGURIDAD PUBLICA</w:t>
            </w:r>
          </w:p>
        </w:tc>
        <w:tc>
          <w:tcPr>
            <w:tcW w:w="4111"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MATERIALES Y SUMINISTROS,  EQUIPAMIENTO Y ACCESORIOS</w:t>
            </w:r>
          </w:p>
        </w:tc>
        <w:tc>
          <w:tcPr>
            <w:tcW w:w="2052"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jc w:val="center"/>
              <w:rPr>
                <w:rFonts w:ascii="Calibri" w:hAnsi="Calibri" w:cs="Calibri"/>
                <w:color w:val="000000"/>
                <w:szCs w:val="20"/>
              </w:rPr>
            </w:pPr>
            <w:r>
              <w:rPr>
                <w:rFonts w:ascii="Calibri" w:hAnsi="Calibri" w:cs="Calibri"/>
                <w:color w:val="000000"/>
                <w:szCs w:val="20"/>
              </w:rPr>
              <w:t>65,968,586.91</w:t>
            </w:r>
          </w:p>
        </w:tc>
      </w:tr>
      <w:tr w:rsidR="00B50377" w:rsidRPr="00F25AC9" w:rsidTr="007E2190">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SERVICIOS GENERALES DE SERVICIOS MUNICIPALES</w:t>
            </w:r>
          </w:p>
        </w:tc>
        <w:tc>
          <w:tcPr>
            <w:tcW w:w="4111"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SERVICIOS BÁSICOS</w:t>
            </w:r>
          </w:p>
        </w:tc>
        <w:tc>
          <w:tcPr>
            <w:tcW w:w="2052"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jc w:val="center"/>
              <w:rPr>
                <w:rFonts w:ascii="Calibri" w:hAnsi="Calibri" w:cs="Calibri"/>
                <w:color w:val="000000"/>
                <w:szCs w:val="20"/>
              </w:rPr>
            </w:pPr>
            <w:r>
              <w:rPr>
                <w:rFonts w:ascii="Calibri" w:hAnsi="Calibri" w:cs="Calibri"/>
                <w:color w:val="000000"/>
                <w:szCs w:val="20"/>
              </w:rPr>
              <w:t>50,000,000.00</w:t>
            </w:r>
          </w:p>
        </w:tc>
      </w:tr>
      <w:tr w:rsidR="00B50377" w:rsidRPr="00F25AC9" w:rsidTr="007E2190">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SERVICIO DE LA DEUDA</w:t>
            </w:r>
          </w:p>
        </w:tc>
        <w:tc>
          <w:tcPr>
            <w:tcW w:w="4111"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AMORTIZACIÓN DE LA DEUDA PUBLICA, E INTERESES</w:t>
            </w:r>
          </w:p>
        </w:tc>
        <w:tc>
          <w:tcPr>
            <w:tcW w:w="2052"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jc w:val="center"/>
              <w:rPr>
                <w:rFonts w:ascii="Calibri" w:hAnsi="Calibri" w:cs="Calibri"/>
                <w:color w:val="000000"/>
                <w:szCs w:val="20"/>
              </w:rPr>
            </w:pPr>
            <w:r>
              <w:rPr>
                <w:rFonts w:ascii="Calibri" w:hAnsi="Calibri" w:cs="Calibri"/>
                <w:color w:val="000000"/>
                <w:szCs w:val="20"/>
              </w:rPr>
              <w:t>22,172,983.71</w:t>
            </w:r>
          </w:p>
        </w:tc>
      </w:tr>
      <w:tr w:rsidR="00B50377" w:rsidRPr="00F25AC9" w:rsidTr="007E2190">
        <w:trPr>
          <w:trHeight w:val="27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 </w:t>
            </w:r>
          </w:p>
        </w:tc>
        <w:tc>
          <w:tcPr>
            <w:tcW w:w="4111"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rPr>
                <w:rFonts w:ascii="Calibri" w:hAnsi="Calibri" w:cs="Calibri"/>
                <w:color w:val="000000"/>
                <w:szCs w:val="20"/>
              </w:rPr>
            </w:pPr>
            <w:r w:rsidRPr="00F25AC9">
              <w:rPr>
                <w:rFonts w:ascii="Calibri" w:hAnsi="Calibri" w:cs="Calibri"/>
                <w:color w:val="000000"/>
                <w:szCs w:val="20"/>
              </w:rPr>
              <w:t> </w:t>
            </w:r>
          </w:p>
        </w:tc>
        <w:tc>
          <w:tcPr>
            <w:tcW w:w="2052" w:type="dxa"/>
            <w:tcBorders>
              <w:top w:val="nil"/>
              <w:left w:val="nil"/>
              <w:bottom w:val="single" w:sz="8" w:space="0" w:color="auto"/>
              <w:right w:val="single" w:sz="8" w:space="0" w:color="auto"/>
            </w:tcBorders>
            <w:shd w:val="clear" w:color="auto" w:fill="auto"/>
            <w:vAlign w:val="center"/>
            <w:hideMark/>
          </w:tcPr>
          <w:p w:rsidR="00B50377" w:rsidRPr="00F25AC9" w:rsidRDefault="00B50377" w:rsidP="007E2190">
            <w:pPr>
              <w:jc w:val="center"/>
              <w:rPr>
                <w:rFonts w:ascii="Calibri" w:hAnsi="Calibri" w:cs="Calibri"/>
                <w:color w:val="000000"/>
                <w:szCs w:val="20"/>
              </w:rPr>
            </w:pPr>
          </w:p>
        </w:tc>
      </w:tr>
      <w:tr w:rsidR="00B50377" w:rsidRPr="00F25AC9" w:rsidTr="007E2190">
        <w:trPr>
          <w:trHeight w:val="270"/>
        </w:trPr>
        <w:tc>
          <w:tcPr>
            <w:tcW w:w="7503"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B50377" w:rsidRPr="00F25AC9" w:rsidRDefault="00B50377" w:rsidP="007E2190">
            <w:pPr>
              <w:jc w:val="center"/>
              <w:rPr>
                <w:rFonts w:ascii="Calibri" w:hAnsi="Calibri" w:cs="Calibri"/>
                <w:b/>
                <w:bCs/>
                <w:color w:val="000000"/>
                <w:szCs w:val="20"/>
              </w:rPr>
            </w:pPr>
            <w:r w:rsidRPr="00F25AC9">
              <w:rPr>
                <w:rFonts w:ascii="Calibri" w:hAnsi="Calibri" w:cs="Calibri"/>
                <w:b/>
                <w:bCs/>
                <w:color w:val="000000"/>
                <w:szCs w:val="20"/>
              </w:rPr>
              <w:t>TOTAL</w:t>
            </w:r>
          </w:p>
        </w:tc>
        <w:tc>
          <w:tcPr>
            <w:tcW w:w="2052" w:type="dxa"/>
            <w:tcBorders>
              <w:top w:val="nil"/>
              <w:left w:val="nil"/>
              <w:bottom w:val="single" w:sz="8" w:space="0" w:color="auto"/>
              <w:right w:val="single" w:sz="8" w:space="0" w:color="auto"/>
            </w:tcBorders>
            <w:shd w:val="clear" w:color="000000" w:fill="D8D8D8"/>
            <w:vAlign w:val="center"/>
            <w:hideMark/>
          </w:tcPr>
          <w:p w:rsidR="00B50377" w:rsidRPr="00F25AC9" w:rsidRDefault="00B50377" w:rsidP="007E2190">
            <w:pPr>
              <w:jc w:val="center"/>
              <w:rPr>
                <w:rFonts w:ascii="Calibri" w:hAnsi="Calibri" w:cs="Calibri"/>
                <w:b/>
                <w:bCs/>
                <w:color w:val="000000"/>
                <w:szCs w:val="20"/>
              </w:rPr>
            </w:pPr>
            <w:r>
              <w:rPr>
                <w:rFonts w:ascii="Calibri" w:hAnsi="Calibri" w:cs="Calibri"/>
                <w:b/>
                <w:bCs/>
                <w:color w:val="000000"/>
                <w:szCs w:val="20"/>
              </w:rPr>
              <w:t>301,008,207.00</w:t>
            </w:r>
          </w:p>
        </w:tc>
      </w:tr>
    </w:tbl>
    <w:p w:rsidR="00B50377" w:rsidRPr="00F25AC9" w:rsidRDefault="00B50377" w:rsidP="00B50377">
      <w:pPr>
        <w:jc w:val="both"/>
        <w:rPr>
          <w:rFonts w:ascii="Arial" w:hAnsi="Arial" w:cs="Arial"/>
          <w:szCs w:val="20"/>
        </w:rPr>
      </w:pPr>
    </w:p>
    <w:p w:rsidR="00B50377" w:rsidRPr="00F25AC9" w:rsidRDefault="00B50377" w:rsidP="00B50377">
      <w:pPr>
        <w:rPr>
          <w:rFonts w:ascii="Arial" w:hAnsi="Arial" w:cs="Arial"/>
          <w:szCs w:val="20"/>
        </w:rPr>
      </w:pPr>
    </w:p>
    <w:p w:rsidR="00B50377" w:rsidRPr="00F25AC9" w:rsidRDefault="00B50377" w:rsidP="00B50377">
      <w:pPr>
        <w:jc w:val="both"/>
        <w:rPr>
          <w:rFonts w:ascii="Arial" w:hAnsi="Arial" w:cs="Arial"/>
          <w:szCs w:val="20"/>
        </w:rPr>
      </w:pPr>
      <w:r w:rsidRPr="00F25AC9">
        <w:rPr>
          <w:rFonts w:ascii="Arial" w:hAnsi="Arial" w:cs="Arial"/>
          <w:b/>
          <w:szCs w:val="20"/>
        </w:rPr>
        <w:t xml:space="preserve">SEGUNDO.- </w:t>
      </w:r>
      <w:r w:rsidRPr="00F25AC9">
        <w:rPr>
          <w:rFonts w:ascii="Arial" w:hAnsi="Arial" w:cs="Arial"/>
          <w:szCs w:val="20"/>
        </w:rPr>
        <w:t>Se autoriza a la Secretaría de Administración, Finanzas y Tesorero Municipal, a realizar transferencias de los recursos autorizados en el Resolutivo anterior, entre los conceptos precisados en ese mismo resolutivo, en caso de que se hubieran alcanzado los objetivos y metas de cada uno de ellos.</w:t>
      </w:r>
    </w:p>
    <w:p w:rsidR="00B50377" w:rsidRPr="00F25AC9" w:rsidRDefault="00B50377" w:rsidP="00B50377">
      <w:pPr>
        <w:jc w:val="both"/>
        <w:rPr>
          <w:rFonts w:ascii="Arial" w:hAnsi="Arial" w:cs="Arial"/>
          <w:szCs w:val="20"/>
        </w:rPr>
      </w:pPr>
      <w:r w:rsidRPr="00F25AC9">
        <w:rPr>
          <w:rFonts w:ascii="Arial" w:hAnsi="Arial" w:cs="Arial"/>
          <w:b/>
          <w:szCs w:val="20"/>
        </w:rPr>
        <w:t>TERCERO.-</w:t>
      </w:r>
      <w:r w:rsidRPr="00F25AC9">
        <w:rPr>
          <w:rFonts w:ascii="Arial" w:hAnsi="Arial" w:cs="Arial"/>
          <w:szCs w:val="20"/>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IV) ejercicio Fiscal 202</w:t>
      </w:r>
      <w:r>
        <w:rPr>
          <w:rFonts w:ascii="Arial" w:hAnsi="Arial" w:cs="Arial"/>
          <w:szCs w:val="20"/>
        </w:rPr>
        <w:t>1</w:t>
      </w:r>
      <w:r w:rsidRPr="00F25AC9">
        <w:rPr>
          <w:rFonts w:ascii="Arial" w:hAnsi="Arial" w:cs="Arial"/>
          <w:szCs w:val="20"/>
        </w:rPr>
        <w:t>-dos mil veint</w:t>
      </w:r>
      <w:r>
        <w:rPr>
          <w:rFonts w:ascii="Arial" w:hAnsi="Arial" w:cs="Arial"/>
          <w:szCs w:val="20"/>
        </w:rPr>
        <w:t>iuno</w:t>
      </w:r>
      <w:r w:rsidRPr="00F25AC9">
        <w:rPr>
          <w:rFonts w:ascii="Arial" w:hAnsi="Arial" w:cs="Arial"/>
          <w:szCs w:val="20"/>
        </w:rPr>
        <w:t>.</w:t>
      </w:r>
    </w:p>
    <w:p w:rsidR="00B50377" w:rsidRPr="005200DB" w:rsidRDefault="00B50377" w:rsidP="00B50377">
      <w:pPr>
        <w:ind w:firstLine="708"/>
        <w:jc w:val="both"/>
        <w:rPr>
          <w:rFonts w:ascii="Tahoma" w:eastAsia="Times New Roman" w:hAnsi="Tahoma" w:cs="Tahoma"/>
          <w:sz w:val="18"/>
          <w:szCs w:val="18"/>
          <w:lang w:eastAsia="es-ES"/>
        </w:rPr>
      </w:pPr>
      <w:r w:rsidRPr="00F25AC9">
        <w:rPr>
          <w:rFonts w:ascii="Arial" w:hAnsi="Arial" w:cs="Arial"/>
          <w:szCs w:val="20"/>
        </w:rPr>
        <w:t xml:space="preserve">Así lo acuerdan y firman los integrantes de la Comisión de Hacienda Municipal y Patrimonio a los </w:t>
      </w:r>
      <w:r w:rsidRPr="00B50377">
        <w:rPr>
          <w:rFonts w:ascii="Arial" w:hAnsi="Arial" w:cs="Arial"/>
          <w:szCs w:val="20"/>
        </w:rPr>
        <w:t>20 días</w:t>
      </w:r>
      <w:r w:rsidRPr="00F25AC9">
        <w:rPr>
          <w:rFonts w:ascii="Arial" w:hAnsi="Arial" w:cs="Arial"/>
          <w:szCs w:val="20"/>
        </w:rPr>
        <w:t xml:space="preserve"> del mes de abril del año 202</w:t>
      </w:r>
      <w:r>
        <w:rPr>
          <w:rFonts w:ascii="Arial" w:hAnsi="Arial" w:cs="Arial"/>
          <w:szCs w:val="20"/>
        </w:rPr>
        <w:t>1</w:t>
      </w:r>
      <w:r w:rsidRPr="00F25AC9">
        <w:rPr>
          <w:rFonts w:ascii="Arial" w:hAnsi="Arial" w:cs="Arial"/>
          <w:szCs w:val="20"/>
        </w:rPr>
        <w:t>.</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251460</wp:posOffset>
            </wp:positionV>
            <wp:extent cx="5720715" cy="523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523875"/>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0421F2">
        <w:rPr>
          <w:rFonts w:ascii="Calibri" w:eastAsia="Calibri" w:hAnsi="Calibri" w:cs="Calibri"/>
          <w:b/>
          <w:lang w:val="es-MX"/>
        </w:rPr>
        <w:t>4</w:t>
      </w:r>
      <w:r w:rsidRPr="00E65DAC">
        <w:rPr>
          <w:rFonts w:ascii="Calibri" w:eastAsia="Calibri" w:hAnsi="Calibri" w:cs="Calibri"/>
          <w:b/>
          <w:lang w:val="es-MX"/>
        </w:rPr>
        <w:t xml:space="preserve"> DEL ORDEN DEL </w:t>
      </w:r>
      <w:r w:rsidR="000421F2" w:rsidRPr="00E65DAC">
        <w:rPr>
          <w:rFonts w:ascii="Calibri" w:eastAsia="Calibri" w:hAnsi="Calibri" w:cs="Calibri"/>
          <w:b/>
          <w:lang w:val="es-MX"/>
        </w:rPr>
        <w:t>DÍA. -</w:t>
      </w:r>
      <w:r w:rsidR="00E65DAC" w:rsidRPr="00E65DAC">
        <w:rPr>
          <w:rFonts w:ascii="Calibri" w:eastAsia="Calibri" w:hAnsi="Calibri" w:cs="Calibri"/>
          <w:b/>
          <w:lang w:val="es-MX"/>
        </w:rPr>
        <w:t xml:space="preserve"> </w:t>
      </w:r>
      <w:r w:rsidR="00AA031A" w:rsidRPr="00AA031A">
        <w:rPr>
          <w:rFonts w:ascii="Calibri" w:eastAsia="Calibri" w:hAnsi="Calibri" w:cs="Calibri"/>
          <w:b/>
          <w:lang w:val="es-MX"/>
        </w:rPr>
        <w:t>PRESENTACIÓN DE</w:t>
      </w:r>
      <w:r w:rsidR="000421F2">
        <w:rPr>
          <w:rFonts w:ascii="Calibri" w:eastAsia="Calibri" w:hAnsi="Calibri" w:cs="Calibri"/>
          <w:b/>
          <w:lang w:val="es-MX"/>
        </w:rPr>
        <w:t xml:space="preserve"> LA </w:t>
      </w:r>
      <w:r w:rsidR="00B50377">
        <w:rPr>
          <w:rFonts w:ascii="Calibri" w:eastAsia="Calibri" w:hAnsi="Calibri" w:cs="Calibri"/>
          <w:b/>
          <w:lang w:val="es-MX"/>
        </w:rPr>
        <w:t>SOLICITU DE LICENCIA DE LA REGIDORA ERIKA JANETH CABRERA PALACIOS</w:t>
      </w:r>
      <w:r w:rsidR="00AA031A">
        <w:rPr>
          <w:rFonts w:ascii="Calibri" w:eastAsia="Calibri" w:hAnsi="Calibri" w:cs="Calibri"/>
          <w:b/>
          <w:lang w:val="es-MX"/>
        </w:rPr>
        <w:t>.</w:t>
      </w:r>
    </w:p>
    <w:p w:rsidR="00AA031A" w:rsidRDefault="00AA031A" w:rsidP="00E67165">
      <w:pPr>
        <w:jc w:val="both"/>
        <w:rPr>
          <w:rFonts w:ascii="Calibri" w:eastAsia="Calibri" w:hAnsi="Calibri" w:cs="Calibri"/>
          <w:lang w:val="es-MX"/>
        </w:rPr>
      </w:pPr>
    </w:p>
    <w:p w:rsidR="00AA031A" w:rsidRDefault="00E67165" w:rsidP="00E67165">
      <w:pPr>
        <w:jc w:val="both"/>
        <w:rPr>
          <w:rFonts w:ascii="Calibri" w:eastAsia="Calibri" w:hAnsi="Calibri" w:cs="Calibri"/>
          <w:lang w:val="es-MX"/>
        </w:rPr>
      </w:pPr>
      <w:r w:rsidRPr="0027625F">
        <w:rPr>
          <w:rFonts w:ascii="Calibri" w:eastAsia="Calibri" w:hAnsi="Calibri" w:cs="Calibri"/>
          <w:lang w:val="es-MX"/>
        </w:rPr>
        <w:lastRenderedPageBreak/>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0421F2">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presentación de</w:t>
      </w:r>
      <w:r w:rsidR="00B50377">
        <w:rPr>
          <w:rFonts w:ascii="Calibri" w:eastAsia="Calibri" w:hAnsi="Calibri" w:cs="Calibri"/>
          <w:lang w:val="es-MX"/>
        </w:rPr>
        <w:t xml:space="preserve">l dictamen de </w:t>
      </w:r>
      <w:r w:rsidR="00841365" w:rsidRPr="00841365">
        <w:rPr>
          <w:rFonts w:ascii="Calibri" w:eastAsia="Calibri" w:hAnsi="Calibri" w:cs="Calibri"/>
          <w:lang w:val="es-MX"/>
        </w:rPr>
        <w:t>l</w:t>
      </w:r>
      <w:r w:rsidR="00B50377">
        <w:rPr>
          <w:rFonts w:ascii="Calibri" w:eastAsia="Calibri" w:hAnsi="Calibri" w:cs="Calibri"/>
          <w:lang w:val="es-MX"/>
        </w:rPr>
        <w:t>a</w:t>
      </w:r>
      <w:r w:rsidR="00841365" w:rsidRPr="00841365">
        <w:rPr>
          <w:rFonts w:ascii="Calibri" w:eastAsia="Calibri" w:hAnsi="Calibri" w:cs="Calibri"/>
          <w:lang w:val="es-MX"/>
        </w:rPr>
        <w:t xml:space="preserve"> </w:t>
      </w:r>
      <w:r w:rsidR="00B50377">
        <w:rPr>
          <w:rFonts w:ascii="Calibri" w:eastAsia="Calibri" w:hAnsi="Calibri" w:cs="Calibri"/>
          <w:lang w:val="es-MX"/>
        </w:rPr>
        <w:t>Solicitud de Licencia de la Regidora Erika Janeth Cabrera Palacios</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163195</wp:posOffset>
                </wp:positionV>
                <wp:extent cx="5705475" cy="4000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2B9C4" id="2 Rectángulo" o:spid="_x0000_s1026" style="position:absolute;margin-left:-4.05pt;margin-top:12.85pt;width:449.25pt;height:3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" filled="f" strokecolor="windowText" strokeweight="1pt"/>
            </w:pict>
          </mc:Fallback>
        </mc:AlternateContent>
      </w:r>
    </w:p>
    <w:p w:rsidR="00AA031A" w:rsidRDefault="00E67165" w:rsidP="00E67165">
      <w:pPr>
        <w:spacing w:after="0" w:line="240" w:lineRule="auto"/>
        <w:contextualSpacing/>
        <w:jc w:val="both"/>
        <w:rPr>
          <w:rFonts w:ascii="Calibri" w:eastAsia="Calibri" w:hAnsi="Calibri" w:cs="Calibri"/>
          <w:b/>
          <w:color w:val="FF0000"/>
          <w:lang w:val="es-MX"/>
        </w:rPr>
      </w:pPr>
      <w:r w:rsidRPr="00B50377">
        <w:rPr>
          <w:rFonts w:ascii="Calibri" w:eastAsia="Calibri" w:hAnsi="Calibri" w:cs="Calibri"/>
          <w:b/>
          <w:color w:val="FF0000"/>
          <w:lang w:val="es-MX"/>
        </w:rPr>
        <w:t xml:space="preserve">UNICO. - Por </w:t>
      </w:r>
      <w:r w:rsidR="004D12B5" w:rsidRPr="00B50377">
        <w:rPr>
          <w:rFonts w:ascii="Calibri" w:eastAsia="Calibri" w:hAnsi="Calibri" w:cs="Calibri"/>
          <w:b/>
          <w:color w:val="FF0000"/>
          <w:lang w:val="es-MX"/>
        </w:rPr>
        <w:t>Unanimidad</w:t>
      </w:r>
      <w:r w:rsidR="00E65DAC" w:rsidRPr="00B50377">
        <w:rPr>
          <w:rFonts w:ascii="Calibri" w:eastAsia="Calibri" w:hAnsi="Calibri" w:cs="Calibri"/>
          <w:b/>
          <w:color w:val="FF0000"/>
          <w:lang w:val="es-MX"/>
        </w:rPr>
        <w:t xml:space="preserve"> se</w:t>
      </w:r>
      <w:r w:rsidR="00436B2A" w:rsidRPr="00B50377">
        <w:rPr>
          <w:rFonts w:ascii="Calibri" w:eastAsia="Calibri" w:hAnsi="Calibri" w:cs="Calibri"/>
          <w:b/>
          <w:color w:val="FF0000"/>
          <w:lang w:val="es-MX"/>
        </w:rPr>
        <w:t xml:space="preserve"> aprueba la dispensa de </w:t>
      </w:r>
      <w:r w:rsidRPr="00B50377">
        <w:rPr>
          <w:rFonts w:ascii="Calibri" w:eastAsia="Calibri" w:hAnsi="Calibri" w:cs="Calibri"/>
          <w:b/>
          <w:color w:val="FF0000"/>
          <w:lang w:val="es-MX"/>
        </w:rPr>
        <w:t>lectura</w:t>
      </w:r>
      <w:r w:rsidR="00436B2A" w:rsidRPr="00B50377">
        <w:rPr>
          <w:rFonts w:ascii="Calibri" w:eastAsia="Calibri" w:hAnsi="Calibri" w:cs="Calibri"/>
          <w:b/>
          <w:color w:val="FF0000"/>
          <w:lang w:val="es-MX"/>
        </w:rPr>
        <w:t xml:space="preserve"> de</w:t>
      </w:r>
      <w:r w:rsidR="00AA031A" w:rsidRPr="00B50377">
        <w:rPr>
          <w:rFonts w:ascii="Calibri" w:eastAsia="Calibri" w:hAnsi="Calibri" w:cs="Calibri"/>
          <w:b/>
          <w:color w:val="FF0000"/>
          <w:lang w:val="es-MX"/>
        </w:rPr>
        <w:t xml:space="preserve"> </w:t>
      </w:r>
      <w:r w:rsidR="00436B2A" w:rsidRPr="00B50377">
        <w:rPr>
          <w:rFonts w:ascii="Calibri" w:eastAsia="Calibri" w:hAnsi="Calibri" w:cs="Calibri"/>
          <w:b/>
          <w:color w:val="FF0000"/>
          <w:lang w:val="es-MX"/>
        </w:rPr>
        <w:t>l</w:t>
      </w:r>
      <w:r w:rsidR="00AA031A" w:rsidRPr="00B50377">
        <w:rPr>
          <w:rFonts w:ascii="Calibri" w:eastAsia="Calibri" w:hAnsi="Calibri" w:cs="Calibri"/>
          <w:b/>
          <w:color w:val="FF0000"/>
          <w:lang w:val="es-MX"/>
        </w:rPr>
        <w:t>a</w:t>
      </w:r>
      <w:r w:rsidR="00436B2A" w:rsidRPr="00B50377">
        <w:rPr>
          <w:rFonts w:ascii="Calibri" w:eastAsia="Calibri" w:hAnsi="Calibri" w:cs="Calibri"/>
          <w:b/>
          <w:color w:val="FF0000"/>
          <w:lang w:val="es-MX"/>
        </w:rPr>
        <w:t xml:space="preserve"> </w:t>
      </w:r>
      <w:r w:rsidR="00B50377" w:rsidRPr="00B50377">
        <w:rPr>
          <w:rFonts w:ascii="Calibri" w:eastAsia="Calibri" w:hAnsi="Calibri" w:cs="Calibri"/>
          <w:b/>
          <w:color w:val="FF0000"/>
          <w:lang w:val="es-MX"/>
        </w:rPr>
        <w:t>Solicitud de Licencia de la Regidora Erika Janeth Cabrera Palacios</w:t>
      </w:r>
      <w:r w:rsidR="00AA031A" w:rsidRPr="00B50377">
        <w:rPr>
          <w:rFonts w:ascii="Calibri" w:eastAsia="Calibri" w:hAnsi="Calibri" w:cs="Calibri"/>
          <w:b/>
          <w:color w:val="FF0000"/>
          <w:lang w:val="es-MX"/>
        </w:rPr>
        <w:t>.</w:t>
      </w:r>
    </w:p>
    <w:p w:rsidR="00B50377" w:rsidRPr="000152B6" w:rsidRDefault="00B50377" w:rsidP="00E67165">
      <w:pPr>
        <w:spacing w:after="0" w:line="240" w:lineRule="auto"/>
        <w:contextualSpacing/>
        <w:jc w:val="both"/>
        <w:rPr>
          <w:rFonts w:ascii="Calibri" w:eastAsia="Calibri" w:hAnsi="Calibri" w:cs="Calibri"/>
          <w:b/>
          <w:lang w:val="es-MX"/>
        </w:rPr>
      </w:pP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26ECE" w:rsidP="00E6716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E67165" w:rsidRPr="000152B6">
        <w:rPr>
          <w:rFonts w:ascii="Calibri" w:eastAsia="Calibri" w:hAnsi="Calibri" w:cs="Calibri"/>
          <w:lang w:val="es-MX"/>
        </w:rPr>
        <w:t>, manifiesta si hay algún comentario con referencia a dicho Dictamen.</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E67165" w:rsidRPr="000152B6">
        <w:rPr>
          <w:rFonts w:ascii="Calibri" w:eastAsia="Calibri" w:hAnsi="Calibri" w:cs="Calibri"/>
          <w:lang w:val="es-MX"/>
        </w:rPr>
        <w:t>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127636</wp:posOffset>
                </wp:positionV>
                <wp:extent cx="5831205" cy="514350"/>
                <wp:effectExtent l="0" t="0" r="17145" b="19050"/>
                <wp:wrapNone/>
                <wp:docPr id="3" name="3 Rectángulo"/>
                <wp:cNvGraphicFramePr/>
                <a:graphic xmlns:a="http://schemas.openxmlformats.org/drawingml/2006/main">
                  <a:graphicData uri="http://schemas.microsoft.com/office/word/2010/wordprocessingShape">
                    <wps:wsp>
                      <wps:cNvSpPr/>
                      <wps:spPr>
                        <a:xfrm>
                          <a:off x="0" y="0"/>
                          <a:ext cx="5831205"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EFF5" id="3 Rectángulo" o:spid="_x0000_s1026" style="position:absolute;margin-left:-4.05pt;margin-top:10.05pt;width:459.1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" filled="f" strokecolor="windowText" strokeweight="1pt"/>
            </w:pict>
          </mc:Fallback>
        </mc:AlternateContent>
      </w:r>
    </w:p>
    <w:p w:rsidR="00E67165" w:rsidRPr="00E65DAC" w:rsidRDefault="00E67165" w:rsidP="00BF5B72">
      <w:pPr>
        <w:widowControl w:val="0"/>
        <w:autoSpaceDE w:val="0"/>
        <w:autoSpaceDN w:val="0"/>
        <w:adjustRightInd w:val="0"/>
        <w:spacing w:after="160" w:line="256" w:lineRule="auto"/>
        <w:jc w:val="both"/>
        <w:rPr>
          <w:rFonts w:ascii="Calibri" w:eastAsia="Calibri" w:hAnsi="Calibri" w:cs="Calibri"/>
          <w:b/>
          <w:bCs/>
        </w:rPr>
      </w:pPr>
      <w:r w:rsidRPr="00E65DAC">
        <w:rPr>
          <w:rFonts w:ascii="Calibri" w:eastAsia="Calibri" w:hAnsi="Calibri" w:cs="Calibri"/>
          <w:b/>
          <w:lang w:val="es-MX"/>
        </w:rPr>
        <w:t xml:space="preserve">ÚNICO.- </w:t>
      </w:r>
      <w:r w:rsidRPr="00B50377">
        <w:rPr>
          <w:rFonts w:ascii="Calibri" w:eastAsia="Calibri" w:hAnsi="Calibri" w:cs="Calibri"/>
          <w:b/>
          <w:color w:val="FF0000"/>
          <w:lang w:val="es-MX"/>
        </w:rPr>
        <w:t xml:space="preserve">Por </w:t>
      </w:r>
      <w:r w:rsidR="004D12B5" w:rsidRPr="00B50377">
        <w:rPr>
          <w:rFonts w:ascii="Calibri" w:eastAsia="Calibri" w:hAnsi="Calibri" w:cs="Calibri"/>
          <w:b/>
          <w:color w:val="FF0000"/>
          <w:lang w:val="es-MX"/>
        </w:rPr>
        <w:t>Unanimidad</w:t>
      </w:r>
      <w:r w:rsidRPr="00B50377">
        <w:rPr>
          <w:rFonts w:ascii="Calibri" w:eastAsia="Calibri" w:hAnsi="Calibri" w:cs="Calibri"/>
          <w:b/>
          <w:color w:val="FF0000"/>
          <w:lang w:val="es-MX"/>
        </w:rPr>
        <w:t xml:space="preserve"> se aprueba</w:t>
      </w:r>
      <w:r w:rsidR="000421F2" w:rsidRPr="00B50377">
        <w:rPr>
          <w:rFonts w:ascii="Calibri" w:eastAsia="Calibri" w:hAnsi="Calibri" w:cs="Calibri"/>
          <w:b/>
          <w:color w:val="FF0000"/>
          <w:lang w:val="es-MX"/>
        </w:rPr>
        <w:t xml:space="preserve"> la </w:t>
      </w:r>
      <w:r w:rsidR="00B50377" w:rsidRPr="00B50377">
        <w:rPr>
          <w:rFonts w:ascii="Calibri" w:eastAsia="Calibri" w:hAnsi="Calibri" w:cs="Calibri"/>
          <w:b/>
          <w:color w:val="FF0000"/>
          <w:lang w:val="es-MX"/>
        </w:rPr>
        <w:t>Solicitud de Licencia de la Regidora Erika Janeth Cabrera Palacios………………………………….</w:t>
      </w:r>
      <w:r w:rsidR="00860AB4" w:rsidRPr="00B50377">
        <w:rPr>
          <w:rFonts w:ascii="Calibri" w:eastAsia="Calibri" w:hAnsi="Calibri" w:cs="Calibri"/>
          <w:b/>
          <w:color w:val="FF0000"/>
          <w:lang w:val="es-MX"/>
        </w:rPr>
        <w:t>…………………………..</w:t>
      </w:r>
      <w:r w:rsidR="000421F2" w:rsidRPr="00B50377">
        <w:rPr>
          <w:rFonts w:ascii="Calibri" w:eastAsia="Calibri" w:hAnsi="Calibri" w:cs="Calibri"/>
          <w:b/>
          <w:color w:val="FF0000"/>
          <w:lang w:val="es-MX"/>
        </w:rPr>
        <w:t>…..</w:t>
      </w:r>
      <w:r w:rsidR="00096462" w:rsidRPr="00B50377">
        <w:rPr>
          <w:rFonts w:ascii="Calibri" w:eastAsia="Calibri" w:hAnsi="Calibri" w:cs="Calibri"/>
          <w:b/>
          <w:color w:val="FF0000"/>
          <w:lang w:val="es-MX"/>
        </w:rPr>
        <w:t>………………………..</w:t>
      </w:r>
      <w:r w:rsidRPr="00B50377">
        <w:rPr>
          <w:rFonts w:ascii="Calibri" w:eastAsia="Calibri" w:hAnsi="Calibri" w:cs="Calibri"/>
          <w:b/>
          <w:color w:val="FF0000"/>
          <w:lang w:val="es-MX"/>
        </w:rPr>
        <w:t>……</w:t>
      </w:r>
      <w:r w:rsidR="00436B2A" w:rsidRPr="00B50377">
        <w:rPr>
          <w:rFonts w:ascii="Calibri" w:eastAsia="Calibri" w:hAnsi="Calibri" w:cs="Calibri"/>
          <w:b/>
          <w:color w:val="FF0000"/>
          <w:lang w:val="es-MX"/>
        </w:rPr>
        <w:t>……………………………………</w:t>
      </w:r>
    </w:p>
    <w:p w:rsidR="00E67165" w:rsidRPr="006109C6" w:rsidRDefault="00E67165" w:rsidP="00E67165">
      <w:pPr>
        <w:spacing w:after="0" w:line="240" w:lineRule="auto"/>
        <w:contextualSpacing/>
        <w:jc w:val="both"/>
        <w:rPr>
          <w:rFonts w:ascii="Calibri" w:eastAsia="Calibri" w:hAnsi="Calibri" w:cs="Calibri"/>
        </w:rPr>
      </w:pPr>
    </w:p>
    <w:p w:rsidR="00BD09A4" w:rsidRDefault="00B50377" w:rsidP="00123592">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47868D9B" wp14:editId="0FF352D8">
                <wp:simplePos x="0" y="0"/>
                <wp:positionH relativeFrom="column">
                  <wp:posOffset>-60960</wp:posOffset>
                </wp:positionH>
                <wp:positionV relativeFrom="paragraph">
                  <wp:posOffset>224155</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322C4" id="Rectángulo 26" o:spid="_x0000_s1026" style="position:absolute;margin-left:-4.8pt;margin-top:17.65pt;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" filled="f" strokecolor="windowText" strokeweight="1pt">
                <v:stroke dashstyle="dash"/>
                <v:path arrowok="t"/>
              </v:rect>
            </w:pict>
          </mc:Fallback>
        </mc:AlternateContent>
      </w:r>
    </w:p>
    <w:p w:rsidR="003411F8" w:rsidRDefault="00B50377" w:rsidP="0027625F">
      <w:pPr>
        <w:jc w:val="both"/>
        <w:rPr>
          <w:rFonts w:ascii="Tahoma" w:eastAsia="Calibri" w:hAnsi="Tahoma" w:cs="Tahoma"/>
          <w:sz w:val="20"/>
          <w:szCs w:val="20"/>
          <w:lang w:val="es-MX"/>
        </w:rPr>
      </w:pPr>
      <w:r>
        <w:rPr>
          <w:rFonts w:ascii="Tahoma" w:eastAsia="Calibri" w:hAnsi="Tahoma" w:cs="Tahoma"/>
          <w:b/>
          <w:sz w:val="20"/>
          <w:szCs w:val="20"/>
          <w:lang w:val="es-MX"/>
        </w:rPr>
        <w:t>PUNTO 5</w:t>
      </w:r>
      <w:r w:rsidR="00BF5B72" w:rsidRPr="0027625F">
        <w:rPr>
          <w:rFonts w:ascii="Tahoma" w:eastAsia="Calibri" w:hAnsi="Tahoma" w:cs="Tahoma"/>
          <w:b/>
          <w:sz w:val="20"/>
          <w:szCs w:val="20"/>
          <w:lang w:val="es-MX"/>
        </w:rPr>
        <w:t xml:space="preserve"> DEL ORDEN DEL DIA.- ASUNTOS</w:t>
      </w:r>
      <w:r w:rsidR="00BF5B72">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3411F8" w:rsidRDefault="003411F8" w:rsidP="0027625F">
      <w:pPr>
        <w:jc w:val="both"/>
        <w:rPr>
          <w:rFonts w:eastAsia="Calibri" w:cstheme="minorHAnsi"/>
          <w:lang w:val="es-MX"/>
        </w:rPr>
      </w:pPr>
      <w:r>
        <w:rPr>
          <w:rFonts w:eastAsia="Calibri" w:cstheme="minorHAnsi"/>
          <w:lang w:val="es-MX"/>
        </w:rPr>
        <w:t xml:space="preserve">El </w:t>
      </w:r>
      <w:r w:rsidR="00E26ECE">
        <w:rPr>
          <w:rFonts w:eastAsia="Calibri" w:cstheme="minorHAnsi"/>
          <w:lang w:val="es-MX"/>
        </w:rPr>
        <w:t xml:space="preserve">Encargado del Despacho </w:t>
      </w:r>
      <w:r w:rsidR="00495EFB">
        <w:rPr>
          <w:rFonts w:eastAsia="Calibri" w:cstheme="minorHAnsi"/>
          <w:lang w:val="es-MX"/>
        </w:rPr>
        <w:t>de la</w:t>
      </w:r>
      <w:r w:rsidR="00E26ECE">
        <w:rPr>
          <w:rFonts w:eastAsia="Calibri" w:cstheme="minorHAnsi"/>
          <w:lang w:val="es-MX"/>
        </w:rPr>
        <w:t xml:space="preserve"> Secretaria del R. A</w:t>
      </w:r>
      <w:r>
        <w:rPr>
          <w:rFonts w:eastAsia="Calibri" w:cstheme="minorHAnsi"/>
          <w:lang w:val="es-MX"/>
        </w:rPr>
        <w:t>yuntamiento menciona Alguien desea hacer uso de la palabra</w:t>
      </w:r>
      <w:r w:rsidR="00A618C2">
        <w:rPr>
          <w:rFonts w:eastAsia="Calibri" w:cstheme="minorHAnsi"/>
          <w:lang w:val="es-MX"/>
        </w:rPr>
        <w:t xml:space="preserve"> la Regidora Wendy Maricela Cordero Gonzalez menciona es un comentario si  pueden tomar a consideración que si ya pueden tomar las sesiones presenciales, yo creo que también toda la gente está saliendo a trabajar, ya se está reabriendo la economía sería bueno nosotros tener las sesiones presenciales.</w:t>
      </w:r>
    </w:p>
    <w:p w:rsidR="00495EFB" w:rsidRDefault="00A618C2" w:rsidP="0027625F">
      <w:pPr>
        <w:jc w:val="both"/>
        <w:rPr>
          <w:rFonts w:eastAsia="Calibri" w:cstheme="minorHAnsi"/>
          <w:lang w:val="es-MX"/>
        </w:rPr>
      </w:pPr>
      <w:r>
        <w:rPr>
          <w:rFonts w:eastAsia="Calibri" w:cstheme="minorHAnsi"/>
          <w:lang w:val="es-MX"/>
        </w:rPr>
        <w:t>El Ing. Manuel Meza Muñiz menciona con todo gusto lo valoramos y en la próxima sesión les avisamos oportunamente.</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B50377"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6</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B50377">
        <w:rPr>
          <w:rFonts w:ascii="Calibri" w:eastAsia="Calibri" w:hAnsi="Calibri" w:cs="Times New Roman"/>
          <w:lang w:val="es-MX"/>
        </w:rPr>
        <w:t>Abril</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618C2" w:rsidRPr="00B50377">
        <w:rPr>
          <w:rFonts w:ascii="Calibri" w:eastAsia="Calibri" w:hAnsi="Calibri" w:cs="Times New Roman"/>
          <w:color w:val="FF0000"/>
          <w:lang w:val="es-MX"/>
        </w:rPr>
        <w:t>19</w:t>
      </w:r>
      <w:r w:rsidR="00AA031A" w:rsidRPr="00B50377">
        <w:rPr>
          <w:rFonts w:ascii="Calibri" w:eastAsia="Calibri" w:hAnsi="Calibri" w:cs="Times New Roman"/>
          <w:color w:val="FF0000"/>
          <w:lang w:val="es-MX"/>
        </w:rPr>
        <w:t xml:space="preserve"> </w:t>
      </w:r>
      <w:r w:rsidR="00120468" w:rsidRPr="00B50377">
        <w:rPr>
          <w:rFonts w:ascii="Calibri" w:eastAsia="Calibri" w:hAnsi="Calibri" w:cs="Times New Roman"/>
          <w:color w:val="FF0000"/>
          <w:lang w:val="es-MX"/>
        </w:rPr>
        <w:t>horas</w:t>
      </w:r>
      <w:r w:rsidR="00B00E2C" w:rsidRPr="00B50377">
        <w:rPr>
          <w:rFonts w:ascii="Calibri" w:eastAsia="Calibri" w:hAnsi="Calibri" w:cs="Times New Roman"/>
          <w:color w:val="FF0000"/>
          <w:lang w:val="es-MX"/>
        </w:rPr>
        <w:t xml:space="preserve"> con</w:t>
      </w:r>
      <w:r w:rsidR="001E0637" w:rsidRPr="00B50377">
        <w:rPr>
          <w:rFonts w:ascii="Calibri" w:eastAsia="Calibri" w:hAnsi="Calibri" w:cs="Times New Roman"/>
          <w:color w:val="FF0000"/>
          <w:lang w:val="es-MX"/>
        </w:rPr>
        <w:t xml:space="preserve"> </w:t>
      </w:r>
      <w:r w:rsidR="00A618C2" w:rsidRPr="00B50377">
        <w:rPr>
          <w:rFonts w:ascii="Calibri" w:eastAsia="Calibri" w:hAnsi="Calibri" w:cs="Times New Roman"/>
          <w:color w:val="FF0000"/>
          <w:lang w:val="es-MX"/>
        </w:rPr>
        <w:t>14</w:t>
      </w:r>
      <w:r w:rsidR="00A465F8" w:rsidRPr="00B50377">
        <w:rPr>
          <w:rFonts w:ascii="Calibri" w:eastAsia="Calibri" w:hAnsi="Calibri" w:cs="Times New Roman"/>
          <w:color w:val="FF0000"/>
          <w:lang w:val="es-MX"/>
        </w:rPr>
        <w:t>-</w:t>
      </w:r>
      <w:r w:rsidR="00A618C2" w:rsidRPr="00B50377">
        <w:rPr>
          <w:rFonts w:ascii="Calibri" w:eastAsia="Calibri" w:hAnsi="Calibri" w:cs="Times New Roman"/>
          <w:color w:val="FF0000"/>
          <w:lang w:val="es-MX"/>
        </w:rPr>
        <w:t>catorec</w:t>
      </w:r>
      <w:r w:rsidR="00A465F8" w:rsidRPr="00B50377">
        <w:rPr>
          <w:rFonts w:ascii="Calibri" w:eastAsia="Calibri" w:hAnsi="Calibri" w:cs="Times New Roman"/>
          <w:color w:val="FF0000"/>
          <w:lang w:val="es-MX"/>
        </w:rPr>
        <w:t xml:space="preserve"> </w:t>
      </w:r>
      <w:r w:rsidR="00C231EE" w:rsidRPr="00A618C2">
        <w:rPr>
          <w:rFonts w:ascii="Calibri" w:eastAsia="Calibri" w:hAnsi="Calibri" w:cs="Times New Roman"/>
          <w:color w:val="000000" w:themeColor="text1"/>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bookmarkStart w:id="1" w:name="_GoBack"/>
      <w:bookmarkEnd w:id="1"/>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w:t>
      </w:r>
      <w:r w:rsidR="009C5A1D">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03" w:rsidRDefault="007E7603" w:rsidP="0027625F">
      <w:pPr>
        <w:spacing w:after="0" w:line="240" w:lineRule="auto"/>
      </w:pPr>
      <w:r>
        <w:separator/>
      </w:r>
    </w:p>
  </w:endnote>
  <w:endnote w:type="continuationSeparator" w:id="0">
    <w:p w:rsidR="007E7603" w:rsidRDefault="007E7603"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20" w:rsidRDefault="00671420" w:rsidP="003A6705">
    <w:pPr>
      <w:pStyle w:val="Piedepgina"/>
    </w:pPr>
    <w:r>
      <w:tab/>
    </w:r>
  </w:p>
  <w:sdt>
    <w:sdtPr>
      <w:id w:val="33370892"/>
      <w:docPartObj>
        <w:docPartGallery w:val="Page Numbers (Bottom of Page)"/>
        <w:docPartUnique/>
      </w:docPartObj>
    </w:sdtPr>
    <w:sdtEndPr>
      <w:rPr>
        <w:sz w:val="20"/>
      </w:rPr>
    </w:sdtEndPr>
    <w:sdtContent>
      <w:p w:rsidR="00671420" w:rsidRPr="003A6705" w:rsidRDefault="00671420"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5E7E1E">
          <w:rPr>
            <w:noProof/>
            <w:sz w:val="20"/>
          </w:rPr>
          <w:t>9</w:t>
        </w:r>
        <w:r w:rsidRPr="003A6705">
          <w:rPr>
            <w:noProof/>
            <w:sz w:val="20"/>
          </w:rPr>
          <w:fldChar w:fldCharType="end"/>
        </w:r>
      </w:p>
      <w:p w:rsidR="00671420" w:rsidRPr="003A6705" w:rsidRDefault="00671420" w:rsidP="0027625F">
        <w:pPr>
          <w:pStyle w:val="Piedepgina"/>
          <w:jc w:val="center"/>
          <w:rPr>
            <w:sz w:val="20"/>
          </w:rPr>
        </w:pPr>
        <w:r>
          <w:rPr>
            <w:i/>
            <w:sz w:val="20"/>
          </w:rPr>
          <w:t>Original del Acta No.6</w:t>
        </w:r>
        <w:r w:rsidR="00B50377">
          <w:rPr>
            <w:i/>
            <w:sz w:val="20"/>
          </w:rPr>
          <w:t>9</w:t>
        </w:r>
        <w:r w:rsidRPr="003A6705">
          <w:rPr>
            <w:i/>
            <w:sz w:val="20"/>
          </w:rPr>
          <w:t xml:space="preserve">, Sesión Ordinaria </w:t>
        </w:r>
        <w:r w:rsidR="00B50377">
          <w:rPr>
            <w:i/>
            <w:sz w:val="20"/>
          </w:rPr>
          <w:t>22</w:t>
        </w:r>
        <w:r>
          <w:rPr>
            <w:i/>
            <w:sz w:val="20"/>
          </w:rPr>
          <w:t xml:space="preserve">  de </w:t>
        </w:r>
        <w:r w:rsidR="00B50377">
          <w:rPr>
            <w:i/>
            <w:sz w:val="20"/>
          </w:rPr>
          <w:t>Abril</w:t>
        </w:r>
        <w:r>
          <w:rPr>
            <w:i/>
            <w:sz w:val="20"/>
          </w:rPr>
          <w:t xml:space="preserve"> del 2021</w:t>
        </w:r>
      </w:p>
    </w:sdtContent>
  </w:sdt>
  <w:p w:rsidR="00671420" w:rsidRDefault="00671420" w:rsidP="00AA6C8B">
    <w:pPr>
      <w:pStyle w:val="Piedepgina"/>
      <w:tabs>
        <w:tab w:val="clear" w:pos="4252"/>
        <w:tab w:val="clear" w:pos="8504"/>
        <w:tab w:val="left" w:pos="2415"/>
      </w:tabs>
    </w:pPr>
    <w:r>
      <w:tab/>
    </w:r>
  </w:p>
  <w:p w:rsidR="00671420" w:rsidRDefault="00671420" w:rsidP="0027625F">
    <w:pPr>
      <w:pStyle w:val="Piedepgina"/>
    </w:pPr>
  </w:p>
  <w:p w:rsidR="00671420" w:rsidRDefault="00671420" w:rsidP="0027625F">
    <w:pPr>
      <w:pStyle w:val="Piedepgina"/>
    </w:pPr>
  </w:p>
  <w:p w:rsidR="00671420" w:rsidRDefault="00671420" w:rsidP="0027625F">
    <w:pPr>
      <w:pStyle w:val="Piedepgina"/>
      <w:tabs>
        <w:tab w:val="clear" w:pos="4252"/>
        <w:tab w:val="clear" w:pos="8504"/>
        <w:tab w:val="left" w:pos="3084"/>
      </w:tabs>
    </w:pPr>
  </w:p>
  <w:p w:rsidR="00671420" w:rsidRDefault="00671420"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03" w:rsidRDefault="007E7603" w:rsidP="0027625F">
      <w:pPr>
        <w:spacing w:after="0" w:line="240" w:lineRule="auto"/>
      </w:pPr>
      <w:r>
        <w:separator/>
      </w:r>
    </w:p>
  </w:footnote>
  <w:footnote w:type="continuationSeparator" w:id="0">
    <w:p w:rsidR="007E7603" w:rsidRDefault="007E7603"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20" w:rsidRDefault="00671420">
    <w:pPr>
      <w:pStyle w:val="Encabezado"/>
    </w:pPr>
  </w:p>
  <w:p w:rsidR="00671420" w:rsidRDefault="00671420"/>
  <w:p w:rsidR="00671420" w:rsidRDefault="00671420"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8"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48"/>
  </w:num>
  <w:num w:numId="4">
    <w:abstractNumId w:val="29"/>
  </w:num>
  <w:num w:numId="5">
    <w:abstractNumId w:val="26"/>
  </w:num>
  <w:num w:numId="6">
    <w:abstractNumId w:val="44"/>
  </w:num>
  <w:num w:numId="7">
    <w:abstractNumId w:val="4"/>
  </w:num>
  <w:num w:numId="8">
    <w:abstractNumId w:val="15"/>
  </w:num>
  <w:num w:numId="9">
    <w:abstractNumId w:val="11"/>
  </w:num>
  <w:num w:numId="10">
    <w:abstractNumId w:val="46"/>
  </w:num>
  <w:num w:numId="11">
    <w:abstractNumId w:val="47"/>
  </w:num>
  <w:num w:numId="12">
    <w:abstractNumId w:val="34"/>
  </w:num>
  <w:num w:numId="13">
    <w:abstractNumId w:val="39"/>
  </w:num>
  <w:num w:numId="14">
    <w:abstractNumId w:val="35"/>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0"/>
  </w:num>
  <w:num w:numId="23">
    <w:abstractNumId w:val="13"/>
  </w:num>
  <w:num w:numId="24">
    <w:abstractNumId w:val="7"/>
  </w:num>
  <w:num w:numId="25">
    <w:abstractNumId w:val="0"/>
  </w:num>
  <w:num w:numId="26">
    <w:abstractNumId w:val="28"/>
  </w:num>
  <w:num w:numId="27">
    <w:abstractNumId w:val="5"/>
  </w:num>
  <w:num w:numId="28">
    <w:abstractNumId w:val="32"/>
  </w:num>
  <w:num w:numId="29">
    <w:abstractNumId w:val="36"/>
  </w:num>
  <w:num w:numId="30">
    <w:abstractNumId w:val="1"/>
  </w:num>
  <w:num w:numId="31">
    <w:abstractNumId w:val="3"/>
  </w:num>
  <w:num w:numId="32">
    <w:abstractNumId w:val="14"/>
  </w:num>
  <w:num w:numId="33">
    <w:abstractNumId w:val="16"/>
  </w:num>
  <w:num w:numId="34">
    <w:abstractNumId w:val="41"/>
  </w:num>
  <w:num w:numId="35">
    <w:abstractNumId w:val="31"/>
  </w:num>
  <w:num w:numId="36">
    <w:abstractNumId w:val="6"/>
  </w:num>
  <w:num w:numId="37">
    <w:abstractNumId w:val="25"/>
  </w:num>
  <w:num w:numId="38">
    <w:abstractNumId w:val="4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2"/>
  </w:num>
  <w:num w:numId="43">
    <w:abstractNumId w:val="37"/>
  </w:num>
  <w:num w:numId="44">
    <w:abstractNumId w:val="8"/>
  </w:num>
  <w:num w:numId="45">
    <w:abstractNumId w:val="40"/>
  </w:num>
  <w:num w:numId="46">
    <w:abstractNumId w:val="24"/>
  </w:num>
  <w:num w:numId="47">
    <w:abstractNumId w:val="3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816CC"/>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CA2"/>
    <w:rsid w:val="002D680F"/>
    <w:rsid w:val="002E6AA7"/>
    <w:rsid w:val="002F525E"/>
    <w:rsid w:val="00315A79"/>
    <w:rsid w:val="00316700"/>
    <w:rsid w:val="003268ED"/>
    <w:rsid w:val="003411F8"/>
    <w:rsid w:val="00346774"/>
    <w:rsid w:val="00364EA9"/>
    <w:rsid w:val="00375A15"/>
    <w:rsid w:val="00375CCA"/>
    <w:rsid w:val="00385E9E"/>
    <w:rsid w:val="003A0EED"/>
    <w:rsid w:val="003A1E32"/>
    <w:rsid w:val="003A2C55"/>
    <w:rsid w:val="003A6705"/>
    <w:rsid w:val="003B31D0"/>
    <w:rsid w:val="003B5173"/>
    <w:rsid w:val="003C3E79"/>
    <w:rsid w:val="003C5416"/>
    <w:rsid w:val="003E3CC6"/>
    <w:rsid w:val="003E7D3A"/>
    <w:rsid w:val="003F37B2"/>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D12B5"/>
    <w:rsid w:val="004D5A7F"/>
    <w:rsid w:val="004D5BE9"/>
    <w:rsid w:val="004E74EB"/>
    <w:rsid w:val="004F0ABE"/>
    <w:rsid w:val="004F730F"/>
    <w:rsid w:val="005004E9"/>
    <w:rsid w:val="005151F5"/>
    <w:rsid w:val="005200DB"/>
    <w:rsid w:val="00531DBE"/>
    <w:rsid w:val="005657BA"/>
    <w:rsid w:val="0056742F"/>
    <w:rsid w:val="0057459A"/>
    <w:rsid w:val="00592E3C"/>
    <w:rsid w:val="00596878"/>
    <w:rsid w:val="005B1F26"/>
    <w:rsid w:val="005C6438"/>
    <w:rsid w:val="005E018B"/>
    <w:rsid w:val="005E439C"/>
    <w:rsid w:val="005E4EF1"/>
    <w:rsid w:val="005E7DA3"/>
    <w:rsid w:val="005E7E1E"/>
    <w:rsid w:val="005F1068"/>
    <w:rsid w:val="00606B11"/>
    <w:rsid w:val="006109C6"/>
    <w:rsid w:val="00637A82"/>
    <w:rsid w:val="00641BB6"/>
    <w:rsid w:val="006530F5"/>
    <w:rsid w:val="00653350"/>
    <w:rsid w:val="006543F0"/>
    <w:rsid w:val="00655352"/>
    <w:rsid w:val="00671420"/>
    <w:rsid w:val="00692CF4"/>
    <w:rsid w:val="006976ED"/>
    <w:rsid w:val="006B15D7"/>
    <w:rsid w:val="006B4611"/>
    <w:rsid w:val="006B60A1"/>
    <w:rsid w:val="006C01C9"/>
    <w:rsid w:val="006C1C0D"/>
    <w:rsid w:val="006C2EE4"/>
    <w:rsid w:val="006C31E2"/>
    <w:rsid w:val="006D0478"/>
    <w:rsid w:val="006E7679"/>
    <w:rsid w:val="006F40AB"/>
    <w:rsid w:val="006F62FB"/>
    <w:rsid w:val="006F7374"/>
    <w:rsid w:val="00720540"/>
    <w:rsid w:val="00723086"/>
    <w:rsid w:val="00742A2A"/>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E7603"/>
    <w:rsid w:val="007F2EF1"/>
    <w:rsid w:val="00803ED7"/>
    <w:rsid w:val="00804B0D"/>
    <w:rsid w:val="008053B7"/>
    <w:rsid w:val="00810DC4"/>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C49D0"/>
    <w:rsid w:val="008D5657"/>
    <w:rsid w:val="008D6851"/>
    <w:rsid w:val="008D7B08"/>
    <w:rsid w:val="008F0FF5"/>
    <w:rsid w:val="00915D76"/>
    <w:rsid w:val="00923EAC"/>
    <w:rsid w:val="00924BAD"/>
    <w:rsid w:val="00933AB9"/>
    <w:rsid w:val="009368BA"/>
    <w:rsid w:val="00953200"/>
    <w:rsid w:val="00953EC6"/>
    <w:rsid w:val="0096160D"/>
    <w:rsid w:val="00962CD4"/>
    <w:rsid w:val="00964C36"/>
    <w:rsid w:val="009673FC"/>
    <w:rsid w:val="009733C5"/>
    <w:rsid w:val="00980F6D"/>
    <w:rsid w:val="009858FE"/>
    <w:rsid w:val="009863D7"/>
    <w:rsid w:val="00994C1B"/>
    <w:rsid w:val="00995651"/>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2264"/>
    <w:rsid w:val="00A22C5D"/>
    <w:rsid w:val="00A23DA4"/>
    <w:rsid w:val="00A24B94"/>
    <w:rsid w:val="00A465F8"/>
    <w:rsid w:val="00A516F5"/>
    <w:rsid w:val="00A618C2"/>
    <w:rsid w:val="00A62BD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5A44"/>
    <w:rsid w:val="00B00E2C"/>
    <w:rsid w:val="00B01DA7"/>
    <w:rsid w:val="00B03648"/>
    <w:rsid w:val="00B04432"/>
    <w:rsid w:val="00B046AA"/>
    <w:rsid w:val="00B23DCA"/>
    <w:rsid w:val="00B32A2B"/>
    <w:rsid w:val="00B33AF1"/>
    <w:rsid w:val="00B40A03"/>
    <w:rsid w:val="00B43E51"/>
    <w:rsid w:val="00B50377"/>
    <w:rsid w:val="00B51CFD"/>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4558F"/>
    <w:rsid w:val="00C45C9E"/>
    <w:rsid w:val="00C538F5"/>
    <w:rsid w:val="00C54BE4"/>
    <w:rsid w:val="00C56AF2"/>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26ECE"/>
    <w:rsid w:val="00E3299F"/>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DF7"/>
  <w15:docId w15:val="{5F1B9B13-B973-4D89-B4D7-25D701A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3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4E6D-5C72-455B-8905-CA3536FD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2021-03-01T21:09:00Z</cp:lastPrinted>
  <dcterms:created xsi:type="dcterms:W3CDTF">2021-04-29T15:26:00Z</dcterms:created>
  <dcterms:modified xsi:type="dcterms:W3CDTF">2021-04-29T15:26:00Z</dcterms:modified>
</cp:coreProperties>
</file>