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821A14">
        <w:rPr>
          <w:rFonts w:ascii="Arial" w:eastAsia="Times New Roman" w:hAnsi="Arial" w:cs="Arial"/>
          <w:b/>
          <w:sz w:val="20"/>
          <w:lang w:val="es-ES" w:eastAsia="es-ES"/>
        </w:rPr>
        <w:t>24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abril</w:t>
      </w:r>
      <w:r w:rsidR="00821A14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</w:p>
    <w:p w:rsidR="001B3D91" w:rsidRDefault="00821A14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14:48</w:t>
      </w:r>
      <w:bookmarkStart w:id="0" w:name="_GoBack"/>
      <w:bookmarkEnd w:id="0"/>
      <w:r w:rsidR="001B3D91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1.- Lista de asistencia;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2.- Lectura del Acta 39 de la Sesión Ordinaria del día 06 de </w:t>
      </w:r>
      <w:proofErr w:type="gramStart"/>
      <w:r w:rsidRPr="00B91D80">
        <w:rPr>
          <w:rFonts w:cstheme="minorHAnsi"/>
        </w:rPr>
        <w:t>Abril</w:t>
      </w:r>
      <w:proofErr w:type="gramEnd"/>
      <w:r w:rsidRPr="00B91D80">
        <w:rPr>
          <w:rFonts w:cstheme="minorHAnsi"/>
        </w:rPr>
        <w:t xml:space="preserve"> del 2017;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3 Pr</w:t>
      </w:r>
      <w:r>
        <w:rPr>
          <w:rFonts w:cstheme="minorHAnsi"/>
        </w:rPr>
        <w:t>esentación del Dictamen relativo</w:t>
      </w:r>
      <w:r w:rsidRPr="00B91D80">
        <w:rPr>
          <w:rFonts w:cstheme="minorHAnsi"/>
        </w:rPr>
        <w:t xml:space="preserve"> al Informe Contable y Financiero correspondiente al mes de marzo del 2017; 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4.- Presentación del Dictamen relativo al informe financiero de Origen y Aplicación de Recursos correspondientes al Primer Trimestre del año 2017; 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5.- Presentación del Dictamen relativo al Informe de bonificaciones y subsidios correspondiente al primer trimestre del año 2017; 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6.- Propuesta para autorizar la firma de un convenio de Coordinación Fiscal y Control Vehicular, entre el Municipio de General Escobedo y el Gobierno del Estado de Nuevo León, a través de la Secretaría de Finanzas y Tesorería General del Estado, y el Organismo Público Descentralizado denominado Instituto de Control Vehicular; 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7.- Presentación del Dictamen relativo a la propuesta para someter a consulta pública por 05-cinco días naturales la elaboración del Reglamento por el que se Crea la Contraloría Ciudadana de Tránsito y Vialidad del Municipio de General Escobedo Nuevo León; 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8.- Presentación de las siguientes propuestas: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- Recinto, fecha y hora para celebración de la Sesión Solemne relativa a la conmemoración por el 413 aniversario de la Fundación del Municipio de General Escobedo;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- Orden del día de la Sesión Solemne relativa a la conmemoración por el 413 aniversario de la Fundación del Municipio de General Escobedo: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9.- Asuntos Generales;</w:t>
      </w:r>
    </w:p>
    <w:p w:rsidR="00821A14" w:rsidRPr="00B91D80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 xml:space="preserve">                 </w:t>
      </w:r>
    </w:p>
    <w:p w:rsidR="00821A14" w:rsidRDefault="00821A14" w:rsidP="00821A14">
      <w:pPr>
        <w:spacing w:after="0" w:line="240" w:lineRule="auto"/>
        <w:contextualSpacing/>
        <w:jc w:val="both"/>
        <w:rPr>
          <w:rFonts w:cstheme="minorHAnsi"/>
        </w:rPr>
      </w:pPr>
      <w:r w:rsidRPr="00B91D80">
        <w:rPr>
          <w:rFonts w:cstheme="minorHAnsi"/>
        </w:rPr>
        <w:t>10.- Clausura de la Sesión.</w:t>
      </w:r>
    </w:p>
    <w:p w:rsidR="001B3D91" w:rsidRPr="006D0026" w:rsidRDefault="001B3D91" w:rsidP="001B3D9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 w:rsidP="001B3D91">
      <w:pPr>
        <w:jc w:val="center"/>
      </w:pPr>
    </w:p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C" w:rsidRDefault="00A35D8C" w:rsidP="001B3D91">
      <w:pPr>
        <w:spacing w:after="0" w:line="240" w:lineRule="auto"/>
      </w:pPr>
      <w:r>
        <w:separator/>
      </w:r>
    </w:p>
  </w:endnote>
  <w:endnote w:type="continuationSeparator" w:id="0">
    <w:p w:rsidR="00A35D8C" w:rsidRDefault="00A35D8C" w:rsidP="001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C" w:rsidRDefault="00A35D8C" w:rsidP="001B3D91">
      <w:pPr>
        <w:spacing w:after="0" w:line="240" w:lineRule="auto"/>
      </w:pPr>
      <w:r>
        <w:separator/>
      </w:r>
    </w:p>
  </w:footnote>
  <w:footnote w:type="continuationSeparator" w:id="0">
    <w:p w:rsidR="00A35D8C" w:rsidRDefault="00A35D8C" w:rsidP="001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91" w:rsidRDefault="001B3D91">
    <w:pPr>
      <w:pStyle w:val="Encabezado"/>
    </w:pPr>
    <w:r w:rsidRPr="001B3D91">
      <w:rPr>
        <w:noProof/>
        <w:lang w:eastAsia="es-MX"/>
      </w:rPr>
      <w:drawing>
        <wp:inline distT="0" distB="0" distL="0" distR="0">
          <wp:extent cx="952500" cy="9525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91"/>
    <w:rsid w:val="001B3D91"/>
    <w:rsid w:val="007617B9"/>
    <w:rsid w:val="00821A14"/>
    <w:rsid w:val="009F5B3F"/>
    <w:rsid w:val="00A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CAA3"/>
  <w15:chartTrackingRefBased/>
  <w15:docId w15:val="{6190CAA0-68C2-4259-9271-8CCCD763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91"/>
  </w:style>
  <w:style w:type="paragraph" w:styleId="Piedepgina">
    <w:name w:val="footer"/>
    <w:basedOn w:val="Normal"/>
    <w:link w:val="Piedepgina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2017-09-21T19:46:00Z</dcterms:created>
  <dcterms:modified xsi:type="dcterms:W3CDTF">2017-09-22T13:52:00Z</dcterms:modified>
</cp:coreProperties>
</file>