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45" w:rsidRPr="00E80A65" w:rsidRDefault="009B4A1E"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Acta No. 65</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9B4A1E" w:rsidRPr="00E80A65">
        <w:rPr>
          <w:rFonts w:ascii="Arial" w:eastAsia="Times New Roman" w:hAnsi="Arial" w:cs="Arial"/>
          <w:b/>
          <w:sz w:val="20"/>
          <w:lang w:eastAsia="es-ES"/>
        </w:rPr>
        <w:t>21</w:t>
      </w:r>
      <w:r w:rsidR="00C4342F" w:rsidRPr="00E80A65">
        <w:rPr>
          <w:rFonts w:ascii="Arial" w:eastAsia="Times New Roman" w:hAnsi="Arial" w:cs="Arial"/>
          <w:b/>
          <w:sz w:val="20"/>
          <w:lang w:eastAsia="es-ES"/>
        </w:rPr>
        <w:t xml:space="preserve"> </w:t>
      </w:r>
      <w:r w:rsidRPr="00E80A65">
        <w:rPr>
          <w:rFonts w:ascii="Arial" w:eastAsia="Times New Roman" w:hAnsi="Arial" w:cs="Arial"/>
          <w:b/>
          <w:sz w:val="20"/>
          <w:lang w:eastAsia="es-ES"/>
        </w:rPr>
        <w:t>de</w:t>
      </w:r>
      <w:r w:rsidR="006C7739" w:rsidRPr="00E80A65">
        <w:rPr>
          <w:rFonts w:ascii="Arial" w:eastAsia="Times New Roman" w:hAnsi="Arial" w:cs="Arial"/>
          <w:b/>
          <w:sz w:val="20"/>
          <w:lang w:eastAsia="es-ES"/>
        </w:rPr>
        <w:t xml:space="preserve"> </w:t>
      </w:r>
      <w:r w:rsidR="009B4A1E" w:rsidRPr="00E80A65">
        <w:rPr>
          <w:rFonts w:ascii="Arial" w:eastAsia="Times New Roman" w:hAnsi="Arial" w:cs="Arial"/>
          <w:b/>
          <w:sz w:val="20"/>
          <w:lang w:eastAsia="es-ES"/>
        </w:rPr>
        <w:t>marzo</w:t>
      </w:r>
      <w:r w:rsidR="00C4342F" w:rsidRPr="00E80A65">
        <w:rPr>
          <w:rFonts w:ascii="Arial" w:eastAsia="Times New Roman" w:hAnsi="Arial" w:cs="Arial"/>
          <w:b/>
          <w:sz w:val="20"/>
          <w:lang w:eastAsia="es-ES"/>
        </w:rPr>
        <w:t xml:space="preserve"> del</w:t>
      </w:r>
      <w:r w:rsidR="00524CA1" w:rsidRPr="00E80A65">
        <w:rPr>
          <w:rFonts w:ascii="Arial" w:eastAsia="Times New Roman" w:hAnsi="Arial" w:cs="Arial"/>
          <w:b/>
          <w:sz w:val="20"/>
          <w:lang w:eastAsia="es-ES"/>
        </w:rPr>
        <w:t xml:space="preserve"> 2018</w:t>
      </w:r>
    </w:p>
    <w:p w:rsidR="00F42845" w:rsidRPr="00E80A65" w:rsidRDefault="00F42845" w:rsidP="00F42845">
      <w:pPr>
        <w:spacing w:after="0" w:line="240" w:lineRule="auto"/>
        <w:jc w:val="both"/>
        <w:rPr>
          <w:rFonts w:ascii="Arial" w:eastAsia="Times New Roman" w:hAnsi="Arial" w:cs="Arial"/>
          <w:sz w:val="24"/>
          <w:szCs w:val="24"/>
          <w:lang w:eastAsia="es-ES"/>
        </w:rPr>
      </w:pPr>
    </w:p>
    <w:p w:rsidR="00F42845" w:rsidRPr="00E80A65" w:rsidRDefault="00A90FED" w:rsidP="00F42845">
      <w:pPr>
        <w:spacing w:after="200" w:line="276" w:lineRule="auto"/>
        <w:jc w:val="both"/>
        <w:rPr>
          <w:rFonts w:eastAsia="Calibri" w:cstheme="minorHAnsi"/>
        </w:rPr>
      </w:pPr>
      <w:r w:rsidRPr="00E80A65">
        <w:rPr>
          <w:rFonts w:eastAsia="Calibri" w:cstheme="minorHAnsi"/>
        </w:rPr>
        <w:t xml:space="preserve"> </w:t>
      </w:r>
      <w:r w:rsidR="00F42845" w:rsidRPr="00E80A65">
        <w:rPr>
          <w:rFonts w:eastAsia="Calibri" w:cstheme="minorHAnsi"/>
        </w:rPr>
        <w:t>En la Ciudad de Gral. Escobedo, Nuevo León siendo las</w:t>
      </w:r>
      <w:r w:rsidR="009B4A1E" w:rsidRPr="00E80A65">
        <w:rPr>
          <w:rFonts w:eastAsia="Calibri" w:cstheme="minorHAnsi"/>
        </w:rPr>
        <w:t xml:space="preserve"> 13</w:t>
      </w:r>
      <w:r w:rsidR="00BD5EC9" w:rsidRPr="00E80A65">
        <w:rPr>
          <w:rFonts w:eastAsia="Calibri" w:cstheme="minorHAnsi"/>
        </w:rPr>
        <w:t>-</w:t>
      </w:r>
      <w:r w:rsidR="009B4A1E" w:rsidRPr="00E80A65">
        <w:rPr>
          <w:rFonts w:eastAsia="Calibri" w:cstheme="minorHAnsi"/>
        </w:rPr>
        <w:t>trece</w:t>
      </w:r>
      <w:r w:rsidR="006C7739" w:rsidRPr="00E80A65">
        <w:rPr>
          <w:rFonts w:eastAsia="Calibri" w:cstheme="minorHAnsi"/>
        </w:rPr>
        <w:t xml:space="preserve"> </w:t>
      </w:r>
      <w:r w:rsidRPr="00E80A65">
        <w:rPr>
          <w:rFonts w:eastAsia="Calibri" w:cstheme="minorHAnsi"/>
        </w:rPr>
        <w:t>horas</w:t>
      </w:r>
      <w:r w:rsidR="006C7739" w:rsidRPr="00E80A65">
        <w:rPr>
          <w:rFonts w:eastAsia="Calibri" w:cstheme="minorHAnsi"/>
        </w:rPr>
        <w:t xml:space="preserve"> con </w:t>
      </w:r>
      <w:r w:rsidR="009B4A1E" w:rsidRPr="00E80A65">
        <w:rPr>
          <w:rFonts w:eastAsia="Calibri" w:cstheme="minorHAnsi"/>
        </w:rPr>
        <w:t>49</w:t>
      </w:r>
      <w:r w:rsidR="00BD5EC9" w:rsidRPr="00E80A65">
        <w:rPr>
          <w:rFonts w:eastAsia="Calibri" w:cstheme="minorHAnsi"/>
        </w:rPr>
        <w:t>-</w:t>
      </w:r>
      <w:r w:rsidR="00561679" w:rsidRPr="00E80A65">
        <w:rPr>
          <w:rFonts w:eastAsia="Calibri" w:cstheme="minorHAnsi"/>
        </w:rPr>
        <w:t xml:space="preserve">cuarenta y </w:t>
      </w:r>
      <w:r w:rsidR="009B4A1E" w:rsidRPr="00E80A65">
        <w:rPr>
          <w:rFonts w:eastAsia="Calibri" w:cstheme="minorHAnsi"/>
        </w:rPr>
        <w:t>nueve</w:t>
      </w:r>
      <w:r w:rsidR="00561679" w:rsidRPr="00E80A65">
        <w:rPr>
          <w:rFonts w:eastAsia="Calibri" w:cstheme="minorHAnsi"/>
        </w:rPr>
        <w:t xml:space="preserve"> minutos</w:t>
      </w:r>
      <w:r w:rsidR="00BC75D3" w:rsidRPr="00E80A65">
        <w:rPr>
          <w:rFonts w:eastAsia="Calibri" w:cstheme="minorHAnsi"/>
        </w:rPr>
        <w:t xml:space="preserve"> del día </w:t>
      </w:r>
      <w:r w:rsidR="009B4A1E" w:rsidRPr="00E80A65">
        <w:rPr>
          <w:rFonts w:eastAsia="Calibri" w:cstheme="minorHAnsi"/>
        </w:rPr>
        <w:t>21</w:t>
      </w:r>
      <w:r w:rsidR="00377478" w:rsidRPr="00E80A65">
        <w:rPr>
          <w:rFonts w:eastAsia="Calibri" w:cstheme="minorHAnsi"/>
        </w:rPr>
        <w:t>-</w:t>
      </w:r>
      <w:r w:rsidR="009B4A1E" w:rsidRPr="00E80A65">
        <w:rPr>
          <w:rFonts w:eastAsia="Calibri" w:cstheme="minorHAnsi"/>
        </w:rPr>
        <w:t>veintiuno</w:t>
      </w:r>
      <w:r w:rsidR="00F42845" w:rsidRPr="00E80A65">
        <w:rPr>
          <w:rFonts w:eastAsia="Calibri" w:cstheme="minorHAnsi"/>
        </w:rPr>
        <w:t xml:space="preserve"> de </w:t>
      </w:r>
      <w:r w:rsidR="009B4A1E" w:rsidRPr="00E80A65">
        <w:rPr>
          <w:rFonts w:eastAsia="Calibri" w:cstheme="minorHAnsi"/>
        </w:rPr>
        <w:t>marzo</w:t>
      </w:r>
      <w:r w:rsidR="00E2760E" w:rsidRPr="00E80A65">
        <w:rPr>
          <w:rFonts w:eastAsia="Calibri" w:cstheme="minorHAnsi"/>
        </w:rPr>
        <w:t xml:space="preserve"> </w:t>
      </w:r>
      <w:r w:rsidR="00524CA1" w:rsidRPr="00E80A65">
        <w:rPr>
          <w:rFonts w:eastAsia="Calibri" w:cstheme="minorHAnsi"/>
        </w:rPr>
        <w:t>del año 2018</w:t>
      </w:r>
      <w:r w:rsidR="00F42845" w:rsidRPr="00E80A65">
        <w:rPr>
          <w:rFonts w:eastAsia="Calibri" w:cstheme="minorHAnsi"/>
        </w:rPr>
        <w:t xml:space="preserve">-dos mil </w:t>
      </w:r>
      <w:r w:rsidR="00524CA1" w:rsidRPr="00E80A65">
        <w:rPr>
          <w:rFonts w:eastAsia="Calibri" w:cstheme="minorHAnsi"/>
        </w:rPr>
        <w:t>dieciocho</w:t>
      </w:r>
      <w:r w:rsidR="00F42845" w:rsidRPr="00E80A65">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561679" w:rsidRPr="00E80A65">
        <w:rPr>
          <w:rFonts w:eastAsia="Calibri" w:cstheme="minorHAnsi"/>
        </w:rPr>
        <w:t>quincuagésima</w:t>
      </w:r>
      <w:r w:rsidR="00E2760E" w:rsidRPr="00E80A65">
        <w:rPr>
          <w:rFonts w:eastAsia="Calibri" w:cstheme="minorHAnsi"/>
        </w:rPr>
        <w:t xml:space="preserve"> </w:t>
      </w:r>
      <w:r w:rsidR="009B4A1E" w:rsidRPr="00E80A65">
        <w:rPr>
          <w:rFonts w:eastAsia="Calibri" w:cstheme="minorHAnsi"/>
        </w:rPr>
        <w:t>novena</w:t>
      </w:r>
      <w:r w:rsidR="00722F24" w:rsidRPr="00E80A65">
        <w:rPr>
          <w:rFonts w:eastAsia="Calibri" w:cstheme="minorHAnsi"/>
        </w:rPr>
        <w:t xml:space="preserve"> </w:t>
      </w:r>
      <w:r w:rsidR="00F42845" w:rsidRPr="00E80A65">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F42845" w:rsidRPr="00E80A65" w:rsidRDefault="00F42845" w:rsidP="00F42845">
      <w:pPr>
        <w:spacing w:after="200" w:line="276" w:lineRule="auto"/>
        <w:jc w:val="both"/>
        <w:rPr>
          <w:rFonts w:eastAsia="Calibri" w:cstheme="minorHAnsi"/>
        </w:rPr>
      </w:pPr>
      <w:r w:rsidRPr="00E80A65">
        <w:rPr>
          <w:rFonts w:eastAsia="Calibri" w:cstheme="minorHAnsi"/>
        </w:rPr>
        <w:t xml:space="preserve"> El Secretario del Ayuntamiento, Licenciado Andrés Concepción Mijes Llov</w:t>
      </w:r>
      <w:r w:rsidR="00CC3DFD" w:rsidRPr="00E80A65">
        <w:rPr>
          <w:rFonts w:eastAsia="Calibri" w:cstheme="minorHAnsi"/>
        </w:rPr>
        <w:t>era manifiesta:</w:t>
      </w:r>
      <w:r w:rsidR="00A90FED" w:rsidRPr="00E80A65">
        <w:rPr>
          <w:rFonts w:eastAsia="Calibri" w:cstheme="minorHAnsi"/>
        </w:rPr>
        <w:t xml:space="preserve"> “</w:t>
      </w:r>
      <w:r w:rsidR="00561679" w:rsidRPr="00E80A65">
        <w:rPr>
          <w:rFonts w:eastAsia="Calibri" w:cstheme="minorHAnsi"/>
        </w:rPr>
        <w:t>buenas tardes a todos, señoras y señores, regidores y síndicos, en cump</w:t>
      </w:r>
      <w:r w:rsidR="004E584B" w:rsidRPr="00E80A65">
        <w:rPr>
          <w:rFonts w:eastAsia="Calibri" w:cstheme="minorHAnsi"/>
        </w:rPr>
        <w:t>limiento a lo dispuesto por la Ley de Gobierno Municipal del Estado de Nuevo L</w:t>
      </w:r>
      <w:r w:rsidR="00561679" w:rsidRPr="00E80A65">
        <w:rPr>
          <w:rFonts w:eastAsia="Calibri" w:cstheme="minorHAnsi"/>
        </w:rPr>
        <w:t>eón, a</w:t>
      </w:r>
      <w:r w:rsidR="004E584B" w:rsidRPr="00E80A65">
        <w:rPr>
          <w:rFonts w:eastAsia="Calibri" w:cstheme="minorHAnsi"/>
        </w:rPr>
        <w:t>demás de lo establecido por el Reglamento Interior del R. A</w:t>
      </w:r>
      <w:r w:rsidR="00561679" w:rsidRPr="00E80A65">
        <w:rPr>
          <w:rFonts w:eastAsia="Calibri" w:cstheme="minorHAnsi"/>
        </w:rPr>
        <w:t>yuntamiento, se les ha convocado a celebrar esta sesión ordinaria c</w:t>
      </w:r>
      <w:r w:rsidR="009B4A1E" w:rsidRPr="00E80A65">
        <w:rPr>
          <w:rFonts w:eastAsia="Calibri" w:cstheme="minorHAnsi"/>
        </w:rPr>
        <w:t>orrespondiente al mes de marzo</w:t>
      </w:r>
      <w:r w:rsidR="00561679" w:rsidRPr="00E80A65">
        <w:rPr>
          <w:rFonts w:eastAsia="Calibri" w:cstheme="minorHAnsi"/>
        </w:rPr>
        <w:t>, por lo que procederemos a</w:t>
      </w:r>
      <w:r w:rsidR="004E584B" w:rsidRPr="00E80A65">
        <w:rPr>
          <w:rFonts w:eastAsia="Calibri" w:cstheme="minorHAnsi"/>
        </w:rPr>
        <w:t xml:space="preserve"> tomar lista de asistencia del Republicano A</w:t>
      </w:r>
      <w:r w:rsidR="00561679" w:rsidRPr="00E80A65">
        <w:rPr>
          <w:rFonts w:eastAsia="Calibri" w:cstheme="minorHAnsi"/>
        </w:rPr>
        <w:t>yuntamiento, así como verificar el quórum legal en los términos y condiciones jurídicas correspondientes;</w:t>
      </w:r>
      <w:r w:rsidR="00561679" w:rsidRPr="00E80A65">
        <w:t xml:space="preserve"> </w:t>
      </w:r>
      <w:r w:rsidR="00561679" w:rsidRPr="00E80A65">
        <w:rPr>
          <w:rFonts w:eastAsia="Calibri" w:cstheme="minorHAnsi"/>
        </w:rPr>
        <w:t>preside esta sesión la Lic. Clara Luz Flores Car</w:t>
      </w:r>
      <w:r w:rsidR="004E584B" w:rsidRPr="00E80A65">
        <w:rPr>
          <w:rFonts w:eastAsia="Calibri" w:cstheme="minorHAnsi"/>
        </w:rPr>
        <w:t>rales, Presidenta M</w:t>
      </w:r>
      <w:r w:rsidR="00561679" w:rsidRPr="00E80A65">
        <w:rPr>
          <w:rFonts w:eastAsia="Calibri" w:cstheme="minorHAnsi"/>
        </w:rPr>
        <w:t>unicipal de Gral. Escobedo, N.L.:</w:t>
      </w:r>
    </w:p>
    <w:p w:rsidR="00076EEC" w:rsidRPr="00E80A65" w:rsidRDefault="00F42845" w:rsidP="00F42845">
      <w:pPr>
        <w:spacing w:after="200" w:line="276" w:lineRule="auto"/>
        <w:jc w:val="both"/>
        <w:rPr>
          <w:rFonts w:eastAsia="Calibri" w:cstheme="minorHAnsi"/>
        </w:rPr>
      </w:pPr>
      <w:r w:rsidRPr="00E80A65">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E80A65" w:rsidTr="00EA32EF">
        <w:trPr>
          <w:trHeight w:val="397"/>
        </w:trPr>
        <w:tc>
          <w:tcPr>
            <w:tcW w:w="8774" w:type="dxa"/>
            <w:gridSpan w:val="2"/>
          </w:tcPr>
          <w:p w:rsidR="00F42845" w:rsidRPr="00E80A65" w:rsidRDefault="00F42845" w:rsidP="00EA32EF">
            <w:pPr>
              <w:spacing w:line="276" w:lineRule="auto"/>
              <w:rPr>
                <w:rFonts w:eastAsia="Calibri" w:cstheme="minorHAnsi"/>
                <w:b/>
              </w:rPr>
            </w:pPr>
            <w:r w:rsidRPr="00E80A65">
              <w:rPr>
                <w:rFonts w:eastAsia="Calibri" w:cstheme="minorHAnsi"/>
                <w:b/>
              </w:rPr>
              <w:t>Lista de Asistencia:</w:t>
            </w:r>
          </w:p>
        </w:tc>
      </w:tr>
      <w:tr w:rsidR="00F42845" w:rsidRPr="00E80A65" w:rsidTr="00EA32EF">
        <w:trPr>
          <w:trHeight w:val="330"/>
        </w:trPr>
        <w:tc>
          <w:tcPr>
            <w:tcW w:w="5920" w:type="dxa"/>
          </w:tcPr>
          <w:p w:rsidR="00F42845" w:rsidRPr="00E80A65" w:rsidRDefault="00F42845" w:rsidP="00EA32EF">
            <w:pPr>
              <w:rPr>
                <w:rFonts w:eastAsia="Calibri" w:cstheme="minorHAnsi"/>
                <w:b/>
              </w:rPr>
            </w:pPr>
            <w:r w:rsidRPr="00E80A65">
              <w:rPr>
                <w:rFonts w:eastAsia="Calibri" w:cstheme="minorHAnsi"/>
              </w:rPr>
              <w:t>Clara Luz Flores Carrales</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Presidente Municipal</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José Rogelio Pérez Garza</w:t>
            </w:r>
          </w:p>
        </w:tc>
        <w:tc>
          <w:tcPr>
            <w:tcW w:w="2854" w:type="dxa"/>
          </w:tcPr>
          <w:p w:rsidR="00F42845" w:rsidRPr="00E80A65" w:rsidRDefault="00F42845" w:rsidP="00EA32EF">
            <w:pPr>
              <w:spacing w:line="276" w:lineRule="auto"/>
              <w:rPr>
                <w:rFonts w:eastAsia="Calibri" w:cstheme="minorHAnsi"/>
                <w:b/>
              </w:rPr>
            </w:pPr>
            <w:r w:rsidRPr="00E80A65">
              <w:rPr>
                <w:rFonts w:eastAsia="Calibri" w:cstheme="minorHAnsi"/>
              </w:rPr>
              <w:t>Primer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Lorena Velázquez Barbosa</w:t>
            </w:r>
          </w:p>
        </w:tc>
        <w:tc>
          <w:tcPr>
            <w:tcW w:w="2854" w:type="dxa"/>
          </w:tcPr>
          <w:p w:rsidR="00F42845" w:rsidRPr="00E80A65" w:rsidRDefault="00F42845" w:rsidP="00EA32EF">
            <w:pPr>
              <w:spacing w:line="276" w:lineRule="auto"/>
              <w:rPr>
                <w:rFonts w:eastAsia="Calibri" w:cstheme="minorHAnsi"/>
                <w:b/>
              </w:rPr>
            </w:pPr>
            <w:r w:rsidRPr="00E80A65">
              <w:rPr>
                <w:rFonts w:eastAsia="Calibri" w:cstheme="minorHAnsi"/>
              </w:rPr>
              <w:t>Segundo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Manuel Eduardo Montejano Serrato</w:t>
            </w:r>
          </w:p>
        </w:tc>
        <w:tc>
          <w:tcPr>
            <w:tcW w:w="2854" w:type="dxa"/>
          </w:tcPr>
          <w:p w:rsidR="00F42845" w:rsidRPr="00E80A65" w:rsidRDefault="00F42845" w:rsidP="00EA32EF">
            <w:pPr>
              <w:spacing w:line="276" w:lineRule="auto"/>
              <w:rPr>
                <w:rFonts w:eastAsia="Calibri" w:cstheme="minorHAnsi"/>
                <w:b/>
              </w:rPr>
            </w:pPr>
            <w:r w:rsidRPr="00E80A65">
              <w:rPr>
                <w:rFonts w:eastAsia="Calibri" w:cstheme="minorHAnsi"/>
              </w:rPr>
              <w:t>Tercer Regidor</w:t>
            </w:r>
          </w:p>
        </w:tc>
      </w:tr>
      <w:tr w:rsidR="00F42845" w:rsidRPr="00E80A65" w:rsidTr="00EA32EF">
        <w:trPr>
          <w:trHeight w:val="20"/>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Walter Asrael Salinas Guzmán</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Cuarto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Américo Rodríguez Salazar</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Quinto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Brenda Elizabeth Orquiz Gaona</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Sexto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Maricela González Ramírez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Séptimo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María Lyliana Hernández Martínez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Octavo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 xml:space="preserve">Pedro Garza Martínez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Noveno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Pedro Góngora Valadez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Decimo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 xml:space="preserve">Juan Gilberto Caballero Rueda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Primer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María Verónica Aguilar Guerrero</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Segundo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Rosalinda Martínez Tejeda</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Tercer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Horacio Hermosillo Ruiz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Cuarto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 xml:space="preserve">Erika Janeth Cabrera Palacios </w:t>
            </w:r>
            <w:r w:rsidR="006F6301" w:rsidRPr="00E80A65">
              <w:rPr>
                <w:rFonts w:eastAsia="Calibri" w:cstheme="minorHAnsi"/>
              </w:rPr>
              <w:t xml:space="preserve">      </w:t>
            </w:r>
            <w:r w:rsidR="00CC3DFD" w:rsidRPr="00E80A65">
              <w:rPr>
                <w:rFonts w:eastAsia="Calibri" w:cstheme="minorHAnsi"/>
              </w:rPr>
              <w:t xml:space="preserve">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Síndico Primero</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Lucía Aracely Hernández López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Síndico Segundo</w:t>
            </w:r>
          </w:p>
        </w:tc>
      </w:tr>
    </w:tbl>
    <w:p w:rsidR="00F42845" w:rsidRPr="00E80A65" w:rsidRDefault="00F42845" w:rsidP="00F42845">
      <w:pPr>
        <w:spacing w:after="0" w:line="240" w:lineRule="auto"/>
        <w:jc w:val="both"/>
        <w:rPr>
          <w:rFonts w:ascii="Times New Roman" w:eastAsia="Times New Roman" w:hAnsi="Times New Roman" w:cs="Times New Roman"/>
          <w:lang w:eastAsia="es-ES"/>
        </w:rPr>
      </w:pPr>
    </w:p>
    <w:p w:rsidR="006C7739" w:rsidRPr="00E80A65" w:rsidRDefault="006C7739" w:rsidP="00F42845">
      <w:pPr>
        <w:spacing w:after="0" w:line="240" w:lineRule="auto"/>
        <w:jc w:val="both"/>
        <w:rPr>
          <w:rFonts w:eastAsia="Times New Roman" w:cstheme="minorHAnsi"/>
          <w:lang w:eastAsia="es-ES"/>
        </w:rPr>
      </w:pPr>
    </w:p>
    <w:p w:rsidR="006C7739" w:rsidRPr="00E80A65" w:rsidRDefault="006C7739"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Secretario del Ayuntamiento, Licenciado Andrés Concepción Mijes Llovera, constata la presencia del cuerpo colegiado</w:t>
      </w:r>
      <w:r w:rsidR="00CC3DFD" w:rsidRPr="00E80A65">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F42845" w:rsidRPr="00E80A65" w:rsidRDefault="00F42845" w:rsidP="00F42845">
      <w:pPr>
        <w:spacing w:after="0" w:line="240" w:lineRule="auto"/>
        <w:contextualSpacing/>
        <w:jc w:val="both"/>
        <w:rPr>
          <w:rFonts w:cstheme="minorHAnsi"/>
        </w:rPr>
      </w:pPr>
    </w:p>
    <w:p w:rsidR="009B4A1E" w:rsidRPr="00E80A65" w:rsidRDefault="009B4A1E" w:rsidP="009B4A1E">
      <w:pPr>
        <w:spacing w:after="0" w:line="240" w:lineRule="auto"/>
        <w:contextualSpacing/>
        <w:jc w:val="both"/>
        <w:rPr>
          <w:rFonts w:cstheme="minorHAnsi"/>
        </w:rPr>
      </w:pPr>
      <w:r w:rsidRPr="00E80A65">
        <w:rPr>
          <w:rFonts w:cstheme="minorHAnsi"/>
        </w:rPr>
        <w:t>1.-Lista de asistencia;</w:t>
      </w:r>
    </w:p>
    <w:p w:rsidR="009B4A1E" w:rsidRPr="00E80A65" w:rsidRDefault="009B4A1E" w:rsidP="009B4A1E">
      <w:pPr>
        <w:spacing w:after="0" w:line="240" w:lineRule="auto"/>
        <w:contextualSpacing/>
        <w:jc w:val="both"/>
        <w:rPr>
          <w:rFonts w:cstheme="minorHAnsi"/>
        </w:rPr>
      </w:pPr>
    </w:p>
    <w:p w:rsidR="009B4A1E" w:rsidRPr="00E80A65" w:rsidRDefault="009B4A1E" w:rsidP="009B4A1E">
      <w:pPr>
        <w:spacing w:after="0" w:line="240" w:lineRule="auto"/>
        <w:contextualSpacing/>
        <w:jc w:val="both"/>
        <w:rPr>
          <w:rFonts w:cstheme="minorHAnsi"/>
        </w:rPr>
      </w:pPr>
      <w:r w:rsidRPr="00E80A65">
        <w:rPr>
          <w:rFonts w:cstheme="minorHAnsi"/>
        </w:rPr>
        <w:t>2.-Lectura del Acta 64 de la Sesión Ordinaria del día 16 de marzo del 2018;</w:t>
      </w:r>
    </w:p>
    <w:p w:rsidR="009B4A1E" w:rsidRPr="00E80A65" w:rsidRDefault="009B4A1E" w:rsidP="009B4A1E">
      <w:pPr>
        <w:spacing w:after="0" w:line="240" w:lineRule="auto"/>
        <w:contextualSpacing/>
        <w:jc w:val="both"/>
        <w:rPr>
          <w:rFonts w:cstheme="minorHAnsi"/>
        </w:rPr>
      </w:pPr>
    </w:p>
    <w:p w:rsidR="009B4A1E" w:rsidRPr="00E80A65" w:rsidRDefault="009B4A1E" w:rsidP="009B4A1E">
      <w:pPr>
        <w:spacing w:after="0" w:line="240" w:lineRule="auto"/>
        <w:contextualSpacing/>
        <w:jc w:val="both"/>
        <w:rPr>
          <w:rFonts w:cstheme="minorHAnsi"/>
        </w:rPr>
      </w:pPr>
      <w:r w:rsidRPr="00E80A65">
        <w:rPr>
          <w:rFonts w:cstheme="minorHAnsi"/>
        </w:rPr>
        <w:t xml:space="preserve">3.- Presentación de la propuesta para autorizar el dar aviso a la ciudadanía del inicio del Proceso de formulación del Programa Parcial de Desarrollo Urbano del Distrito “Alianza” de General Escobedo; </w:t>
      </w:r>
    </w:p>
    <w:p w:rsidR="009B4A1E" w:rsidRPr="00E80A65" w:rsidRDefault="009B4A1E" w:rsidP="009B4A1E">
      <w:pPr>
        <w:spacing w:after="0" w:line="240" w:lineRule="auto"/>
        <w:contextualSpacing/>
        <w:jc w:val="both"/>
        <w:rPr>
          <w:rFonts w:cstheme="minorHAnsi"/>
        </w:rPr>
      </w:pPr>
    </w:p>
    <w:p w:rsidR="009B4A1E" w:rsidRPr="00E80A65" w:rsidRDefault="009B4A1E" w:rsidP="009B4A1E">
      <w:pPr>
        <w:spacing w:after="0" w:line="240" w:lineRule="auto"/>
        <w:contextualSpacing/>
        <w:jc w:val="both"/>
        <w:rPr>
          <w:rFonts w:cstheme="minorHAnsi"/>
        </w:rPr>
      </w:pPr>
      <w:r w:rsidRPr="00E80A65">
        <w:rPr>
          <w:rFonts w:cstheme="minorHAnsi"/>
        </w:rPr>
        <w:t xml:space="preserve">4.-Dictamen relativo al Informe Contable y Financiero correspondiente al mes de febrero del 2018;  </w:t>
      </w:r>
    </w:p>
    <w:p w:rsidR="009B4A1E" w:rsidRPr="00E80A65" w:rsidRDefault="009B4A1E" w:rsidP="009B4A1E">
      <w:pPr>
        <w:spacing w:after="0" w:line="240" w:lineRule="auto"/>
        <w:contextualSpacing/>
        <w:jc w:val="both"/>
        <w:rPr>
          <w:rFonts w:cstheme="minorHAnsi"/>
        </w:rPr>
      </w:pPr>
    </w:p>
    <w:p w:rsidR="009B4A1E" w:rsidRPr="00E80A65" w:rsidRDefault="009B4A1E" w:rsidP="009B4A1E">
      <w:pPr>
        <w:spacing w:after="0" w:line="240" w:lineRule="auto"/>
        <w:contextualSpacing/>
        <w:jc w:val="both"/>
        <w:rPr>
          <w:rFonts w:cstheme="minorHAnsi"/>
        </w:rPr>
      </w:pPr>
      <w:r w:rsidRPr="00E80A65">
        <w:rPr>
          <w:rFonts w:cstheme="minorHAnsi"/>
        </w:rPr>
        <w:t xml:space="preserve">5.- Presentación de la Cuenta Pública de General Escobedo correspondiente al ejercicio fiscal 2017; </w:t>
      </w:r>
    </w:p>
    <w:p w:rsidR="009B4A1E" w:rsidRPr="00E80A65" w:rsidRDefault="009B4A1E" w:rsidP="009B4A1E">
      <w:pPr>
        <w:spacing w:after="0" w:line="240" w:lineRule="auto"/>
        <w:contextualSpacing/>
        <w:jc w:val="both"/>
        <w:rPr>
          <w:rFonts w:cstheme="minorHAnsi"/>
        </w:rPr>
      </w:pPr>
    </w:p>
    <w:p w:rsidR="009B4A1E" w:rsidRPr="00E80A65" w:rsidRDefault="009B4A1E" w:rsidP="009B4A1E">
      <w:pPr>
        <w:spacing w:after="0" w:line="240" w:lineRule="auto"/>
        <w:contextualSpacing/>
        <w:jc w:val="both"/>
        <w:rPr>
          <w:rFonts w:cstheme="minorHAnsi"/>
        </w:rPr>
      </w:pPr>
      <w:r w:rsidRPr="00E80A65">
        <w:rPr>
          <w:rFonts w:cstheme="minorHAnsi"/>
        </w:rPr>
        <w:t>6.- Presentación del proyecto de primera modificación al Presupuesto de Egresos para el ejercicio fiscal 2018;</w:t>
      </w:r>
    </w:p>
    <w:p w:rsidR="009B4A1E" w:rsidRPr="00E80A65" w:rsidRDefault="009B4A1E" w:rsidP="009B4A1E">
      <w:pPr>
        <w:spacing w:after="0" w:line="240" w:lineRule="auto"/>
        <w:contextualSpacing/>
        <w:jc w:val="both"/>
        <w:rPr>
          <w:rFonts w:cstheme="minorHAnsi"/>
        </w:rPr>
      </w:pPr>
    </w:p>
    <w:p w:rsidR="009B4A1E" w:rsidRPr="00E80A65" w:rsidRDefault="009B4A1E" w:rsidP="009B4A1E">
      <w:pPr>
        <w:spacing w:after="0" w:line="240" w:lineRule="auto"/>
        <w:contextualSpacing/>
        <w:jc w:val="both"/>
        <w:rPr>
          <w:rFonts w:cstheme="minorHAnsi"/>
        </w:rPr>
      </w:pPr>
      <w:r w:rsidRPr="00E80A65">
        <w:rPr>
          <w:rFonts w:cstheme="minorHAnsi"/>
        </w:rPr>
        <w:t>7.- Asuntos Generales; y</w:t>
      </w:r>
    </w:p>
    <w:p w:rsidR="009B4A1E" w:rsidRPr="00E80A65" w:rsidRDefault="009B4A1E" w:rsidP="009B4A1E">
      <w:pPr>
        <w:spacing w:after="0" w:line="240" w:lineRule="auto"/>
        <w:contextualSpacing/>
        <w:jc w:val="both"/>
        <w:rPr>
          <w:rFonts w:cstheme="minorHAnsi"/>
        </w:rPr>
      </w:pPr>
    </w:p>
    <w:p w:rsidR="0061492C" w:rsidRPr="00E80A65" w:rsidRDefault="009B4A1E" w:rsidP="009B4A1E">
      <w:pPr>
        <w:spacing w:after="0" w:line="240" w:lineRule="auto"/>
        <w:contextualSpacing/>
        <w:jc w:val="both"/>
        <w:rPr>
          <w:rFonts w:cstheme="minorHAnsi"/>
        </w:rPr>
      </w:pPr>
      <w:r w:rsidRPr="00E80A65">
        <w:rPr>
          <w:rFonts w:cstheme="minorHAnsi"/>
        </w:rPr>
        <w:t>8.-Clausura de la Sesión.</w:t>
      </w:r>
    </w:p>
    <w:p w:rsidR="009B4A1E" w:rsidRPr="00E80A65" w:rsidRDefault="009B4A1E" w:rsidP="009B4A1E">
      <w:pPr>
        <w:spacing w:after="0" w:line="240" w:lineRule="auto"/>
        <w:contextualSpacing/>
        <w:jc w:val="both"/>
        <w:rPr>
          <w:rFonts w:cstheme="minorHAnsi"/>
        </w:rPr>
      </w:pPr>
    </w:p>
    <w:p w:rsidR="00F42845" w:rsidRPr="00E80A6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E80A65" w:rsidRDefault="00F42845" w:rsidP="00F42845">
      <w:pPr>
        <w:rPr>
          <w:rFonts w:cstheme="minorHAnsi"/>
        </w:rPr>
      </w:pPr>
      <w:r w:rsidRPr="00E80A65">
        <w:rPr>
          <w:rFonts w:cstheme="minorHAnsi"/>
          <w:noProof/>
          <w:lang w:eastAsia="es-MX"/>
        </w:rPr>
        <mc:AlternateContent>
          <mc:Choice Requires="wps">
            <w:drawing>
              <wp:anchor distT="0" distB="0" distL="114300" distR="114300" simplePos="0" relativeHeight="251650560" behindDoc="1" locked="0" layoutInCell="1" allowOverlap="1" wp14:anchorId="55A16352" wp14:editId="2B6C15D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B29B0AD"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Pr="00E80A65"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A74FFF" w:rsidRPr="00E80A65" w:rsidRDefault="00A74FFF" w:rsidP="006F6301">
      <w:pPr>
        <w:widowControl w:val="0"/>
        <w:autoSpaceDE w:val="0"/>
        <w:autoSpaceDN w:val="0"/>
        <w:adjustRightInd w:val="0"/>
        <w:spacing w:line="256" w:lineRule="auto"/>
        <w:jc w:val="both"/>
        <w:rPr>
          <w:rFonts w:eastAsia="Calibri" w:cstheme="minorHAnsi"/>
          <w:b/>
        </w:rPr>
      </w:pPr>
    </w:p>
    <w:p w:rsidR="00F42845" w:rsidRPr="00E80A65" w:rsidRDefault="00F42845" w:rsidP="00F42845">
      <w:pPr>
        <w:rPr>
          <w:rFonts w:cstheme="minorHAnsi"/>
        </w:rPr>
      </w:pPr>
      <w:r w:rsidRPr="00E80A65">
        <w:rPr>
          <w:rFonts w:eastAsia="Calibri" w:cstheme="minorHAnsi"/>
          <w:b/>
          <w:noProof/>
          <w:lang w:eastAsia="es-MX"/>
        </w:rPr>
        <mc:AlternateContent>
          <mc:Choice Requires="wps">
            <w:drawing>
              <wp:anchor distT="0" distB="0" distL="114300" distR="114300" simplePos="0" relativeHeight="251665408"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D35B75E"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E80A65">
        <w:rPr>
          <w:rFonts w:eastAsia="Calibri" w:cstheme="minorHAnsi"/>
          <w:b/>
        </w:rPr>
        <w:t xml:space="preserve">PUNTO 2 DEL ORDEN DEL DÍA.- </w:t>
      </w:r>
      <w:r w:rsidR="00F278F3" w:rsidRPr="00E80A65">
        <w:rPr>
          <w:rFonts w:eastAsia="Calibri" w:cstheme="minorHAnsi"/>
          <w:b/>
        </w:rPr>
        <w:t>LECTURA DEL ACTA 64</w:t>
      </w:r>
      <w:r w:rsidR="00B73F5E" w:rsidRPr="00E80A65">
        <w:rPr>
          <w:rFonts w:eastAsia="Calibri" w:cstheme="minorHAnsi"/>
          <w:b/>
        </w:rPr>
        <w:t xml:space="preserve"> </w:t>
      </w:r>
      <w:r w:rsidRPr="00E80A65">
        <w:rPr>
          <w:rFonts w:eastAsia="Calibri" w:cstheme="minorHAnsi"/>
          <w:b/>
        </w:rPr>
        <w:t xml:space="preserve">DE LA SESIÓN ORDINARIA CELEBRADA EL DÍA </w:t>
      </w:r>
      <w:r w:rsidR="00F278F3" w:rsidRPr="00E80A65">
        <w:rPr>
          <w:rFonts w:eastAsia="Calibri" w:cstheme="minorHAnsi"/>
          <w:b/>
        </w:rPr>
        <w:t>16</w:t>
      </w:r>
      <w:r w:rsidRPr="00E80A65">
        <w:rPr>
          <w:rFonts w:eastAsia="Calibri" w:cstheme="minorHAnsi"/>
          <w:b/>
        </w:rPr>
        <w:t xml:space="preserve"> DE </w:t>
      </w:r>
      <w:r w:rsidR="00F278F3" w:rsidRPr="00E80A65">
        <w:rPr>
          <w:rFonts w:eastAsia="Calibri" w:cstheme="minorHAnsi"/>
          <w:b/>
        </w:rPr>
        <w:t>MARZO</w:t>
      </w:r>
      <w:r w:rsidR="00640B15" w:rsidRPr="00E80A65">
        <w:rPr>
          <w:rFonts w:eastAsia="Calibri" w:cstheme="minorHAnsi"/>
          <w:b/>
        </w:rPr>
        <w:t xml:space="preserve"> DEL 2018</w:t>
      </w:r>
      <w:r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61492C" w:rsidRPr="00E80A65" w:rsidRDefault="00F42845" w:rsidP="005346E9">
      <w:pPr>
        <w:jc w:val="both"/>
        <w:rPr>
          <w:rFonts w:eastAsia="Calibri" w:cstheme="minorHAnsi"/>
        </w:rPr>
      </w:pPr>
      <w:r w:rsidRPr="00E80A65">
        <w:rPr>
          <w:rFonts w:eastAsia="Calibri" w:cstheme="minorHAnsi"/>
        </w:rPr>
        <w:t xml:space="preserve">El Secretario del Ayuntamiento,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F278F3" w:rsidRPr="00E80A65">
        <w:rPr>
          <w:rFonts w:eastAsia="Calibri" w:cstheme="minorHAnsi"/>
        </w:rPr>
        <w:t>dinaria del día 16</w:t>
      </w:r>
      <w:r w:rsidR="0013017F" w:rsidRPr="00E80A65">
        <w:rPr>
          <w:rFonts w:eastAsia="Calibri" w:cstheme="minorHAnsi"/>
        </w:rPr>
        <w:t xml:space="preserve"> </w:t>
      </w:r>
      <w:r w:rsidR="00F278F3" w:rsidRPr="00E80A65">
        <w:rPr>
          <w:rFonts w:eastAsia="Calibri" w:cstheme="minorHAnsi"/>
        </w:rPr>
        <w:t>de marzo</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F278F3" w:rsidRPr="00E80A65">
        <w:rPr>
          <w:rFonts w:eastAsia="Calibri" w:cstheme="minorHAnsi"/>
        </w:rPr>
        <w:t>acta 64 del 16</w:t>
      </w:r>
      <w:r w:rsidR="005346E9" w:rsidRPr="00E80A65">
        <w:rPr>
          <w:rFonts w:eastAsia="Calibri" w:cstheme="minorHAnsi"/>
        </w:rPr>
        <w:t xml:space="preserve"> de </w:t>
      </w:r>
      <w:r w:rsidR="00F278F3" w:rsidRPr="00E80A65">
        <w:rPr>
          <w:rFonts w:eastAsia="Calibri" w:cstheme="minorHAnsi"/>
        </w:rPr>
        <w:t>marzo</w:t>
      </w:r>
      <w:r w:rsidR="00640B15" w:rsidRPr="00E80A65">
        <w:rPr>
          <w:rFonts w:eastAsia="Calibri" w:cstheme="minorHAnsi"/>
        </w:rPr>
        <w:t xml:space="preserve"> del 2018</w:t>
      </w:r>
      <w:r w:rsidR="005346E9" w:rsidRPr="00E80A65">
        <w:rPr>
          <w:rFonts w:eastAsia="Calibri" w:cstheme="minorHAnsi"/>
        </w:rPr>
        <w:t>, sírvanse manifestarlo en la forma acostumbrada</w:t>
      </w:r>
      <w:r w:rsidRPr="00E80A65">
        <w:rPr>
          <w:rFonts w:eastAsia="Calibri" w:cstheme="minorHAnsi"/>
        </w:rPr>
        <w:t>.</w:t>
      </w:r>
    </w:p>
    <w:p w:rsidR="00F42845" w:rsidRPr="00E80A65" w:rsidRDefault="00F42845" w:rsidP="00F42845">
      <w:pPr>
        <w:spacing w:line="240" w:lineRule="atLeast"/>
        <w:jc w:val="both"/>
        <w:rPr>
          <w:rFonts w:eastAsia="Calibri" w:cstheme="minorHAnsi"/>
        </w:rPr>
      </w:pPr>
      <w:r w:rsidRPr="00E80A65">
        <w:rPr>
          <w:rFonts w:eastAsia="Calibri" w:cstheme="minorHAnsi"/>
        </w:rPr>
        <w:t>El Ayunta</w:t>
      </w:r>
      <w:r w:rsidR="005346E9" w:rsidRPr="00E80A65">
        <w:rPr>
          <w:rFonts w:eastAsia="Calibri" w:cstheme="minorHAnsi"/>
        </w:rPr>
        <w:t>miento en votación económica emite el siguiente Acuerdo:</w:t>
      </w:r>
      <w:r w:rsidRPr="00E80A65">
        <w:rPr>
          <w:rFonts w:cstheme="minorHAnsi"/>
          <w:noProof/>
          <w:lang w:eastAsia="es-MX"/>
        </w:rPr>
        <mc:AlternateContent>
          <mc:Choice Requires="wps">
            <w:drawing>
              <wp:anchor distT="0" distB="0" distL="114300" distR="114300" simplePos="0" relativeHeight="251659264" behindDoc="1" locked="0" layoutInCell="1" allowOverlap="1" wp14:anchorId="78B71D95" wp14:editId="23F6CF8C">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FDDF8F0"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unanimidad se aprueba la dispensa de la lectura del Acta </w:t>
      </w:r>
      <w:r w:rsidR="002C4D6B" w:rsidRPr="00E80A65">
        <w:rPr>
          <w:rFonts w:eastAsia="Calibri" w:cstheme="minorHAnsi"/>
          <w:b/>
        </w:rPr>
        <w:t>64</w:t>
      </w:r>
      <w:r w:rsidR="00621478" w:rsidRPr="00E80A65">
        <w:rPr>
          <w:rFonts w:eastAsia="Calibri" w:cstheme="minorHAnsi"/>
          <w:b/>
        </w:rPr>
        <w:t>,</w:t>
      </w:r>
      <w:r w:rsidR="006F6301" w:rsidRPr="00E80A65">
        <w:rPr>
          <w:rFonts w:eastAsia="Calibri" w:cstheme="minorHAnsi"/>
          <w:b/>
        </w:rPr>
        <w:t xml:space="preserve"> c</w:t>
      </w:r>
      <w:r w:rsidR="001B3A17" w:rsidRPr="00E80A65">
        <w:rPr>
          <w:rFonts w:eastAsia="Calibri" w:cstheme="minorHAnsi"/>
          <w:b/>
        </w:rPr>
        <w:t>orrespondiente a la Sesión Ordinaria</w:t>
      </w:r>
      <w:r w:rsidRPr="00E80A65">
        <w:rPr>
          <w:rFonts w:eastAsia="Calibri" w:cstheme="minorHAnsi"/>
          <w:b/>
        </w:rPr>
        <w:t xml:space="preserve"> del día </w:t>
      </w:r>
      <w:r w:rsidR="002C4D6B" w:rsidRPr="00E80A65">
        <w:rPr>
          <w:rFonts w:eastAsia="Calibri" w:cstheme="minorHAnsi"/>
          <w:b/>
        </w:rPr>
        <w:t>16</w:t>
      </w:r>
      <w:r w:rsidR="00722F24" w:rsidRPr="00E80A65">
        <w:rPr>
          <w:rFonts w:eastAsia="Calibri" w:cstheme="minorHAnsi"/>
          <w:b/>
        </w:rPr>
        <w:t xml:space="preserve"> </w:t>
      </w:r>
      <w:r w:rsidRPr="00E80A65">
        <w:rPr>
          <w:rFonts w:eastAsia="Calibri" w:cstheme="minorHAnsi"/>
          <w:b/>
        </w:rPr>
        <w:t xml:space="preserve">de </w:t>
      </w:r>
      <w:r w:rsidR="002C4D6B" w:rsidRPr="00E80A65">
        <w:rPr>
          <w:rFonts w:eastAsia="Calibri" w:cstheme="minorHAnsi"/>
          <w:b/>
        </w:rPr>
        <w:t>marzo</w:t>
      </w:r>
      <w:r w:rsidR="0013017F" w:rsidRPr="00E80A65">
        <w:rPr>
          <w:rFonts w:eastAsia="Calibri" w:cstheme="minorHAnsi"/>
          <w:b/>
        </w:rPr>
        <w:t xml:space="preserve"> </w:t>
      </w:r>
      <w:r w:rsidR="00640B15" w:rsidRPr="00E80A65">
        <w:rPr>
          <w:rFonts w:eastAsia="Calibri" w:cstheme="minorHAnsi"/>
          <w:b/>
        </w:rPr>
        <w:t xml:space="preserve"> del 2018</w:t>
      </w:r>
      <w:r w:rsidRPr="00E80A65">
        <w:rPr>
          <w:rFonts w:eastAsia="Calibri" w:cstheme="minorHAnsi"/>
          <w:b/>
        </w:rPr>
        <w:t>…………………………………………………</w:t>
      </w:r>
      <w:r w:rsidR="006F6301" w:rsidRPr="00E80A65">
        <w:rPr>
          <w:rFonts w:eastAsia="Calibri" w:cstheme="minorHAnsi"/>
          <w:b/>
        </w:rPr>
        <w:t>……</w:t>
      </w:r>
      <w:r w:rsidR="007E23AB" w:rsidRPr="00E80A65">
        <w:rPr>
          <w:rFonts w:eastAsia="Calibri" w:cstheme="minorHAnsi"/>
          <w:b/>
        </w:rPr>
        <w:t>……………</w:t>
      </w:r>
      <w:r w:rsidR="002C4D6B" w:rsidRPr="00E80A65">
        <w:rPr>
          <w:rFonts w:eastAsia="Calibri" w:cstheme="minorHAnsi"/>
          <w:b/>
        </w:rPr>
        <w:t>………</w:t>
      </w:r>
    </w:p>
    <w:p w:rsidR="00640B15" w:rsidRPr="00E80A65" w:rsidRDefault="00640B15" w:rsidP="00F42845">
      <w:pPr>
        <w:spacing w:after="0" w:line="240" w:lineRule="auto"/>
        <w:jc w:val="both"/>
        <w:rPr>
          <w:rFonts w:eastAsia="Calibri" w:cstheme="minorHAnsi"/>
        </w:rPr>
      </w:pPr>
    </w:p>
    <w:p w:rsidR="000C1229" w:rsidRPr="00E80A65" w:rsidRDefault="00F42845" w:rsidP="00F42845">
      <w:pPr>
        <w:spacing w:after="0" w:line="240" w:lineRule="auto"/>
        <w:jc w:val="both"/>
        <w:rPr>
          <w:rFonts w:eastAsia="Calibri" w:cstheme="minorHAnsi"/>
        </w:rPr>
      </w:pPr>
      <w:r w:rsidRPr="00E80A65">
        <w:rPr>
          <w:rFonts w:eastAsia="Calibri" w:cstheme="minorHAnsi"/>
        </w:rPr>
        <w:lastRenderedPageBreak/>
        <w:t xml:space="preserve">El Secretario del Ayuntamiento, Licenciado Andrés Concepción Mijes Llovera, manifiesta si hay algún comentario con referencia a dicha Acta. </w:t>
      </w:r>
    </w:p>
    <w:p w:rsidR="002C4D6B" w:rsidRPr="00E80A65" w:rsidRDefault="002C4D6B" w:rsidP="00F42845">
      <w:pPr>
        <w:spacing w:after="0" w:line="240" w:lineRule="auto"/>
        <w:jc w:val="both"/>
        <w:rPr>
          <w:rFonts w:eastAsia="Calibri" w:cstheme="minorHAnsi"/>
        </w:rPr>
      </w:pPr>
    </w:p>
    <w:p w:rsidR="002C4D6B" w:rsidRPr="00E80A65" w:rsidRDefault="002C4D6B" w:rsidP="00F42845">
      <w:pPr>
        <w:spacing w:after="0" w:line="240" w:lineRule="auto"/>
        <w:jc w:val="both"/>
        <w:rPr>
          <w:rFonts w:eastAsia="Calibri" w:cstheme="minorHAnsi"/>
        </w:rPr>
      </w:pPr>
      <w:r w:rsidRPr="00E80A65">
        <w:rPr>
          <w:rFonts w:eastAsia="Calibri" w:cstheme="minorHAnsi"/>
        </w:rPr>
        <w:t>Acto seguido la Regidora Lorena Velázquez Barbosa manifiesta lo siguiente: yo nada más para comentarles que mi voto va a ser en abstención ya que no están redactadas correctamente mis intervenciones.</w:t>
      </w:r>
    </w:p>
    <w:p w:rsidR="002C4D6B" w:rsidRPr="00E80A65" w:rsidRDefault="002C4D6B" w:rsidP="00F42845">
      <w:pPr>
        <w:spacing w:after="0" w:line="240" w:lineRule="auto"/>
        <w:jc w:val="both"/>
        <w:rPr>
          <w:rFonts w:eastAsia="Calibri" w:cstheme="minorHAnsi"/>
        </w:rPr>
      </w:pPr>
    </w:p>
    <w:p w:rsidR="002C4D6B" w:rsidRPr="00E80A65" w:rsidRDefault="002C4D6B" w:rsidP="00F42845">
      <w:pPr>
        <w:spacing w:after="0" w:line="240" w:lineRule="auto"/>
        <w:jc w:val="both"/>
        <w:rPr>
          <w:rFonts w:eastAsia="Calibri" w:cstheme="minorHAnsi"/>
        </w:rPr>
      </w:pPr>
      <w:r w:rsidRPr="00E80A65">
        <w:rPr>
          <w:rFonts w:eastAsia="Calibri" w:cstheme="minorHAnsi"/>
        </w:rPr>
        <w:t>Así mismo, el Secretario del R. Ayuntamiento, Licenciado Andrés Concepción Mijes Llovera comenta lo siguiente: algún otro comentario.</w:t>
      </w:r>
    </w:p>
    <w:p w:rsidR="002C4D6B" w:rsidRPr="00E80A65" w:rsidRDefault="002C4D6B" w:rsidP="00F42845">
      <w:pPr>
        <w:spacing w:after="0" w:line="240" w:lineRule="auto"/>
        <w:jc w:val="both"/>
        <w:rPr>
          <w:rFonts w:eastAsia="Calibri" w:cstheme="minorHAnsi"/>
        </w:rPr>
      </w:pPr>
    </w:p>
    <w:p w:rsidR="000C1229" w:rsidRPr="00E80A65" w:rsidRDefault="0061492C" w:rsidP="000C1229">
      <w:pPr>
        <w:spacing w:after="0" w:line="240" w:lineRule="auto"/>
        <w:jc w:val="both"/>
        <w:rPr>
          <w:rFonts w:eastAsia="Calibri" w:cstheme="minorHAnsi"/>
        </w:rPr>
      </w:pPr>
      <w:r w:rsidRPr="00E80A65">
        <w:rPr>
          <w:rFonts w:eastAsia="Calibri" w:cstheme="minorHAnsi"/>
        </w:rPr>
        <w:t>Al no haber</w:t>
      </w:r>
      <w:r w:rsidR="002C4D6B" w:rsidRPr="00E80A65">
        <w:rPr>
          <w:rFonts w:eastAsia="Calibri" w:cstheme="minorHAnsi"/>
        </w:rPr>
        <w:t xml:space="preserve"> </w:t>
      </w:r>
      <w:r w:rsidR="00E80A65" w:rsidRPr="00E80A65">
        <w:rPr>
          <w:rFonts w:eastAsia="Calibri" w:cstheme="minorHAnsi"/>
        </w:rPr>
        <w:t>más</w:t>
      </w:r>
      <w:r w:rsidRPr="00E80A65">
        <w:rPr>
          <w:rFonts w:eastAsia="Calibri" w:cstheme="minorHAnsi"/>
        </w:rPr>
        <w:t xml:space="preserve"> </w:t>
      </w:r>
      <w:r w:rsidR="000C1229" w:rsidRPr="00E80A65">
        <w:rPr>
          <w:rFonts w:eastAsia="Calibri" w:cstheme="minorHAnsi"/>
        </w:rPr>
        <w:t>comentarios se somete a votación de los presentes el asunto en turno.</w:t>
      </w:r>
    </w:p>
    <w:p w:rsidR="000C1229" w:rsidRPr="00E80A65" w:rsidRDefault="000C1229" w:rsidP="000C1229">
      <w:pPr>
        <w:spacing w:after="0" w:line="240" w:lineRule="auto"/>
        <w:jc w:val="both"/>
        <w:rPr>
          <w:rFonts w:eastAsia="Calibri" w:cstheme="minorHAnsi"/>
        </w:rPr>
      </w:pPr>
    </w:p>
    <w:p w:rsidR="00A74FFF" w:rsidRPr="00E80A65" w:rsidRDefault="000C1229" w:rsidP="000C1229">
      <w:pPr>
        <w:spacing w:after="0" w:line="240" w:lineRule="auto"/>
        <w:jc w:val="both"/>
        <w:rPr>
          <w:rFonts w:eastAsia="Calibri" w:cstheme="minorHAnsi"/>
        </w:rPr>
      </w:pPr>
      <w:r w:rsidRPr="00E80A65">
        <w:rPr>
          <w:rFonts w:eastAsia="Calibri" w:cstheme="minorHAnsi"/>
        </w:rPr>
        <w:t xml:space="preserve">El pleno, con 15 votos a favor y </w:t>
      </w:r>
      <w:r w:rsidR="0061492C" w:rsidRPr="00E80A65">
        <w:rPr>
          <w:rFonts w:eastAsia="Calibri" w:cstheme="minorHAnsi"/>
        </w:rPr>
        <w:t xml:space="preserve">una abstención </w:t>
      </w:r>
      <w:r w:rsidRPr="00E80A65">
        <w:rPr>
          <w:rFonts w:eastAsia="Calibri" w:cstheme="minorHAnsi"/>
        </w:rPr>
        <w:t>por parte de la Regidora Lorena Velázquez Barbosa</w:t>
      </w:r>
      <w:r w:rsidR="0061492C" w:rsidRPr="00E80A65">
        <w:rPr>
          <w:rFonts w:eastAsia="Calibri" w:cstheme="minorHAnsi"/>
        </w:rPr>
        <w:t>,</w:t>
      </w:r>
      <w:r w:rsidRPr="00E80A65">
        <w:rPr>
          <w:rFonts w:eastAsia="Calibri" w:cstheme="minorHAnsi"/>
        </w:rPr>
        <w:t xml:space="preserve"> emite </w:t>
      </w:r>
      <w:r w:rsidR="0061492C" w:rsidRPr="00E80A65">
        <w:rPr>
          <w:rFonts w:eastAsia="Calibri" w:cstheme="minorHAnsi"/>
        </w:rPr>
        <w:t xml:space="preserve">de manera económica </w:t>
      </w:r>
      <w:r w:rsidRPr="00E80A65">
        <w:rPr>
          <w:rFonts w:eastAsia="Calibri" w:cstheme="minorHAnsi"/>
        </w:rPr>
        <w:t>el siguiente Acuerdo:</w:t>
      </w: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668480" behindDoc="1" locked="0" layoutInCell="1" allowOverlap="1" wp14:anchorId="1441D1C6" wp14:editId="3C194909">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Pr="00E80A65" w:rsidRDefault="00A74FFF" w:rsidP="005346E9">
      <w:pPr>
        <w:widowControl w:val="0"/>
        <w:autoSpaceDE w:val="0"/>
        <w:autoSpaceDN w:val="0"/>
        <w:adjustRightInd w:val="0"/>
        <w:spacing w:line="256" w:lineRule="auto"/>
        <w:jc w:val="both"/>
        <w:rPr>
          <w:rFonts w:eastAsia="Calibri" w:cstheme="minorHAnsi"/>
          <w:b/>
        </w:rPr>
      </w:pPr>
      <w:r w:rsidRPr="00E80A65">
        <w:rPr>
          <w:rFonts w:eastAsia="Calibri" w:cstheme="minorHAnsi"/>
          <w:b/>
        </w:rPr>
        <w:t>UNICO. -</w:t>
      </w:r>
      <w:r w:rsidR="00F42845" w:rsidRPr="00E80A65">
        <w:rPr>
          <w:rFonts w:eastAsia="Calibri" w:cstheme="minorHAnsi"/>
          <w:b/>
        </w:rPr>
        <w:t xml:space="preserve"> </w:t>
      </w:r>
      <w:r w:rsidRPr="00E80A65">
        <w:rPr>
          <w:rFonts w:eastAsia="Calibri" w:cstheme="minorHAnsi"/>
          <w:b/>
        </w:rPr>
        <w:t xml:space="preserve">Por </w:t>
      </w:r>
      <w:r w:rsidR="000C1229" w:rsidRPr="00E80A65">
        <w:rPr>
          <w:rFonts w:eastAsia="Calibri" w:cstheme="minorHAnsi"/>
          <w:b/>
        </w:rPr>
        <w:t>mayoría</w:t>
      </w:r>
      <w:r w:rsidR="0061492C" w:rsidRPr="00E80A65">
        <w:rPr>
          <w:rFonts w:eastAsia="Calibri" w:cstheme="minorHAnsi"/>
          <w:b/>
        </w:rPr>
        <w:t xml:space="preserve"> absoluta</w:t>
      </w:r>
      <w:r w:rsidRPr="00E80A65">
        <w:rPr>
          <w:rFonts w:eastAsia="Calibri" w:cstheme="minorHAnsi"/>
          <w:b/>
        </w:rPr>
        <w:t xml:space="preserve"> </w:t>
      </w:r>
      <w:r w:rsidR="00F42845" w:rsidRPr="00E80A65">
        <w:rPr>
          <w:rFonts w:eastAsia="Calibri" w:cstheme="minorHAnsi"/>
          <w:b/>
        </w:rPr>
        <w:t xml:space="preserve">se aprueba el </w:t>
      </w:r>
      <w:r w:rsidR="001F5F03" w:rsidRPr="00E80A65">
        <w:rPr>
          <w:rFonts w:eastAsia="Calibri" w:cstheme="minorHAnsi"/>
          <w:b/>
        </w:rPr>
        <w:t>acta</w:t>
      </w:r>
      <w:r w:rsidR="002C4D6B" w:rsidRPr="00E80A65">
        <w:rPr>
          <w:rFonts w:eastAsia="Calibri" w:cstheme="minorHAnsi"/>
          <w:b/>
        </w:rPr>
        <w:t xml:space="preserve"> 64</w:t>
      </w:r>
      <w:r w:rsidR="00F42845" w:rsidRPr="00E80A65">
        <w:rPr>
          <w:rFonts w:eastAsia="Calibri" w:cstheme="minorHAnsi"/>
          <w:b/>
        </w:rPr>
        <w:t xml:space="preserve">, correspondiente a la Sesión Ordinaria del día </w:t>
      </w:r>
      <w:r w:rsidR="002C4D6B" w:rsidRPr="00E80A65">
        <w:rPr>
          <w:rFonts w:eastAsia="Calibri" w:cstheme="minorHAnsi"/>
          <w:b/>
        </w:rPr>
        <w:t>16</w:t>
      </w:r>
      <w:r w:rsidR="001F5F03" w:rsidRPr="00E80A65">
        <w:rPr>
          <w:rFonts w:eastAsia="Calibri" w:cstheme="minorHAnsi"/>
          <w:b/>
        </w:rPr>
        <w:t xml:space="preserve"> </w:t>
      </w:r>
      <w:r w:rsidR="00F42845" w:rsidRPr="00E80A65">
        <w:rPr>
          <w:rFonts w:eastAsia="Calibri" w:cstheme="minorHAnsi"/>
          <w:b/>
        </w:rPr>
        <w:t xml:space="preserve">de </w:t>
      </w:r>
      <w:r w:rsidR="002C4D6B" w:rsidRPr="00E80A65">
        <w:rPr>
          <w:rFonts w:eastAsia="Calibri" w:cstheme="minorHAnsi"/>
          <w:b/>
        </w:rPr>
        <w:t>marzo</w:t>
      </w:r>
      <w:r w:rsidR="0013017F" w:rsidRPr="00E80A65">
        <w:rPr>
          <w:rFonts w:eastAsia="Calibri" w:cstheme="minorHAnsi"/>
          <w:b/>
        </w:rPr>
        <w:t xml:space="preserve"> </w:t>
      </w:r>
      <w:r w:rsidR="00640B15" w:rsidRPr="00E80A65">
        <w:rPr>
          <w:rFonts w:eastAsia="Calibri" w:cstheme="minorHAnsi"/>
          <w:b/>
        </w:rPr>
        <w:t>del 2018</w:t>
      </w:r>
      <w:r w:rsidR="00F42845" w:rsidRPr="00E80A65">
        <w:rPr>
          <w:rFonts w:eastAsia="Calibri" w:cstheme="minorHAnsi"/>
          <w:b/>
        </w:rPr>
        <w:t>. (</w:t>
      </w:r>
      <w:r w:rsidR="000C1229" w:rsidRPr="00E80A65">
        <w:rPr>
          <w:rFonts w:eastAsia="Calibri" w:cstheme="minorHAnsi"/>
          <w:b/>
        </w:rPr>
        <w:t>ARAE-</w:t>
      </w:r>
      <w:r w:rsidR="00A95B9A" w:rsidRPr="00E80A65">
        <w:rPr>
          <w:rFonts w:eastAsia="Calibri" w:cstheme="minorHAnsi"/>
          <w:b/>
        </w:rPr>
        <w:t>366</w:t>
      </w:r>
      <w:r w:rsidR="001F5F03" w:rsidRPr="00E80A65">
        <w:rPr>
          <w:rFonts w:eastAsia="Calibri" w:cstheme="minorHAnsi"/>
          <w:b/>
        </w:rPr>
        <w:t>/</w:t>
      </w:r>
      <w:r w:rsidR="000C1229" w:rsidRPr="00E80A65">
        <w:rPr>
          <w:rFonts w:eastAsia="Calibri" w:cstheme="minorHAnsi"/>
          <w:b/>
        </w:rPr>
        <w:t>2017)</w:t>
      </w:r>
      <w:r w:rsidR="00F42845" w:rsidRPr="00E80A65">
        <w:rPr>
          <w:rFonts w:eastAsia="Calibri" w:cstheme="minorHAnsi"/>
          <w:b/>
        </w:rPr>
        <w:t>……………………………</w:t>
      </w:r>
      <w:r w:rsidR="00EC66D1" w:rsidRPr="00E80A65">
        <w:rPr>
          <w:rFonts w:eastAsia="Calibri" w:cstheme="minorHAnsi"/>
          <w:b/>
        </w:rPr>
        <w:t>……………</w:t>
      </w:r>
      <w:r w:rsidR="00ED4D62" w:rsidRPr="00E80A65">
        <w:rPr>
          <w:rFonts w:eastAsia="Calibri" w:cstheme="minorHAnsi"/>
          <w:b/>
        </w:rPr>
        <w:t>………………</w:t>
      </w:r>
      <w:r w:rsidR="0061492C" w:rsidRPr="00E80A65">
        <w:rPr>
          <w:rFonts w:eastAsia="Calibri" w:cstheme="minorHAnsi"/>
          <w:b/>
        </w:rPr>
        <w:t>………………</w:t>
      </w:r>
    </w:p>
    <w:p w:rsidR="00500856" w:rsidRPr="00E80A65" w:rsidRDefault="00500856" w:rsidP="00500856">
      <w:pPr>
        <w:jc w:val="both"/>
        <w:rPr>
          <w:rFonts w:eastAsia="Calibri" w:cstheme="minorHAnsi"/>
        </w:rPr>
      </w:pPr>
      <w:r w:rsidRPr="00E80A65">
        <w:rPr>
          <w:rFonts w:eastAsia="Calibri" w:cstheme="minorHAnsi"/>
        </w:rPr>
        <w:t xml:space="preserve"> </w:t>
      </w:r>
      <w:r w:rsidR="0061492C" w:rsidRPr="00E80A65">
        <w:rPr>
          <w:rFonts w:eastAsia="Calibri" w:cstheme="minorHAnsi"/>
        </w:rPr>
        <w:t>Posteriormente, el Secretario del Ayuntamiento, Licenciado Andrés Concepción Mijes Llovera, Comenta:</w:t>
      </w:r>
    </w:p>
    <w:p w:rsidR="0061492C" w:rsidRPr="00E80A65" w:rsidRDefault="0061492C" w:rsidP="0061492C">
      <w:pPr>
        <w:jc w:val="both"/>
        <w:rPr>
          <w:rFonts w:eastAsia="Calibri" w:cstheme="minorHAnsi"/>
        </w:rPr>
      </w:pPr>
      <w:r w:rsidRPr="00E80A65">
        <w:rPr>
          <w:rFonts w:eastAsia="Calibri" w:cstheme="minorHAnsi"/>
        </w:rPr>
        <w:t xml:space="preserve"> Para dar cumplimiento al artículo 49 de la</w:t>
      </w:r>
      <w:r w:rsidR="002C4D6B" w:rsidRPr="00E80A65">
        <w:rPr>
          <w:rFonts w:eastAsia="Calibri" w:cstheme="minorHAnsi"/>
        </w:rPr>
        <w:t xml:space="preserve"> Ley de Gobierno M</w:t>
      </w:r>
      <w:r w:rsidRPr="00E80A65">
        <w:rPr>
          <w:rFonts w:eastAsia="Calibri" w:cstheme="minorHAnsi"/>
        </w:rPr>
        <w:t>unicipal del E</w:t>
      </w:r>
      <w:r w:rsidR="002C4D6B" w:rsidRPr="00E80A65">
        <w:rPr>
          <w:rFonts w:eastAsia="Calibri" w:cstheme="minorHAnsi"/>
        </w:rPr>
        <w:t xml:space="preserve">stado </w:t>
      </w:r>
      <w:r w:rsidRPr="00E80A65">
        <w:rPr>
          <w:rFonts w:eastAsia="Calibri" w:cstheme="minorHAnsi"/>
        </w:rPr>
        <w:t>de N.L., se les informa a los presentes los acuerdos tomados en la pasada sesión ordinaria, los cuales son:</w:t>
      </w:r>
    </w:p>
    <w:p w:rsidR="002C4D6B" w:rsidRPr="00E80A65" w:rsidRDefault="002C4D6B" w:rsidP="002C4D6B">
      <w:pPr>
        <w:jc w:val="both"/>
        <w:rPr>
          <w:rFonts w:eastAsia="Calibri" w:cstheme="minorHAnsi"/>
        </w:rPr>
      </w:pPr>
      <w:r w:rsidRPr="00E80A65">
        <w:rPr>
          <w:rFonts w:eastAsia="Calibri" w:cstheme="minorHAnsi"/>
        </w:rPr>
        <w:t>1.- Aprobación  del acta 63, correspondiente a la sesión ordinaria del día 28 de febrero del 2018;</w:t>
      </w:r>
    </w:p>
    <w:p w:rsidR="002C4D6B" w:rsidRPr="00E80A65" w:rsidRDefault="002C4D6B" w:rsidP="002C4D6B">
      <w:pPr>
        <w:jc w:val="both"/>
        <w:rPr>
          <w:rFonts w:eastAsia="Calibri" w:cstheme="minorHAnsi"/>
        </w:rPr>
      </w:pPr>
      <w:r w:rsidRPr="00E80A65">
        <w:rPr>
          <w:rFonts w:eastAsia="Calibri" w:cstheme="minorHAnsi"/>
        </w:rPr>
        <w:t xml:space="preserve">2.- Aprobación del 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w:t>
      </w:r>
    </w:p>
    <w:p w:rsidR="002C4D6B" w:rsidRPr="00E80A65" w:rsidRDefault="002C4D6B" w:rsidP="002C4D6B">
      <w:pPr>
        <w:jc w:val="both"/>
        <w:rPr>
          <w:rFonts w:eastAsia="Calibri" w:cstheme="minorHAnsi"/>
        </w:rPr>
      </w:pPr>
      <w:r w:rsidRPr="00E80A65">
        <w:rPr>
          <w:rFonts w:eastAsia="Calibri" w:cstheme="minorHAnsi"/>
        </w:rPr>
        <w:t>3.- Aprobación de la propuesta  para llevar a cabo la ratificación del acuerdo celebrado en sesión ordinaria de fecha 2 de enero del 2017, sobre el establecimiento de bonificaciones y subsidios al impuesto predial y al impuesto sobre adquisición de inmuebles que fueron aplicables durante el ejercicio fiscal 2017 en el Municipio de General Escobedo, Nuevo León, para su aplicación en el ejercicio fiscal 2018;</w:t>
      </w:r>
    </w:p>
    <w:p w:rsidR="002C4D6B" w:rsidRPr="00E80A65" w:rsidRDefault="002C4D6B" w:rsidP="002C4D6B">
      <w:pPr>
        <w:jc w:val="both"/>
        <w:rPr>
          <w:rFonts w:eastAsia="Calibri" w:cstheme="minorHAnsi"/>
        </w:rPr>
      </w:pPr>
      <w:r w:rsidRPr="00E80A65">
        <w:rPr>
          <w:rFonts w:eastAsia="Calibri" w:cstheme="minorHAnsi"/>
        </w:rPr>
        <w:t>4.- Aprobación de la propuesta para llevar a cabo la celebración de un contrato de fideicomiso de administración, mediante el cual el Municipio de General Escobedo, Nuevo León, deposite los recursos correspondientes al pago de la nómina de los empleados municipales con el objetivo de proteger y salvaguardar sus derechos laborales para que reciban puntualmente su salario y no resulten afectados ante cualquier contingencia  que tenga el municipio. Para lo cual se faculta al secretario de administración, finanzas y tesorero municipal para que lleve a cabo la formalización y constitución del contrato antes mencionado, así como todos los actos que se requieran realizar para que los recursos antes referidos sean aportados en el patrimonio del fideicomiso.</w:t>
      </w:r>
    </w:p>
    <w:p w:rsidR="002C4D6B" w:rsidRPr="00E80A65" w:rsidRDefault="00B07D1F" w:rsidP="002C4D6B">
      <w:pPr>
        <w:jc w:val="both"/>
        <w:rPr>
          <w:rFonts w:eastAsia="Calibri" w:cstheme="minorHAnsi"/>
        </w:rPr>
      </w:pPr>
      <w:r w:rsidRPr="00E80A65">
        <w:rPr>
          <w:rFonts w:eastAsia="Calibri" w:cstheme="minorHAnsi"/>
        </w:rPr>
        <w:t>5.- A</w:t>
      </w:r>
      <w:r w:rsidR="002C4D6B" w:rsidRPr="00E80A65">
        <w:rPr>
          <w:rFonts w:eastAsia="Calibri" w:cstheme="minorHAnsi"/>
        </w:rPr>
        <w:t xml:space="preserve">probación de la propuesta para desincorporar del dominio público  02-dos inmuebles de propiedad municipal, ubicado el primero en la </w:t>
      </w:r>
      <w:r w:rsidRPr="00E80A65">
        <w:rPr>
          <w:rFonts w:eastAsia="Calibri" w:cstheme="minorHAnsi"/>
        </w:rPr>
        <w:t>C</w:t>
      </w:r>
      <w:r w:rsidR="002C4D6B" w:rsidRPr="00E80A65">
        <w:rPr>
          <w:rFonts w:eastAsia="Calibri" w:cstheme="minorHAnsi"/>
        </w:rPr>
        <w:t xml:space="preserve">olonia </w:t>
      </w:r>
      <w:r w:rsidRPr="00E80A65">
        <w:rPr>
          <w:rFonts w:eastAsia="Calibri" w:cstheme="minorHAnsi"/>
        </w:rPr>
        <w:t>V</w:t>
      </w:r>
      <w:r w:rsidR="002C4D6B" w:rsidRPr="00E80A65">
        <w:rPr>
          <w:rFonts w:eastAsia="Calibri" w:cstheme="minorHAnsi"/>
        </w:rPr>
        <w:t xml:space="preserve">illas de </w:t>
      </w:r>
      <w:r w:rsidRPr="00E80A65">
        <w:rPr>
          <w:rFonts w:eastAsia="Calibri" w:cstheme="minorHAnsi"/>
        </w:rPr>
        <w:t>S</w:t>
      </w:r>
      <w:r w:rsidR="002C4D6B" w:rsidRPr="00E80A65">
        <w:rPr>
          <w:rFonts w:eastAsia="Calibri" w:cstheme="minorHAnsi"/>
        </w:rPr>
        <w:t xml:space="preserve">an </w:t>
      </w:r>
      <w:r w:rsidRPr="00E80A65">
        <w:rPr>
          <w:rFonts w:eastAsia="Calibri" w:cstheme="minorHAnsi"/>
        </w:rPr>
        <w:t>Francisco y el segundo en R</w:t>
      </w:r>
      <w:r w:rsidR="002C4D6B" w:rsidRPr="00E80A65">
        <w:rPr>
          <w:rFonts w:eastAsia="Calibri" w:cstheme="minorHAnsi"/>
        </w:rPr>
        <w:t xml:space="preserve">esidencial </w:t>
      </w:r>
      <w:r w:rsidRPr="00E80A65">
        <w:rPr>
          <w:rFonts w:eastAsia="Calibri" w:cstheme="minorHAnsi"/>
        </w:rPr>
        <w:t>S</w:t>
      </w:r>
      <w:r w:rsidR="002C4D6B" w:rsidRPr="00E80A65">
        <w:rPr>
          <w:rFonts w:eastAsia="Calibri" w:cstheme="minorHAnsi"/>
        </w:rPr>
        <w:t xml:space="preserve">an </w:t>
      </w:r>
      <w:r w:rsidRPr="00E80A65">
        <w:rPr>
          <w:rFonts w:eastAsia="Calibri" w:cstheme="minorHAnsi"/>
        </w:rPr>
        <w:t>M</w:t>
      </w:r>
      <w:r w:rsidR="002C4D6B" w:rsidRPr="00E80A65">
        <w:rPr>
          <w:rFonts w:eastAsia="Calibri" w:cstheme="minorHAnsi"/>
        </w:rPr>
        <w:t xml:space="preserve">iguel todos en este </w:t>
      </w:r>
      <w:r w:rsidRPr="00E80A65">
        <w:rPr>
          <w:rFonts w:eastAsia="Calibri" w:cstheme="minorHAnsi"/>
        </w:rPr>
        <w:t>M</w:t>
      </w:r>
      <w:r w:rsidR="002C4D6B" w:rsidRPr="00E80A65">
        <w:rPr>
          <w:rFonts w:eastAsia="Calibri" w:cstheme="minorHAnsi"/>
        </w:rPr>
        <w:t xml:space="preserve">unicipio,  a fin de otorgarlos en comodato para su mejoramiento al </w:t>
      </w:r>
      <w:r w:rsidRPr="00E80A65">
        <w:rPr>
          <w:rFonts w:eastAsia="Calibri" w:cstheme="minorHAnsi"/>
        </w:rPr>
        <w:t>I</w:t>
      </w:r>
      <w:r w:rsidR="002C4D6B" w:rsidRPr="00E80A65">
        <w:rPr>
          <w:rFonts w:eastAsia="Calibri" w:cstheme="minorHAnsi"/>
        </w:rPr>
        <w:t xml:space="preserve">nstituto </w:t>
      </w:r>
      <w:r w:rsidRPr="00E80A65">
        <w:rPr>
          <w:rFonts w:eastAsia="Calibri" w:cstheme="minorHAnsi"/>
        </w:rPr>
        <w:t>N</w:t>
      </w:r>
      <w:r w:rsidR="002C4D6B" w:rsidRPr="00E80A65">
        <w:rPr>
          <w:rFonts w:eastAsia="Calibri" w:cstheme="minorHAnsi"/>
        </w:rPr>
        <w:t xml:space="preserve">acional del </w:t>
      </w:r>
      <w:r w:rsidRPr="00E80A65">
        <w:rPr>
          <w:rFonts w:eastAsia="Calibri" w:cstheme="minorHAnsi"/>
        </w:rPr>
        <w:t>F</w:t>
      </w:r>
      <w:r w:rsidR="002C4D6B" w:rsidRPr="00E80A65">
        <w:rPr>
          <w:rFonts w:eastAsia="Calibri" w:cstheme="minorHAnsi"/>
        </w:rPr>
        <w:t xml:space="preserve">ondo de la </w:t>
      </w:r>
      <w:r w:rsidRPr="00E80A65">
        <w:rPr>
          <w:rFonts w:eastAsia="Calibri" w:cstheme="minorHAnsi"/>
        </w:rPr>
        <w:t>V</w:t>
      </w:r>
      <w:r w:rsidR="002C4D6B" w:rsidRPr="00E80A65">
        <w:rPr>
          <w:rFonts w:eastAsia="Calibri" w:cstheme="minorHAnsi"/>
        </w:rPr>
        <w:t>ivienda para los trabajadores (</w:t>
      </w:r>
      <w:r w:rsidRPr="00E80A65">
        <w:rPr>
          <w:rFonts w:eastAsia="Calibri" w:cstheme="minorHAnsi"/>
        </w:rPr>
        <w:t>INFONAVIT</w:t>
      </w:r>
      <w:r w:rsidR="002C4D6B" w:rsidRPr="00E80A65">
        <w:rPr>
          <w:rFonts w:eastAsia="Calibri" w:cstheme="minorHAnsi"/>
        </w:rPr>
        <w:t>).</w:t>
      </w:r>
    </w:p>
    <w:p w:rsidR="002C4D6B" w:rsidRPr="00E80A65" w:rsidRDefault="00B07D1F" w:rsidP="002C4D6B">
      <w:pPr>
        <w:jc w:val="both"/>
        <w:rPr>
          <w:rFonts w:eastAsia="Calibri" w:cstheme="minorHAnsi"/>
        </w:rPr>
      </w:pPr>
      <w:r w:rsidRPr="00E80A65">
        <w:rPr>
          <w:rFonts w:eastAsia="Calibri" w:cstheme="minorHAnsi"/>
        </w:rPr>
        <w:t>6.- A</w:t>
      </w:r>
      <w:r w:rsidR="002C4D6B" w:rsidRPr="00E80A65">
        <w:rPr>
          <w:rFonts w:eastAsia="Calibri" w:cstheme="minorHAnsi"/>
        </w:rPr>
        <w:t>probación de la propuesta para la realización de obras públicas para el presente ejercicio</w:t>
      </w:r>
      <w:r w:rsidRPr="00E80A65">
        <w:rPr>
          <w:rFonts w:eastAsia="Calibri" w:cstheme="minorHAnsi"/>
        </w:rPr>
        <w:t xml:space="preserve"> fiscal 2018, con recursos del F</w:t>
      </w:r>
      <w:r w:rsidR="002C4D6B" w:rsidRPr="00E80A65">
        <w:rPr>
          <w:rFonts w:eastAsia="Calibri" w:cstheme="minorHAnsi"/>
        </w:rPr>
        <w:t xml:space="preserve">ondo de </w:t>
      </w:r>
      <w:r w:rsidRPr="00E80A65">
        <w:rPr>
          <w:rFonts w:eastAsia="Calibri" w:cstheme="minorHAnsi"/>
        </w:rPr>
        <w:t>U</w:t>
      </w:r>
      <w:r w:rsidR="002C4D6B" w:rsidRPr="00E80A65">
        <w:rPr>
          <w:rFonts w:eastAsia="Calibri" w:cstheme="minorHAnsi"/>
        </w:rPr>
        <w:t>ltracrecimiento municipal</w:t>
      </w:r>
      <w:r w:rsidRPr="00E80A65">
        <w:rPr>
          <w:rFonts w:eastAsia="Calibri" w:cstheme="minorHAnsi"/>
        </w:rPr>
        <w:t>;</w:t>
      </w:r>
    </w:p>
    <w:p w:rsidR="002C4D6B" w:rsidRPr="00E80A65" w:rsidRDefault="00B07D1F" w:rsidP="002C4D6B">
      <w:pPr>
        <w:jc w:val="both"/>
        <w:rPr>
          <w:rFonts w:eastAsia="Calibri" w:cstheme="minorHAnsi"/>
        </w:rPr>
      </w:pPr>
      <w:r w:rsidRPr="00E80A65">
        <w:rPr>
          <w:rFonts w:eastAsia="Calibri" w:cstheme="minorHAnsi"/>
        </w:rPr>
        <w:t>7.- A</w:t>
      </w:r>
      <w:r w:rsidR="002C4D6B" w:rsidRPr="00E80A65">
        <w:rPr>
          <w:rFonts w:eastAsia="Calibri" w:cstheme="minorHAnsi"/>
        </w:rPr>
        <w:t xml:space="preserve">probación de la propuesta para la realización de obras públicas para el presente ejercicio fiscal 2018, con recursos del </w:t>
      </w:r>
      <w:r w:rsidRPr="00E80A65">
        <w:rPr>
          <w:rFonts w:eastAsia="Calibri" w:cstheme="minorHAnsi"/>
        </w:rPr>
        <w:t>F</w:t>
      </w:r>
      <w:r w:rsidR="002C4D6B" w:rsidRPr="00E80A65">
        <w:rPr>
          <w:rFonts w:eastAsia="Calibri" w:cstheme="minorHAnsi"/>
        </w:rPr>
        <w:t xml:space="preserve">ondo de </w:t>
      </w:r>
      <w:r w:rsidRPr="00E80A65">
        <w:rPr>
          <w:rFonts w:eastAsia="Calibri" w:cstheme="minorHAnsi"/>
        </w:rPr>
        <w:t>D</w:t>
      </w:r>
      <w:r w:rsidR="002C4D6B" w:rsidRPr="00E80A65">
        <w:rPr>
          <w:rFonts w:eastAsia="Calibri" w:cstheme="minorHAnsi"/>
        </w:rPr>
        <w:t xml:space="preserve">esarrollo </w:t>
      </w:r>
      <w:r w:rsidRPr="00E80A65">
        <w:rPr>
          <w:rFonts w:eastAsia="Calibri" w:cstheme="minorHAnsi"/>
        </w:rPr>
        <w:t>M</w:t>
      </w:r>
      <w:r w:rsidR="002C4D6B" w:rsidRPr="00E80A65">
        <w:rPr>
          <w:rFonts w:eastAsia="Calibri" w:cstheme="minorHAnsi"/>
        </w:rPr>
        <w:t>unicipal; y</w:t>
      </w:r>
    </w:p>
    <w:p w:rsidR="00B07D1F" w:rsidRPr="00E80A65" w:rsidRDefault="00B07D1F" w:rsidP="002C4D6B">
      <w:pPr>
        <w:jc w:val="both"/>
        <w:rPr>
          <w:rFonts w:eastAsia="Calibri" w:cstheme="minorHAnsi"/>
        </w:rPr>
      </w:pPr>
      <w:r w:rsidRPr="00E80A65">
        <w:rPr>
          <w:rFonts w:eastAsia="Calibri" w:cstheme="minorHAnsi"/>
        </w:rPr>
        <w:lastRenderedPageBreak/>
        <w:t>8.- A</w:t>
      </w:r>
      <w:r w:rsidR="002C4D6B" w:rsidRPr="00E80A65">
        <w:rPr>
          <w:rFonts w:eastAsia="Calibri" w:cstheme="minorHAnsi"/>
        </w:rPr>
        <w:t xml:space="preserve">probación de la propuesta para autorizar la firma de un convenio de colaboración y coordinación entre el </w:t>
      </w:r>
      <w:r w:rsidRPr="00E80A65">
        <w:rPr>
          <w:rFonts w:eastAsia="Calibri" w:cstheme="minorHAnsi"/>
        </w:rPr>
        <w:t>M</w:t>
      </w:r>
      <w:r w:rsidR="002C4D6B" w:rsidRPr="00E80A65">
        <w:rPr>
          <w:rFonts w:eastAsia="Calibri" w:cstheme="minorHAnsi"/>
        </w:rPr>
        <w:t xml:space="preserve">unicipio de </w:t>
      </w:r>
      <w:r w:rsidRPr="00E80A65">
        <w:rPr>
          <w:rFonts w:eastAsia="Calibri" w:cstheme="minorHAnsi"/>
        </w:rPr>
        <w:t>G</w:t>
      </w:r>
      <w:r w:rsidR="002C4D6B" w:rsidRPr="00E80A65">
        <w:rPr>
          <w:rFonts w:eastAsia="Calibri" w:cstheme="minorHAnsi"/>
        </w:rPr>
        <w:t xml:space="preserve">eneral </w:t>
      </w:r>
      <w:r w:rsidRPr="00E80A65">
        <w:rPr>
          <w:rFonts w:eastAsia="Calibri" w:cstheme="minorHAnsi"/>
        </w:rPr>
        <w:t>E</w:t>
      </w:r>
      <w:r w:rsidR="002C4D6B" w:rsidRPr="00E80A65">
        <w:rPr>
          <w:rFonts w:eastAsia="Calibri" w:cstheme="minorHAnsi"/>
        </w:rPr>
        <w:t xml:space="preserve">scobedo y el organismo público, independiente y autónomo denominado </w:t>
      </w:r>
      <w:r w:rsidRPr="00E80A65">
        <w:rPr>
          <w:rFonts w:eastAsia="Calibri" w:cstheme="minorHAnsi"/>
        </w:rPr>
        <w:t>C</w:t>
      </w:r>
      <w:r w:rsidR="002C4D6B" w:rsidRPr="00E80A65">
        <w:rPr>
          <w:rFonts w:eastAsia="Calibri" w:cstheme="minorHAnsi"/>
        </w:rPr>
        <w:t xml:space="preserve">omisión </w:t>
      </w:r>
      <w:r w:rsidRPr="00E80A65">
        <w:rPr>
          <w:rFonts w:eastAsia="Calibri" w:cstheme="minorHAnsi"/>
        </w:rPr>
        <w:t>E</w:t>
      </w:r>
      <w:r w:rsidR="002C4D6B" w:rsidRPr="00E80A65">
        <w:rPr>
          <w:rFonts w:eastAsia="Calibri" w:cstheme="minorHAnsi"/>
        </w:rPr>
        <w:t xml:space="preserve">statal </w:t>
      </w:r>
      <w:r w:rsidRPr="00E80A65">
        <w:rPr>
          <w:rFonts w:eastAsia="Calibri" w:cstheme="minorHAnsi"/>
        </w:rPr>
        <w:t>E</w:t>
      </w:r>
      <w:r w:rsidR="002C4D6B" w:rsidRPr="00E80A65">
        <w:rPr>
          <w:rFonts w:eastAsia="Calibri" w:cstheme="minorHAnsi"/>
        </w:rPr>
        <w:t>lectoral.</w:t>
      </w:r>
    </w:p>
    <w:p w:rsidR="0061492C" w:rsidRPr="00E80A65" w:rsidRDefault="0061492C" w:rsidP="002C4D6B">
      <w:pPr>
        <w:jc w:val="both"/>
        <w:rPr>
          <w:rFonts w:eastAsia="Calibri" w:cstheme="minorHAnsi"/>
        </w:rPr>
      </w:pPr>
      <w:r w:rsidRPr="00E80A65">
        <w:rPr>
          <w:rFonts w:eastAsia="Calibri" w:cstheme="minorHAnsi"/>
          <w:noProof/>
          <w:lang w:eastAsia="es-MX"/>
        </w:rPr>
        <w:drawing>
          <wp:anchor distT="0" distB="0" distL="114300" distR="114300" simplePos="0" relativeHeight="251707392" behindDoc="1" locked="0" layoutInCell="1" allowOverlap="1" wp14:anchorId="78BBE493" wp14:editId="5B3CD456">
            <wp:simplePos x="0" y="0"/>
            <wp:positionH relativeFrom="margin">
              <wp:posOffset>-108585</wp:posOffset>
            </wp:positionH>
            <wp:positionV relativeFrom="paragraph">
              <wp:posOffset>229235</wp:posOffset>
            </wp:positionV>
            <wp:extent cx="5834380" cy="64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647700"/>
                    </a:xfrm>
                    <a:prstGeom prst="rect">
                      <a:avLst/>
                    </a:prstGeom>
                    <a:noFill/>
                  </pic:spPr>
                </pic:pic>
              </a:graphicData>
            </a:graphic>
            <wp14:sizeRelV relativeFrom="margin">
              <wp14:pctHeight>0</wp14:pctHeight>
            </wp14:sizeRelV>
          </wp:anchor>
        </w:drawing>
      </w:r>
    </w:p>
    <w:p w:rsidR="00A36007" w:rsidRPr="00E80A65" w:rsidRDefault="00D8674C" w:rsidP="00D8674C">
      <w:pPr>
        <w:jc w:val="both"/>
        <w:rPr>
          <w:rFonts w:eastAsia="Calibri" w:cstheme="minorHAnsi"/>
          <w:b/>
        </w:rPr>
      </w:pPr>
      <w:r w:rsidRPr="00E80A65">
        <w:rPr>
          <w:rFonts w:eastAsia="Calibri" w:cstheme="minorHAnsi"/>
          <w:b/>
        </w:rPr>
        <w:t xml:space="preserve">PUNTO 3 DEL ORDEN DEL </w:t>
      </w:r>
      <w:r w:rsidR="000C1229" w:rsidRPr="00E80A65">
        <w:rPr>
          <w:rFonts w:eastAsia="Calibri" w:cstheme="minorHAnsi"/>
          <w:b/>
        </w:rPr>
        <w:t xml:space="preserve">DÍA. </w:t>
      </w:r>
      <w:r w:rsidR="00B07D1F" w:rsidRPr="00E80A65">
        <w:rPr>
          <w:rFonts w:eastAsia="Calibri" w:cstheme="minorHAnsi"/>
          <w:b/>
        </w:rPr>
        <w:t>PRESENTACIÓN DE LA PROPUESTA PARA AUTORIZAR EL DAR AVISO A LA CIUDADANÍA DEL INICIO DEL PROCESO DE FORMULACIÓN DEL PROGRAMA PARCIAL DE DESARROLLO URBANO DEL DISTRITO “ALIANZA” DE GENERAL ESCOBEDO…………………………………..</w:t>
      </w:r>
    </w:p>
    <w:p w:rsidR="00D8674C" w:rsidRPr="00E80A65" w:rsidRDefault="00A36007" w:rsidP="00D8674C">
      <w:pPr>
        <w:jc w:val="both"/>
        <w:rPr>
          <w:rFonts w:eastAsia="Calibri" w:cstheme="minorHAnsi"/>
        </w:rPr>
      </w:pPr>
      <w:r w:rsidRPr="00E80A65">
        <w:rPr>
          <w:rFonts w:eastAsia="Calibri" w:cstheme="minorHAnsi"/>
        </w:rPr>
        <w:t xml:space="preserve"> </w:t>
      </w:r>
      <w:r w:rsidR="00D8674C" w:rsidRPr="00E80A65">
        <w:rPr>
          <w:rFonts w:eastAsia="Calibri" w:cstheme="minorHAnsi"/>
        </w:rPr>
        <w:t xml:space="preserve">El Secretario del Ayuntamiento, Licenciado Andrés Concepción Mijes Llovera, comenta lo siguiente: </w:t>
      </w:r>
      <w:r w:rsidR="00B07D1F" w:rsidRPr="00E80A65">
        <w:rPr>
          <w:rFonts w:eastAsia="Calibri" w:cstheme="minorHAnsi"/>
        </w:rPr>
        <w:t>ahora bien, damos paso al punto 3 del orden del día, referente a la propuesta para autorizar el dar aviso a la ciudadanía del inicio del proceso de formulación del programa parcial de desarrollo urbano del distrito “alianza” de General Escobedo; su dictamen ha sido circulado anteriormente así como también será transcrito en su totalidad al acta correspondiente, por lo que se propone la dispensa de su lectura; quienes estén de acuerdo con dicha propuesta sírvanse manifestarlo en la forma acostumbrada.</w:t>
      </w:r>
    </w:p>
    <w:p w:rsidR="00D8674C" w:rsidRPr="00E80A65" w:rsidRDefault="00885BE5" w:rsidP="00D8674C">
      <w:pPr>
        <w:jc w:val="both"/>
        <w:rPr>
          <w:rFonts w:eastAsia="Calibri" w:cstheme="minorHAnsi"/>
        </w:rPr>
      </w:pPr>
      <w:r w:rsidRPr="00E80A65">
        <w:rPr>
          <w:rFonts w:eastAsia="Calibri" w:cstheme="minorHAnsi"/>
          <w:noProof/>
          <w:lang w:eastAsia="es-MX"/>
        </w:rPr>
        <mc:AlternateContent>
          <mc:Choice Requires="wps">
            <w:drawing>
              <wp:anchor distT="0" distB="0" distL="114300" distR="114300" simplePos="0" relativeHeight="251685888" behindDoc="1" locked="0" layoutInCell="1" allowOverlap="1" wp14:anchorId="1DEB18C9" wp14:editId="5F228E2A">
                <wp:simplePos x="0" y="0"/>
                <wp:positionH relativeFrom="column">
                  <wp:posOffset>-118110</wp:posOffset>
                </wp:positionH>
                <wp:positionV relativeFrom="paragraph">
                  <wp:posOffset>233680</wp:posOffset>
                </wp:positionV>
                <wp:extent cx="5819775" cy="676275"/>
                <wp:effectExtent l="0" t="0" r="28575" b="28575"/>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338628" id="Rectángulo 7" o:spid="_x0000_s1026" style="position:absolute;margin-left:-9.3pt;margin-top:18.4pt;width:458.25pt;height:53.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" fillcolor="window" strokecolor="windowText" strokeweight="1pt">
                <v:path arrowok="t"/>
              </v:rect>
            </w:pict>
          </mc:Fallback>
        </mc:AlternateContent>
      </w:r>
      <w:r w:rsidR="00D8674C" w:rsidRPr="00E80A65">
        <w:rPr>
          <w:rFonts w:eastAsia="Calibri" w:cstheme="minorHAnsi"/>
        </w:rPr>
        <w:t>El Ayuntamiento en votación económica emite el siguiente Acuerdo:</w:t>
      </w:r>
    </w:p>
    <w:p w:rsidR="00A36007" w:rsidRPr="00E80A65" w:rsidRDefault="00D8674C" w:rsidP="00D8674C">
      <w:pPr>
        <w:jc w:val="both"/>
        <w:rPr>
          <w:rFonts w:eastAsia="Calibri" w:cstheme="minorHAnsi"/>
          <w:b/>
        </w:rPr>
      </w:pPr>
      <w:r w:rsidRPr="00E80A65">
        <w:rPr>
          <w:rFonts w:eastAsia="Calibri" w:cstheme="minorHAnsi"/>
          <w:b/>
        </w:rPr>
        <w:t>UNICO.- Por unanimidad se aprueba la dispensa de la lectura</w:t>
      </w:r>
      <w:r w:rsidR="00A36007" w:rsidRPr="00E80A65">
        <w:rPr>
          <w:rFonts w:eastAsia="Calibri" w:cstheme="minorHAnsi"/>
          <w:b/>
        </w:rPr>
        <w:t xml:space="preserve"> </w:t>
      </w:r>
      <w:r w:rsidR="00640B15" w:rsidRPr="00E80A65">
        <w:rPr>
          <w:rFonts w:eastAsia="Calibri" w:cstheme="minorHAnsi"/>
          <w:b/>
        </w:rPr>
        <w:t xml:space="preserve">del Dictamen </w:t>
      </w:r>
      <w:r w:rsidR="00B07D1F" w:rsidRPr="00E80A65">
        <w:rPr>
          <w:rFonts w:eastAsia="Calibri" w:cstheme="minorHAnsi"/>
          <w:b/>
        </w:rPr>
        <w:t>referente a la propuesta para autorizar el dar aviso a la ciudadanía del inicio del proceso de formulación del programa parcial de desarrollo urbano del distrito “alianza” de General Escobedo…………………….</w:t>
      </w:r>
    </w:p>
    <w:p w:rsidR="00B07D1F" w:rsidRPr="00E80A65" w:rsidRDefault="00B07D1F" w:rsidP="00D8674C">
      <w:pPr>
        <w:jc w:val="both"/>
        <w:rPr>
          <w:rFonts w:eastAsia="Calibri" w:cstheme="minorHAnsi"/>
          <w:b/>
        </w:rPr>
      </w:pPr>
    </w:p>
    <w:p w:rsidR="00D8674C" w:rsidRPr="00E80A65" w:rsidRDefault="00D8674C" w:rsidP="00D8674C">
      <w:pPr>
        <w:jc w:val="both"/>
        <w:rPr>
          <w:rFonts w:eastAsia="Calibri" w:cstheme="minorHAnsi"/>
        </w:rPr>
      </w:pPr>
      <w:r w:rsidRPr="00E80A65">
        <w:rPr>
          <w:rFonts w:eastAsia="Calibri" w:cstheme="minorHAnsi"/>
        </w:rPr>
        <w:t xml:space="preserve">El Secretario del Ayuntamiento, Licenciado Andrés Concepción Mijes Llovera, manifiesta si hay algún comentario con referencia a dicha Acta. </w:t>
      </w:r>
    </w:p>
    <w:p w:rsidR="00512C49" w:rsidRPr="00E80A65" w:rsidRDefault="00A36007" w:rsidP="00512C49">
      <w:pPr>
        <w:jc w:val="both"/>
        <w:rPr>
          <w:rFonts w:eastAsia="Calibri" w:cstheme="minorHAnsi"/>
        </w:rPr>
      </w:pPr>
      <w:r w:rsidRPr="00E80A65">
        <w:rPr>
          <w:rFonts w:eastAsia="Calibri" w:cstheme="minorHAnsi"/>
        </w:rPr>
        <w:t xml:space="preserve"> </w:t>
      </w:r>
      <w:r w:rsidR="00B07D1F" w:rsidRPr="00E80A65">
        <w:rPr>
          <w:rFonts w:eastAsia="Calibri" w:cstheme="minorHAnsi"/>
        </w:rPr>
        <w:t>Al no haber</w:t>
      </w:r>
      <w:r w:rsidR="00512C49" w:rsidRPr="00E80A65">
        <w:rPr>
          <w:rFonts w:eastAsia="Calibri" w:cstheme="minorHAnsi"/>
        </w:rPr>
        <w:t xml:space="preserve"> comentarios se somete a votación de los presentes el asunto en turno.</w:t>
      </w:r>
    </w:p>
    <w:p w:rsidR="00D8674C" w:rsidRPr="00E80A65" w:rsidRDefault="00C3123A" w:rsidP="00512C49">
      <w:pPr>
        <w:jc w:val="both"/>
        <w:rPr>
          <w:rFonts w:eastAsia="Calibri" w:cstheme="minorHAnsi"/>
        </w:rPr>
      </w:pPr>
      <w:r w:rsidRPr="00E80A65">
        <w:rPr>
          <w:rFonts w:eastAsia="Calibri" w:cstheme="minorHAnsi"/>
          <w:noProof/>
          <w:lang w:eastAsia="es-MX"/>
        </w:rPr>
        <w:drawing>
          <wp:anchor distT="0" distB="0" distL="114300" distR="114300" simplePos="0" relativeHeight="251687936" behindDoc="1" locked="0" layoutInCell="1" allowOverlap="1" wp14:anchorId="1F202204" wp14:editId="2EC5B8EA">
            <wp:simplePos x="0" y="0"/>
            <wp:positionH relativeFrom="margin">
              <wp:align>center</wp:align>
            </wp:positionH>
            <wp:positionV relativeFrom="paragraph">
              <wp:posOffset>379095</wp:posOffset>
            </wp:positionV>
            <wp:extent cx="5749925" cy="742950"/>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79" cy="742957"/>
                    </a:xfrm>
                    <a:prstGeom prst="rect">
                      <a:avLst/>
                    </a:prstGeom>
                    <a:noFill/>
                  </pic:spPr>
                </pic:pic>
              </a:graphicData>
            </a:graphic>
            <wp14:sizeRelH relativeFrom="margin">
              <wp14:pctWidth>0</wp14:pctWidth>
            </wp14:sizeRelH>
            <wp14:sizeRelV relativeFrom="margin">
              <wp14:pctHeight>0</wp14:pctHeight>
            </wp14:sizeRelV>
          </wp:anchor>
        </w:drawing>
      </w:r>
      <w:r w:rsidR="00512C49" w:rsidRPr="00E80A65">
        <w:rPr>
          <w:rFonts w:eastAsia="Calibri" w:cstheme="minorHAnsi"/>
        </w:rPr>
        <w:t>El pleno, con 15 vo</w:t>
      </w:r>
      <w:r w:rsidR="00C13578" w:rsidRPr="00E80A65">
        <w:rPr>
          <w:rFonts w:eastAsia="Calibri" w:cstheme="minorHAnsi"/>
        </w:rPr>
        <w:t xml:space="preserve">tos a favor y una abstención </w:t>
      </w:r>
      <w:r w:rsidR="00512C49" w:rsidRPr="00E80A65">
        <w:rPr>
          <w:rFonts w:eastAsia="Calibri" w:cstheme="minorHAnsi"/>
        </w:rPr>
        <w:t>por parte de la Regidora Lorena Velázquez Barbosa emite el siguiente Acuerdo:</w:t>
      </w:r>
    </w:p>
    <w:p w:rsidR="002F41E8" w:rsidRPr="00E80A65" w:rsidRDefault="00D8674C" w:rsidP="00254FFA">
      <w:pPr>
        <w:jc w:val="both"/>
        <w:rPr>
          <w:rFonts w:eastAsia="Calibri" w:cstheme="minorHAnsi"/>
          <w:b/>
        </w:rPr>
      </w:pPr>
      <w:r w:rsidRPr="00E80A65">
        <w:rPr>
          <w:rFonts w:eastAsia="Calibri" w:cstheme="minorHAnsi"/>
          <w:b/>
        </w:rPr>
        <w:t xml:space="preserve">UNICO.- Por </w:t>
      </w:r>
      <w:r w:rsidR="000C1229" w:rsidRPr="00E80A65">
        <w:rPr>
          <w:rFonts w:eastAsia="Calibri" w:cstheme="minorHAnsi"/>
          <w:b/>
        </w:rPr>
        <w:t>mayoría</w:t>
      </w:r>
      <w:r w:rsidR="00C13578" w:rsidRPr="00E80A65">
        <w:rPr>
          <w:rFonts w:eastAsia="Calibri" w:cstheme="minorHAnsi"/>
          <w:b/>
        </w:rPr>
        <w:t xml:space="preserve"> absoluta</w:t>
      </w:r>
      <w:r w:rsidR="000C1229" w:rsidRPr="00E80A65">
        <w:rPr>
          <w:rFonts w:eastAsia="Calibri" w:cstheme="minorHAnsi"/>
          <w:b/>
        </w:rPr>
        <w:t xml:space="preserve"> </w:t>
      </w:r>
      <w:r w:rsidRPr="00E80A65">
        <w:rPr>
          <w:rFonts w:eastAsia="Calibri" w:cstheme="minorHAnsi"/>
          <w:b/>
        </w:rPr>
        <w:t xml:space="preserve">se aprueba el </w:t>
      </w:r>
      <w:r w:rsidR="00F32BF3" w:rsidRPr="00E80A65">
        <w:rPr>
          <w:rFonts w:eastAsia="Calibri" w:cstheme="minorHAnsi"/>
          <w:b/>
        </w:rPr>
        <w:t xml:space="preserve">dictamen </w:t>
      </w:r>
      <w:r w:rsidR="00B07D1F" w:rsidRPr="00E80A65">
        <w:rPr>
          <w:rFonts w:eastAsia="Calibri" w:cstheme="minorHAnsi"/>
          <w:b/>
        </w:rPr>
        <w:t xml:space="preserve">referente a la propuesta para autorizar el dar aviso a la ciudadanía del inicio del proceso de formulación del programa parcial de desarrollo urbano del distrito “alianza” de General Escobedo </w:t>
      </w:r>
      <w:r w:rsidRPr="00E80A65">
        <w:rPr>
          <w:rFonts w:eastAsia="Calibri" w:cstheme="minorHAnsi"/>
          <w:b/>
        </w:rPr>
        <w:t>(</w:t>
      </w:r>
      <w:r w:rsidR="00A95B9A" w:rsidRPr="00E80A65">
        <w:rPr>
          <w:rFonts w:eastAsia="Calibri" w:cstheme="minorHAnsi"/>
          <w:b/>
        </w:rPr>
        <w:t>ARAE-367</w:t>
      </w:r>
      <w:r w:rsidRPr="00E80A65">
        <w:rPr>
          <w:rFonts w:eastAsia="Calibri" w:cstheme="minorHAnsi"/>
          <w:b/>
        </w:rPr>
        <w:t>/2017)</w:t>
      </w:r>
      <w:r w:rsidR="00B07D1F" w:rsidRPr="00E80A65">
        <w:rPr>
          <w:rFonts w:eastAsia="Calibri" w:cstheme="minorHAnsi"/>
          <w:b/>
        </w:rPr>
        <w:t>………………………………………….</w:t>
      </w:r>
    </w:p>
    <w:p w:rsidR="007262C0" w:rsidRPr="00E80A65" w:rsidRDefault="007262C0" w:rsidP="00254FFA">
      <w:pPr>
        <w:jc w:val="both"/>
        <w:rPr>
          <w:rStyle w:val="Textoindependiente3Car"/>
          <w:rFonts w:asciiTheme="minorHAnsi" w:eastAsia="Calibri" w:hAnsiTheme="minorHAnsi" w:cstheme="minorHAnsi"/>
          <w:b/>
          <w:sz w:val="22"/>
          <w:szCs w:val="22"/>
          <w:lang w:val="es-MX" w:eastAsia="en-US"/>
        </w:rPr>
      </w:pPr>
    </w:p>
    <w:p w:rsidR="00B07D1F" w:rsidRPr="00E80A65" w:rsidRDefault="00B07D1F" w:rsidP="00B07D1F">
      <w:pPr>
        <w:spacing w:line="240" w:lineRule="auto"/>
        <w:jc w:val="both"/>
        <w:rPr>
          <w:rFonts w:eastAsia="Times New Roman" w:cstheme="minorHAnsi"/>
          <w:b/>
          <w:bCs/>
          <w:color w:val="000000"/>
          <w:lang w:eastAsia="es-MX"/>
        </w:rPr>
      </w:pPr>
    </w:p>
    <w:p w:rsidR="00B07D1F" w:rsidRPr="00E80A65" w:rsidRDefault="00B07D1F" w:rsidP="00B07D1F">
      <w:pPr>
        <w:spacing w:after="0" w:line="240" w:lineRule="auto"/>
        <w:jc w:val="both"/>
        <w:rPr>
          <w:rFonts w:eastAsia="Times New Roman" w:cstheme="minorHAnsi"/>
          <w:sz w:val="24"/>
          <w:lang w:eastAsia="es-MX"/>
        </w:rPr>
      </w:pPr>
      <w:r w:rsidRPr="00E80A65">
        <w:rPr>
          <w:rFonts w:eastAsia="Times New Roman" w:cstheme="minorHAnsi"/>
          <w:b/>
          <w:bCs/>
          <w:color w:val="000000"/>
          <w:sz w:val="24"/>
          <w:lang w:eastAsia="es-MX"/>
        </w:rPr>
        <w:t xml:space="preserve">CC. INTEGRANTES DEL PLENO DEL AYUNTAMIENTO DE GENERAL ESCOBEDO, NUEVO LEÓN </w:t>
      </w:r>
    </w:p>
    <w:p w:rsidR="00B07D1F" w:rsidRPr="00E80A65" w:rsidRDefault="00B07D1F" w:rsidP="00B07D1F">
      <w:pPr>
        <w:spacing w:after="0" w:line="240" w:lineRule="auto"/>
        <w:jc w:val="both"/>
        <w:rPr>
          <w:rFonts w:eastAsia="Times New Roman" w:cstheme="minorHAnsi"/>
          <w:b/>
          <w:bCs/>
          <w:color w:val="000000"/>
          <w:sz w:val="24"/>
          <w:lang w:eastAsia="es-MX"/>
        </w:rPr>
      </w:pPr>
      <w:r w:rsidRPr="00E80A65">
        <w:rPr>
          <w:rFonts w:eastAsia="Times New Roman" w:cstheme="minorHAnsi"/>
          <w:b/>
          <w:bCs/>
          <w:color w:val="000000"/>
          <w:sz w:val="24"/>
          <w:lang w:eastAsia="es-MX"/>
        </w:rPr>
        <w:t xml:space="preserve">P R E S E N T E S. – </w:t>
      </w:r>
    </w:p>
    <w:p w:rsidR="00B07D1F" w:rsidRPr="00E80A65" w:rsidRDefault="00B07D1F" w:rsidP="00B07D1F">
      <w:pPr>
        <w:spacing w:after="0" w:line="240" w:lineRule="auto"/>
        <w:jc w:val="both"/>
        <w:rPr>
          <w:rFonts w:eastAsia="Times New Roman" w:cstheme="minorHAnsi"/>
          <w:sz w:val="24"/>
          <w:lang w:eastAsia="es-MX"/>
        </w:rPr>
      </w:pPr>
    </w:p>
    <w:p w:rsidR="00B07D1F" w:rsidRPr="00E80A65" w:rsidRDefault="00B07D1F" w:rsidP="00B07D1F">
      <w:pPr>
        <w:spacing w:line="240" w:lineRule="auto"/>
        <w:jc w:val="both"/>
        <w:rPr>
          <w:rFonts w:eastAsia="Times New Roman" w:cstheme="minorHAnsi"/>
          <w:color w:val="000000"/>
          <w:sz w:val="24"/>
          <w:lang w:eastAsia="es-MX"/>
        </w:rPr>
      </w:pPr>
      <w:r w:rsidRPr="00E80A65">
        <w:rPr>
          <w:rFonts w:eastAsia="Times New Roman" w:cstheme="minorHAnsi"/>
          <w:color w:val="000000"/>
          <w:sz w:val="24"/>
          <w:lang w:eastAsia="es-MX"/>
        </w:rPr>
        <w:t xml:space="preserve">Atendiendo la convocatoria correspondiente de la Comisión de Desarrollo Urbano del R. Ayuntamiento de esta Ciudad, los integrantes de la misma, en sesión de Comisión del 20 de marzo del año en curso acordaron con fundamento en lo establecido por los artículos 38, 39, y 40 fracción VI de la Ley de Gobierno Municipal, y por los artículos  78, 79, 82 fracción IX, y 91  del Reglamento Interior del R. Ayuntamiento, de este Municipio presentar a este cuerpo colegiado el presente Dictamen relativo a la propuesta para autorizar el dar aviso a la ciudadanía del inicio del Proceso de formulación del Programa Parcial de Desarrollo Urbano del Distrito “Alianza” de General Escobedo, Nuevo León, bajo los siguientes: </w:t>
      </w:r>
    </w:p>
    <w:p w:rsidR="00160C35" w:rsidRDefault="00160C35" w:rsidP="00B07D1F">
      <w:pPr>
        <w:spacing w:line="240" w:lineRule="auto"/>
        <w:jc w:val="center"/>
        <w:rPr>
          <w:rFonts w:eastAsia="Times New Roman" w:cstheme="minorHAnsi"/>
          <w:b/>
          <w:bCs/>
          <w:color w:val="000000"/>
          <w:sz w:val="24"/>
          <w:lang w:eastAsia="es-MX"/>
        </w:rPr>
      </w:pPr>
    </w:p>
    <w:p w:rsidR="00160C35" w:rsidRDefault="00160C35" w:rsidP="00B07D1F">
      <w:pPr>
        <w:spacing w:line="240" w:lineRule="auto"/>
        <w:jc w:val="center"/>
        <w:rPr>
          <w:rFonts w:eastAsia="Times New Roman" w:cstheme="minorHAnsi"/>
          <w:b/>
          <w:bCs/>
          <w:color w:val="000000"/>
          <w:sz w:val="24"/>
          <w:lang w:eastAsia="es-MX"/>
        </w:rPr>
      </w:pPr>
    </w:p>
    <w:p w:rsidR="00B07D1F" w:rsidRPr="00E80A65" w:rsidRDefault="00B07D1F" w:rsidP="00B07D1F">
      <w:pPr>
        <w:spacing w:line="240" w:lineRule="auto"/>
        <w:jc w:val="center"/>
        <w:rPr>
          <w:rFonts w:eastAsia="Times New Roman" w:cstheme="minorHAnsi"/>
          <w:sz w:val="24"/>
          <w:lang w:eastAsia="es-MX"/>
        </w:rPr>
      </w:pPr>
      <w:r w:rsidRPr="00E80A65">
        <w:rPr>
          <w:rFonts w:eastAsia="Times New Roman" w:cstheme="minorHAnsi"/>
          <w:b/>
          <w:bCs/>
          <w:color w:val="000000"/>
          <w:sz w:val="24"/>
          <w:lang w:eastAsia="es-MX"/>
        </w:rPr>
        <w:lastRenderedPageBreak/>
        <w:t>ANTECEDENTES</w:t>
      </w:r>
    </w:p>
    <w:p w:rsidR="00B07D1F" w:rsidRDefault="00B07D1F" w:rsidP="00B07D1F">
      <w:pPr>
        <w:spacing w:line="240" w:lineRule="auto"/>
        <w:jc w:val="both"/>
        <w:rPr>
          <w:rFonts w:eastAsia="Times New Roman" w:cstheme="minorHAnsi"/>
          <w:color w:val="000000"/>
          <w:sz w:val="24"/>
          <w:lang w:eastAsia="es-MX"/>
        </w:rPr>
      </w:pPr>
      <w:r w:rsidRPr="00E80A65">
        <w:rPr>
          <w:rFonts w:eastAsia="Times New Roman" w:cstheme="minorHAnsi"/>
          <w:color w:val="000000"/>
          <w:sz w:val="24"/>
          <w:lang w:eastAsia="es-MX"/>
        </w:rPr>
        <w:t xml:space="preserve">En reunión con el Secretario de Desarrollo Urbano y Ecología del Municipio de General Escobedo, Nuevo León, realizada el día 16 del presente mes y año, fuimos informados de la necesidad de contar con un Programa Parcial de Desarrollo Urbano del Distrito “Alianza” en este Municipio; lo anterior debido a la gran susceptibilidad de la Zona Norte de esta municipalidad, de alcanzar en un mediano plazo, altas tasas de desarrollo poblacional, lo cual evidentemente requiere realizarse bajo un orden, con la debida planificación urbana que se formule cumpliendo con los objetivos generales de identificar los impactos urbanos que generará en el municipio y en la zona conurbada de Monterrey; fomentar la participación de ciudadanos, desarrolladores y autoridades en el proceso de planeación; y servir como avance en el Plan de Desarrollo Urbano Municipal. </w:t>
      </w:r>
    </w:p>
    <w:p w:rsidR="00160C35" w:rsidRPr="00E80A65" w:rsidRDefault="00160C35" w:rsidP="00B07D1F">
      <w:pPr>
        <w:spacing w:line="240" w:lineRule="auto"/>
        <w:jc w:val="both"/>
        <w:rPr>
          <w:rFonts w:eastAsia="Times New Roman" w:cstheme="minorHAnsi"/>
          <w:color w:val="000000"/>
          <w:sz w:val="24"/>
          <w:lang w:eastAsia="es-MX"/>
        </w:rPr>
      </w:pPr>
    </w:p>
    <w:p w:rsidR="00B07D1F" w:rsidRDefault="00B07D1F" w:rsidP="00B07D1F">
      <w:pPr>
        <w:spacing w:line="240" w:lineRule="auto"/>
        <w:jc w:val="both"/>
        <w:rPr>
          <w:rFonts w:eastAsia="Times New Roman" w:cstheme="minorHAnsi"/>
          <w:color w:val="000000"/>
          <w:sz w:val="24"/>
          <w:lang w:eastAsia="es-MX"/>
        </w:rPr>
      </w:pPr>
      <w:r w:rsidRPr="00E80A65">
        <w:rPr>
          <w:rFonts w:eastAsia="Times New Roman" w:cstheme="minorHAnsi"/>
          <w:color w:val="000000"/>
          <w:sz w:val="24"/>
          <w:lang w:eastAsia="es-MX"/>
        </w:rPr>
        <w:t xml:space="preserve">Dentro del proceso de creación del proyecto de Programa Parcial de Desarrollo Urbano del Distrito “Alianza” en este Municipio, deberá considerarse sean cumplidos los objetivos de </w:t>
      </w:r>
      <w:r w:rsidRPr="00E80A65">
        <w:rPr>
          <w:rFonts w:eastAsia="Times New Roman" w:cstheme="minorHAnsi"/>
          <w:b/>
          <w:color w:val="000000"/>
          <w:sz w:val="24"/>
          <w:lang w:eastAsia="es-MX"/>
        </w:rPr>
        <w:t xml:space="preserve">Sustentabilidad </w:t>
      </w:r>
      <w:r w:rsidRPr="00E80A65">
        <w:rPr>
          <w:rFonts w:eastAsia="Times New Roman" w:cstheme="minorHAnsi"/>
          <w:color w:val="000000"/>
          <w:sz w:val="24"/>
          <w:lang w:eastAsia="es-MX"/>
        </w:rPr>
        <w:t xml:space="preserve">en el que se considere una verdadera articulación de áreas verdes y espacios públicos, bajo una cultura de respeto al medio ambiente; de </w:t>
      </w:r>
      <w:r w:rsidRPr="00E80A65">
        <w:rPr>
          <w:rFonts w:eastAsia="Times New Roman" w:cstheme="minorHAnsi"/>
          <w:b/>
          <w:color w:val="000000"/>
          <w:sz w:val="24"/>
          <w:lang w:eastAsia="es-MX"/>
        </w:rPr>
        <w:t xml:space="preserve">Resiliencia </w:t>
      </w:r>
      <w:r w:rsidRPr="00E80A65">
        <w:rPr>
          <w:rFonts w:eastAsia="Times New Roman" w:cstheme="minorHAnsi"/>
          <w:color w:val="000000"/>
          <w:sz w:val="24"/>
          <w:lang w:eastAsia="es-MX"/>
        </w:rPr>
        <w:t xml:space="preserve">a través de la mitigación de riesgos, consolidación de zonas  amortiguamiento y la dotación de equipamiento urbano; de </w:t>
      </w:r>
      <w:r w:rsidRPr="00E80A65">
        <w:rPr>
          <w:rFonts w:eastAsia="Times New Roman" w:cstheme="minorHAnsi"/>
          <w:b/>
          <w:color w:val="000000"/>
          <w:sz w:val="24"/>
          <w:lang w:eastAsia="es-MX"/>
        </w:rPr>
        <w:t xml:space="preserve">Seguridad </w:t>
      </w:r>
      <w:r w:rsidRPr="00E80A65">
        <w:rPr>
          <w:rFonts w:eastAsia="Times New Roman" w:cstheme="minorHAnsi"/>
          <w:color w:val="000000"/>
          <w:sz w:val="24"/>
          <w:lang w:eastAsia="es-MX"/>
        </w:rPr>
        <w:t xml:space="preserve">donde se considere la diversidad de uso de suelo, un diseño urbano orientado a la seguridad con vías y calles igualmente seguras; y de </w:t>
      </w:r>
      <w:r w:rsidRPr="00E80A65">
        <w:rPr>
          <w:rFonts w:eastAsia="Times New Roman" w:cstheme="minorHAnsi"/>
          <w:b/>
          <w:color w:val="000000"/>
          <w:sz w:val="24"/>
          <w:lang w:eastAsia="es-MX"/>
        </w:rPr>
        <w:t xml:space="preserve">Accesibilidad </w:t>
      </w:r>
      <w:r w:rsidRPr="00E80A65">
        <w:rPr>
          <w:rFonts w:eastAsia="Times New Roman" w:cstheme="minorHAnsi"/>
          <w:color w:val="000000"/>
          <w:sz w:val="24"/>
          <w:lang w:eastAsia="es-MX"/>
        </w:rPr>
        <w:t>considerando un desarrollo orientado al Transporte, a la movilidad sustentable, a la accesibilidad universal y acceso al Transporte Público.</w:t>
      </w:r>
    </w:p>
    <w:p w:rsidR="00160C35" w:rsidRPr="00E80A65" w:rsidRDefault="00160C35" w:rsidP="00B07D1F">
      <w:pPr>
        <w:spacing w:line="240" w:lineRule="auto"/>
        <w:jc w:val="both"/>
        <w:rPr>
          <w:rFonts w:eastAsia="Times New Roman" w:cstheme="minorHAnsi"/>
          <w:sz w:val="24"/>
          <w:lang w:eastAsia="es-MX"/>
        </w:rPr>
      </w:pPr>
    </w:p>
    <w:p w:rsidR="00B07D1F" w:rsidRDefault="00B07D1F" w:rsidP="00B07D1F">
      <w:pPr>
        <w:spacing w:line="240" w:lineRule="auto"/>
        <w:jc w:val="both"/>
        <w:rPr>
          <w:rFonts w:eastAsia="Times New Roman" w:cstheme="minorHAnsi"/>
          <w:color w:val="000000"/>
          <w:sz w:val="24"/>
          <w:lang w:eastAsia="es-MX"/>
        </w:rPr>
      </w:pPr>
      <w:r w:rsidRPr="00E80A65">
        <w:rPr>
          <w:rFonts w:eastAsia="Times New Roman" w:cstheme="minorHAnsi"/>
          <w:sz w:val="24"/>
          <w:lang w:eastAsia="es-MX"/>
        </w:rPr>
        <w:t xml:space="preserve">Por ello consideramos que el proceso de creación de </w:t>
      </w:r>
      <w:r w:rsidRPr="00E80A65">
        <w:rPr>
          <w:rFonts w:eastAsia="Times New Roman" w:cstheme="minorHAnsi"/>
          <w:color w:val="000000"/>
          <w:sz w:val="24"/>
          <w:lang w:eastAsia="es-MX"/>
        </w:rPr>
        <w:t>del proyecto de Programa Parcial de Desarrollo Urbano del Distrito “Alianza” en este Municipio, se realice de forma incluyente, dándose participación a todo interesado. Por ello consideramos debe autorizarse a la administración pública Municipal, realizar el siguiente aviso:</w:t>
      </w:r>
    </w:p>
    <w:p w:rsidR="00160C35" w:rsidRPr="00E80A65" w:rsidRDefault="00160C35" w:rsidP="00B07D1F">
      <w:pPr>
        <w:spacing w:line="240" w:lineRule="auto"/>
        <w:jc w:val="both"/>
        <w:rPr>
          <w:rFonts w:eastAsia="Times New Roman" w:cstheme="minorHAnsi"/>
          <w:color w:val="000000"/>
          <w:sz w:val="24"/>
          <w:lang w:eastAsia="es-MX"/>
        </w:rPr>
      </w:pPr>
    </w:p>
    <w:p w:rsidR="00B07D1F" w:rsidRDefault="00B07D1F" w:rsidP="00B07D1F">
      <w:pPr>
        <w:spacing w:line="240" w:lineRule="auto"/>
        <w:jc w:val="both"/>
        <w:rPr>
          <w:rFonts w:eastAsia="Times New Roman" w:cstheme="minorHAnsi"/>
          <w:color w:val="000000"/>
          <w:sz w:val="24"/>
          <w:lang w:eastAsia="es-MX"/>
        </w:rPr>
      </w:pPr>
      <w:r w:rsidRPr="00E80A65">
        <w:rPr>
          <w:rFonts w:eastAsia="Times New Roman" w:cstheme="minorHAnsi"/>
          <w:color w:val="000000"/>
          <w:sz w:val="24"/>
          <w:lang w:eastAsia="es-MX"/>
        </w:rPr>
        <w:t xml:space="preserve">El R. Ayuntamiento de General Escobedo, Nuevo León, con fundamento en lo dispuesto por la fracción I de la Ley de Asentamientos Humanos, Ordenamiento Territorial y Desarrollo Urbano, da aviso a la ciudadanía sobre el inicio del proceso de planeación del proyecto de Programa Parcial de Desarrollo Urbano Distrito “Alianza” en este Municipio. </w:t>
      </w:r>
    </w:p>
    <w:p w:rsidR="00160C35" w:rsidRPr="00E80A65" w:rsidRDefault="00160C35" w:rsidP="00B07D1F">
      <w:pPr>
        <w:spacing w:line="240" w:lineRule="auto"/>
        <w:jc w:val="both"/>
        <w:rPr>
          <w:rFonts w:eastAsia="Times New Roman" w:cstheme="minorHAnsi"/>
          <w:sz w:val="24"/>
          <w:lang w:eastAsia="es-MX"/>
        </w:rPr>
      </w:pPr>
    </w:p>
    <w:p w:rsidR="00B07D1F" w:rsidRPr="00E80A65" w:rsidRDefault="00B07D1F" w:rsidP="00B07D1F">
      <w:pPr>
        <w:spacing w:line="240" w:lineRule="auto"/>
        <w:jc w:val="center"/>
        <w:rPr>
          <w:rFonts w:eastAsia="Times New Roman" w:cstheme="minorHAnsi"/>
          <w:b/>
          <w:bCs/>
          <w:color w:val="000000"/>
          <w:sz w:val="24"/>
          <w:lang w:eastAsia="es-MX"/>
        </w:rPr>
      </w:pPr>
      <w:r w:rsidRPr="00E80A65">
        <w:rPr>
          <w:rFonts w:eastAsia="Times New Roman" w:cstheme="minorHAnsi"/>
          <w:b/>
          <w:bCs/>
          <w:color w:val="000000"/>
          <w:sz w:val="24"/>
          <w:lang w:eastAsia="es-MX"/>
        </w:rPr>
        <w:t>CONSIDERANDOS</w:t>
      </w:r>
    </w:p>
    <w:p w:rsidR="00B07D1F" w:rsidRDefault="00B07D1F" w:rsidP="00B07D1F">
      <w:pPr>
        <w:spacing w:line="240" w:lineRule="auto"/>
        <w:jc w:val="both"/>
        <w:rPr>
          <w:rFonts w:cstheme="minorHAnsi"/>
          <w:i/>
          <w:sz w:val="24"/>
        </w:rPr>
      </w:pPr>
      <w:r w:rsidRPr="00E80A65">
        <w:rPr>
          <w:rFonts w:eastAsia="Times New Roman" w:cstheme="minorHAnsi"/>
          <w:b/>
          <w:bCs/>
          <w:color w:val="000000"/>
          <w:sz w:val="24"/>
          <w:lang w:eastAsia="es-MX"/>
        </w:rPr>
        <w:t>PRIMERO.-</w:t>
      </w:r>
      <w:r w:rsidRPr="00E80A65">
        <w:rPr>
          <w:rFonts w:eastAsia="Times New Roman" w:cstheme="minorHAnsi"/>
          <w:color w:val="000000"/>
          <w:sz w:val="24"/>
          <w:lang w:eastAsia="es-MX"/>
        </w:rPr>
        <w:t xml:space="preserve"> Que la Ley de Asentamientos Humanos, Ordenamiento Territorial y Desarrollo Urbano del Estado de Nuevo León, define en su artículo 3º fracción LVIII a la Planeación Urbana </w:t>
      </w:r>
      <w:r w:rsidRPr="00E80A65">
        <w:rPr>
          <w:rFonts w:eastAsia="Times New Roman" w:cstheme="minorHAnsi"/>
          <w:i/>
          <w:color w:val="000000"/>
          <w:sz w:val="24"/>
          <w:lang w:eastAsia="es-MX"/>
        </w:rPr>
        <w:t>como la</w:t>
      </w:r>
      <w:r w:rsidRPr="00E80A65">
        <w:rPr>
          <w:rFonts w:cstheme="minorHAnsi"/>
          <w:i/>
          <w:sz w:val="24"/>
        </w:rPr>
        <w:t xml:space="preserve"> ordenación racional de acciones que, con la participación social y de los gobiernos estatal y municipal, según su nivel de competencia, tiene como propósito la transformación o conservación de los asentamientos humanos y de centros de población, de conformidad con los principios que la Ley establece, tales como fijar objetivos, metas, estrategias y prioridades; asignar recursos; responsabilidades y tiempos de ejecución, coordinándose acciones y evaluándose resultados.</w:t>
      </w:r>
    </w:p>
    <w:p w:rsidR="00160C35" w:rsidRDefault="00160C35" w:rsidP="00B07D1F">
      <w:pPr>
        <w:spacing w:line="240" w:lineRule="auto"/>
        <w:jc w:val="both"/>
        <w:rPr>
          <w:rFonts w:eastAsia="Times New Roman" w:cstheme="minorHAnsi"/>
          <w:sz w:val="24"/>
          <w:lang w:eastAsia="es-MX"/>
        </w:rPr>
      </w:pPr>
    </w:p>
    <w:p w:rsidR="00160C35" w:rsidRPr="00E80A65" w:rsidRDefault="00160C35" w:rsidP="00B07D1F">
      <w:pPr>
        <w:spacing w:line="240" w:lineRule="auto"/>
        <w:jc w:val="both"/>
        <w:rPr>
          <w:rFonts w:eastAsia="Times New Roman" w:cstheme="minorHAnsi"/>
          <w:sz w:val="24"/>
          <w:lang w:eastAsia="es-MX"/>
        </w:rPr>
      </w:pPr>
    </w:p>
    <w:p w:rsidR="00B07D1F" w:rsidRDefault="00B07D1F" w:rsidP="00B07D1F">
      <w:pPr>
        <w:widowControl w:val="0"/>
        <w:tabs>
          <w:tab w:val="left" w:pos="709"/>
        </w:tabs>
        <w:autoSpaceDE w:val="0"/>
        <w:autoSpaceDN w:val="0"/>
        <w:adjustRightInd w:val="0"/>
        <w:spacing w:line="240" w:lineRule="auto"/>
        <w:jc w:val="both"/>
        <w:rPr>
          <w:rFonts w:cstheme="minorHAnsi"/>
          <w:i/>
          <w:sz w:val="24"/>
        </w:rPr>
      </w:pPr>
      <w:r w:rsidRPr="00E80A65">
        <w:rPr>
          <w:rFonts w:eastAsia="Times New Roman" w:cstheme="minorHAnsi"/>
          <w:b/>
          <w:bCs/>
          <w:color w:val="000000"/>
          <w:sz w:val="24"/>
          <w:lang w:eastAsia="es-MX"/>
        </w:rPr>
        <w:lastRenderedPageBreak/>
        <w:t>SEGUNDO.-</w:t>
      </w:r>
      <w:r w:rsidRPr="00E80A65">
        <w:rPr>
          <w:rFonts w:eastAsia="Times New Roman" w:cstheme="minorHAnsi"/>
          <w:color w:val="000000"/>
          <w:sz w:val="24"/>
          <w:lang w:eastAsia="es-MX"/>
        </w:rPr>
        <w:t xml:space="preserve"> Por su parte, la fracción I del artículo 56 de la Ley citada en el considerando anterior, dispone que </w:t>
      </w:r>
      <w:r w:rsidRPr="00E80A65">
        <w:rPr>
          <w:rFonts w:cstheme="minorHAnsi"/>
          <w:i/>
          <w:sz w:val="24"/>
        </w:rPr>
        <w:t>Para la aprobación, expedición, modificación o actualización de los planes y programas de desarrollo urbano, una vez que las autoridades competentes autoricen que sean sometidos a consulta pública, deberán seguir el siguiente procedimiento: --I. La Autoridad Estatal o Municipal Competente dará aviso público del inicio del proceso de planeación y formulará el proyecto de plan o programa de Desarrollo Urbano…</w:t>
      </w:r>
    </w:p>
    <w:p w:rsidR="00160C35" w:rsidRPr="00E80A65" w:rsidRDefault="00160C35" w:rsidP="00B07D1F">
      <w:pPr>
        <w:widowControl w:val="0"/>
        <w:tabs>
          <w:tab w:val="left" w:pos="709"/>
        </w:tabs>
        <w:autoSpaceDE w:val="0"/>
        <w:autoSpaceDN w:val="0"/>
        <w:adjustRightInd w:val="0"/>
        <w:spacing w:line="240" w:lineRule="auto"/>
        <w:jc w:val="both"/>
        <w:rPr>
          <w:rFonts w:eastAsia="Times New Roman" w:cstheme="minorHAnsi"/>
          <w:i/>
          <w:color w:val="000000"/>
          <w:sz w:val="24"/>
          <w:lang w:eastAsia="es-MX"/>
        </w:rPr>
      </w:pPr>
    </w:p>
    <w:p w:rsidR="00B07D1F" w:rsidRDefault="00B07D1F" w:rsidP="00B07D1F">
      <w:pPr>
        <w:spacing w:line="240" w:lineRule="auto"/>
        <w:jc w:val="both"/>
        <w:rPr>
          <w:rFonts w:eastAsia="Times New Roman" w:cstheme="minorHAnsi"/>
          <w:color w:val="000000"/>
          <w:sz w:val="24"/>
          <w:lang w:eastAsia="es-MX"/>
        </w:rPr>
      </w:pPr>
      <w:r w:rsidRPr="00E80A65">
        <w:rPr>
          <w:rFonts w:eastAsia="Times New Roman" w:cstheme="minorHAnsi"/>
          <w:color w:val="000000"/>
          <w:sz w:val="24"/>
          <w:lang w:eastAsia="es-MX"/>
        </w:rPr>
        <w:t xml:space="preserve">Por lo anteriormente expuesto, y con fundamento en lo establecido por los artículos 38, 39, y 40 fracción VI de la Ley de Gobierno Municipal, y por los artículos  78, 79, 82 fracción IX, y 91  del Reglamento Interior del R. Ayuntamiento, de este Municipio, los integrantes de la Comisión de Desarrollo Urbano del R. Ayuntamiento, nos permitimos poner a su consideración los siguientes: </w:t>
      </w:r>
    </w:p>
    <w:p w:rsidR="00160C35" w:rsidRPr="00E80A65" w:rsidRDefault="00160C35" w:rsidP="00B07D1F">
      <w:pPr>
        <w:spacing w:line="240" w:lineRule="auto"/>
        <w:jc w:val="both"/>
        <w:rPr>
          <w:rFonts w:eastAsia="Times New Roman" w:cstheme="minorHAnsi"/>
          <w:sz w:val="24"/>
          <w:lang w:eastAsia="es-MX"/>
        </w:rPr>
      </w:pPr>
    </w:p>
    <w:p w:rsidR="00B07D1F" w:rsidRPr="00E80A65" w:rsidRDefault="00B07D1F" w:rsidP="00B07D1F">
      <w:pPr>
        <w:spacing w:line="240" w:lineRule="auto"/>
        <w:jc w:val="center"/>
        <w:rPr>
          <w:rFonts w:eastAsia="Times New Roman" w:cstheme="minorHAnsi"/>
          <w:sz w:val="24"/>
          <w:lang w:eastAsia="es-MX"/>
        </w:rPr>
      </w:pPr>
      <w:r w:rsidRPr="00E80A65">
        <w:rPr>
          <w:rFonts w:eastAsia="Times New Roman" w:cstheme="minorHAnsi"/>
          <w:b/>
          <w:bCs/>
          <w:color w:val="000000"/>
          <w:sz w:val="24"/>
          <w:lang w:eastAsia="es-MX"/>
        </w:rPr>
        <w:t>RESOLUTIVOS</w:t>
      </w:r>
    </w:p>
    <w:p w:rsidR="00B07D1F" w:rsidRDefault="00B07D1F" w:rsidP="00B07D1F">
      <w:pPr>
        <w:spacing w:line="240" w:lineRule="auto"/>
        <w:jc w:val="both"/>
        <w:rPr>
          <w:rFonts w:eastAsia="Times New Roman" w:cstheme="minorHAnsi"/>
          <w:color w:val="000000"/>
          <w:sz w:val="24"/>
          <w:lang w:eastAsia="es-MX"/>
        </w:rPr>
      </w:pPr>
      <w:r w:rsidRPr="00E80A65">
        <w:rPr>
          <w:rFonts w:eastAsia="Times New Roman" w:cstheme="minorHAnsi"/>
          <w:b/>
          <w:bCs/>
          <w:color w:val="000000"/>
          <w:sz w:val="24"/>
          <w:lang w:eastAsia="es-MX"/>
        </w:rPr>
        <w:t>PRIMERO.-</w:t>
      </w:r>
      <w:r w:rsidRPr="00E80A65">
        <w:rPr>
          <w:rFonts w:eastAsia="Times New Roman" w:cstheme="minorHAnsi"/>
          <w:color w:val="000000"/>
          <w:sz w:val="24"/>
          <w:lang w:eastAsia="es-MX"/>
        </w:rPr>
        <w:t xml:space="preserve"> Se aprueba la propuesta para autorizar  el aviso a la comunidad en general del inicio del proceso de planeación del Programa Parcial de Desarrollo Urbano del Distrito “Alianza” en General Escobedo, Nuevo León, bajo los siguientes términos:</w:t>
      </w:r>
    </w:p>
    <w:p w:rsidR="00160C35" w:rsidRPr="00E80A65" w:rsidRDefault="00160C35" w:rsidP="00B07D1F">
      <w:pPr>
        <w:spacing w:line="240" w:lineRule="auto"/>
        <w:jc w:val="both"/>
        <w:rPr>
          <w:rFonts w:eastAsia="Times New Roman" w:cstheme="minorHAnsi"/>
          <w:color w:val="000000"/>
          <w:sz w:val="24"/>
          <w:lang w:eastAsia="es-MX"/>
        </w:rPr>
      </w:pPr>
    </w:p>
    <w:p w:rsidR="00B07D1F" w:rsidRDefault="00B07D1F" w:rsidP="00B07D1F">
      <w:pPr>
        <w:spacing w:line="240" w:lineRule="auto"/>
        <w:jc w:val="both"/>
        <w:rPr>
          <w:rFonts w:eastAsia="Times New Roman" w:cstheme="minorHAnsi"/>
          <w:color w:val="000000"/>
          <w:sz w:val="24"/>
          <w:lang w:eastAsia="es-MX"/>
        </w:rPr>
      </w:pPr>
      <w:r w:rsidRPr="00E80A65">
        <w:rPr>
          <w:rFonts w:eastAsia="Times New Roman" w:cstheme="minorHAnsi"/>
          <w:color w:val="000000"/>
          <w:sz w:val="24"/>
          <w:lang w:eastAsia="es-MX"/>
        </w:rPr>
        <w:t>“El R. Ayuntamiento de General Escobedo, Nuevo León, con fundamento en lo dispuesto por la fracción I de la Ley de Asentamientos Humanos, Ordenamiento Territorial y Desarrollo Urbano, da aviso a la ciudadanía sobre el inicio del proceso de planeación del proyecto de Programa Parcial de Desarrollo Urbano Distrito “Alianza” en este Municipio.”</w:t>
      </w:r>
    </w:p>
    <w:p w:rsidR="00160C35" w:rsidRPr="00E80A65" w:rsidRDefault="00160C35" w:rsidP="00B07D1F">
      <w:pPr>
        <w:spacing w:line="240" w:lineRule="auto"/>
        <w:jc w:val="both"/>
        <w:rPr>
          <w:rFonts w:eastAsia="Times New Roman" w:cstheme="minorHAnsi"/>
          <w:sz w:val="24"/>
          <w:lang w:eastAsia="es-MX"/>
        </w:rPr>
      </w:pPr>
    </w:p>
    <w:p w:rsidR="00B07D1F" w:rsidRDefault="00B07D1F" w:rsidP="00B07D1F">
      <w:pPr>
        <w:spacing w:line="240" w:lineRule="auto"/>
        <w:jc w:val="both"/>
        <w:rPr>
          <w:rFonts w:eastAsia="Times New Roman" w:cstheme="minorHAnsi"/>
          <w:color w:val="000000"/>
          <w:sz w:val="24"/>
          <w:lang w:eastAsia="es-MX"/>
        </w:rPr>
      </w:pPr>
      <w:r w:rsidRPr="00E80A65">
        <w:rPr>
          <w:rFonts w:eastAsia="Times New Roman" w:cstheme="minorHAnsi"/>
          <w:b/>
          <w:bCs/>
          <w:color w:val="000000"/>
          <w:sz w:val="24"/>
          <w:lang w:eastAsia="es-MX"/>
        </w:rPr>
        <w:t>SEGUNDO.-</w:t>
      </w:r>
      <w:r w:rsidRPr="00E80A65">
        <w:rPr>
          <w:rFonts w:eastAsia="Times New Roman" w:cstheme="minorHAnsi"/>
          <w:color w:val="000000"/>
          <w:sz w:val="24"/>
          <w:lang w:eastAsia="es-MX"/>
        </w:rPr>
        <w:t xml:space="preserve"> El aviso señalado en el Resolutivo anterior deberá ser emitido por la Presidencia Municipal de General Escobedo, Nuevo León y publicarse por una sola vez en la gaceta Municipal, en el Periódico Oficial del Estado, en uno de los Periódicos de mayor circulación en el Estado y en el Portal en Internet del gobierno de este municipio. </w:t>
      </w:r>
    </w:p>
    <w:p w:rsidR="00160C35" w:rsidRPr="00E80A65" w:rsidRDefault="00160C35" w:rsidP="00B07D1F">
      <w:pPr>
        <w:spacing w:line="240" w:lineRule="auto"/>
        <w:jc w:val="both"/>
        <w:rPr>
          <w:rFonts w:eastAsia="Times New Roman" w:cstheme="minorHAnsi"/>
          <w:color w:val="000000"/>
          <w:sz w:val="24"/>
          <w:lang w:eastAsia="es-MX"/>
        </w:rPr>
      </w:pPr>
    </w:p>
    <w:p w:rsidR="00B07D1F" w:rsidRPr="00E80A65" w:rsidRDefault="00B07D1F" w:rsidP="00B07D1F">
      <w:pPr>
        <w:spacing w:line="240" w:lineRule="auto"/>
        <w:jc w:val="both"/>
        <w:rPr>
          <w:rFonts w:eastAsia="Times New Roman" w:cstheme="minorHAnsi"/>
          <w:sz w:val="24"/>
          <w:lang w:eastAsia="es-MX"/>
        </w:rPr>
      </w:pPr>
      <w:r w:rsidRPr="00E80A65">
        <w:rPr>
          <w:rFonts w:eastAsia="Times New Roman" w:cstheme="minorHAnsi"/>
          <w:color w:val="000000"/>
          <w:sz w:val="24"/>
          <w:lang w:eastAsia="es-MX"/>
        </w:rPr>
        <w:t xml:space="preserve">Así lo acuerdan quienes firman al calce del presente Dictamen, en sesión de la Comisión de Desarrollo Urbano del R. Ayuntamiento del Municipio de General Escobedo, Nuevo León, a los 20 días del mes de marzo del 2018. Reg. Manuel Eduardo Montejano Serrato, Presidente; Sindico Primera Erika Janeth Cabrera Palacios, Secretaria; Reg. </w:t>
      </w:r>
      <w:r w:rsidR="0060070A" w:rsidRPr="00E80A65">
        <w:rPr>
          <w:rFonts w:eastAsia="Times New Roman" w:cstheme="minorHAnsi"/>
          <w:color w:val="000000"/>
          <w:sz w:val="24"/>
          <w:lang w:eastAsia="es-MX"/>
        </w:rPr>
        <w:t>Rosalinda</w:t>
      </w:r>
      <w:r w:rsidRPr="00E80A65">
        <w:rPr>
          <w:rFonts w:eastAsia="Times New Roman" w:cstheme="minorHAnsi"/>
          <w:color w:val="000000"/>
          <w:sz w:val="24"/>
          <w:lang w:eastAsia="es-MX"/>
        </w:rPr>
        <w:t xml:space="preserve"> Martínez Tejeda, Vocal. </w:t>
      </w:r>
      <w:r w:rsidRPr="00E80A65">
        <w:rPr>
          <w:rFonts w:eastAsia="Times New Roman" w:cstheme="minorHAnsi"/>
          <w:b/>
          <w:color w:val="000000"/>
          <w:sz w:val="24"/>
          <w:lang w:eastAsia="es-MX"/>
        </w:rPr>
        <w:t>RUBRICAS</w:t>
      </w:r>
    </w:p>
    <w:p w:rsidR="002F41E8" w:rsidRPr="00E80A65" w:rsidRDefault="002F41E8" w:rsidP="00254FFA">
      <w:pPr>
        <w:jc w:val="both"/>
        <w:rPr>
          <w:rStyle w:val="Textoindependiente3Car"/>
          <w:rFonts w:asciiTheme="minorHAnsi" w:eastAsia="Calibri" w:hAnsiTheme="minorHAnsi" w:cstheme="minorHAnsi"/>
          <w:sz w:val="22"/>
          <w:szCs w:val="22"/>
          <w:lang w:val="es-MX" w:eastAsia="en-US"/>
        </w:rPr>
      </w:pPr>
      <w:r w:rsidRPr="00E80A65">
        <w:rPr>
          <w:rFonts w:eastAsia="Calibri" w:cstheme="minorHAnsi"/>
          <w:b/>
          <w:noProof/>
          <w:lang w:eastAsia="es-MX"/>
        </w:rPr>
        <mc:AlternateContent>
          <mc:Choice Requires="wps">
            <w:drawing>
              <wp:anchor distT="0" distB="0" distL="114300" distR="114300" simplePos="0" relativeHeight="251649536" behindDoc="0" locked="0" layoutInCell="1" allowOverlap="1" wp14:anchorId="18FB73FF" wp14:editId="019DB5E9">
                <wp:simplePos x="0" y="0"/>
                <wp:positionH relativeFrom="margin">
                  <wp:align>center</wp:align>
                </wp:positionH>
                <wp:positionV relativeFrom="paragraph">
                  <wp:posOffset>250190</wp:posOffset>
                </wp:positionV>
                <wp:extent cx="5810250" cy="476250"/>
                <wp:effectExtent l="0" t="0" r="19050"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4762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8D334" id="Rectángulo 2" o:spid="_x0000_s1026" style="position:absolute;margin-left:0;margin-top:19.7pt;width:457.5pt;height:37.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" filled="f" strokecolor="windowText" strokeweight="1pt">
                <v:stroke dashstyle="dash"/>
                <v:path arrowok="t"/>
                <w10:wrap anchorx="margin"/>
              </v:rect>
            </w:pict>
          </mc:Fallback>
        </mc:AlternateContent>
      </w:r>
    </w:p>
    <w:p w:rsidR="00F44D5E" w:rsidRPr="00E80A65" w:rsidRDefault="009A49ED" w:rsidP="00F44D5E">
      <w:pPr>
        <w:jc w:val="both"/>
        <w:rPr>
          <w:rFonts w:cstheme="minorHAnsi"/>
        </w:rPr>
      </w:pPr>
      <w:r w:rsidRPr="00E80A65">
        <w:rPr>
          <w:rFonts w:eastAsia="Calibri" w:cstheme="minorHAnsi"/>
          <w:b/>
        </w:rPr>
        <w:t>PUNTO 4</w:t>
      </w:r>
      <w:r w:rsidR="00F42845" w:rsidRPr="00E80A65">
        <w:rPr>
          <w:rFonts w:eastAsia="Calibri" w:cstheme="minorHAnsi"/>
          <w:b/>
        </w:rPr>
        <w:t xml:space="preserve"> DEL ORDEN DEL </w:t>
      </w:r>
      <w:r w:rsidR="0036552A" w:rsidRPr="00E80A65">
        <w:rPr>
          <w:rFonts w:eastAsia="Calibri" w:cstheme="minorHAnsi"/>
          <w:b/>
        </w:rPr>
        <w:t xml:space="preserve">DÍA.- </w:t>
      </w:r>
      <w:r w:rsidR="00C13578" w:rsidRPr="00E80A65">
        <w:rPr>
          <w:rFonts w:eastAsia="Calibri" w:cstheme="minorHAnsi"/>
          <w:b/>
        </w:rPr>
        <w:t>PRESENTACIÓN DEL DICTAMEN RELATIVO</w:t>
      </w:r>
      <w:r w:rsidR="0060070A" w:rsidRPr="00E80A65">
        <w:rPr>
          <w:rFonts w:eastAsia="Calibri" w:cstheme="minorHAnsi"/>
          <w:b/>
        </w:rPr>
        <w:t xml:space="preserve"> AL INFORME CONTABLE Y FINANCIERO CORRESPONDIENTE AL MES DE FEBRERO DEL 2018………………………………………………</w:t>
      </w:r>
    </w:p>
    <w:p w:rsidR="00F44D5E" w:rsidRPr="00E80A65" w:rsidRDefault="00F44D5E"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 xml:space="preserve">El Secretario del R. Ayuntamiento menciona lo siguiente: </w:t>
      </w:r>
      <w:r w:rsidR="00912A05" w:rsidRPr="00E80A65">
        <w:rPr>
          <w:rFonts w:eastAsia="Calibri" w:cstheme="minorHAnsi"/>
        </w:rPr>
        <w:t>Pasamos ahora al punto 4 del orden del día, referente a la presentación del  Informe Contable y Financiero correspondiente al mes de febrero del 2018; su dictamen ha sido circulado con anterioridad y en virtud de que será transcrito textualmente en el acta que corresponda se propone la dispensa de su lectura, quienes estén de acuerdo con dicha propuesta sírvanse manifestarlo en la forma acostumbrada</w:t>
      </w:r>
      <w:r w:rsidR="00857865" w:rsidRPr="00E80A65">
        <w:rPr>
          <w:rFonts w:eastAsia="Calibri" w:cstheme="minorHAnsi"/>
        </w:rPr>
        <w:t>.</w:t>
      </w:r>
    </w:p>
    <w:p w:rsidR="00512C49" w:rsidRPr="00E80A65" w:rsidRDefault="00512C49"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lastRenderedPageBreak/>
        <w:t>El R. Ayuntamiento, mediante votación ec</w:t>
      </w:r>
      <w:r w:rsidR="005346E9" w:rsidRPr="00E80A65">
        <w:rPr>
          <w:rFonts w:eastAsia="Calibri" w:cstheme="minorHAnsi"/>
        </w:rPr>
        <w:t xml:space="preserve">onómica emite </w:t>
      </w:r>
      <w:r w:rsidRPr="00E80A65">
        <w:rPr>
          <w:rFonts w:eastAsia="Calibri" w:cstheme="minorHAnsi"/>
        </w:rPr>
        <w:t>el siguiente Acuerdo:</w:t>
      </w:r>
    </w:p>
    <w:p w:rsidR="00F42845" w:rsidRPr="00E80A65" w:rsidRDefault="00857865" w:rsidP="00F42845">
      <w:pPr>
        <w:spacing w:after="0" w:line="240" w:lineRule="auto"/>
        <w:contextualSpacing/>
        <w:jc w:val="both"/>
        <w:rPr>
          <w:rFonts w:eastAsia="Calibri" w:cstheme="minorHAnsi"/>
        </w:rPr>
      </w:pPr>
      <w:r w:rsidRPr="00E80A65">
        <w:rPr>
          <w:rFonts w:eastAsia="Calibri" w:cstheme="minorHAnsi"/>
          <w:noProof/>
          <w:lang w:eastAsia="es-MX"/>
        </w:rPr>
        <mc:AlternateContent>
          <mc:Choice Requires="wps">
            <w:drawing>
              <wp:anchor distT="0" distB="0" distL="114300" distR="114300" simplePos="0" relativeHeight="251714560" behindDoc="0" locked="0" layoutInCell="1" allowOverlap="1">
                <wp:simplePos x="0" y="0"/>
                <wp:positionH relativeFrom="column">
                  <wp:posOffset>-51435</wp:posOffset>
                </wp:positionH>
                <wp:positionV relativeFrom="paragraph">
                  <wp:posOffset>153035</wp:posOffset>
                </wp:positionV>
                <wp:extent cx="5715000" cy="3905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5715000" cy="3905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0197F" id="Rectángulo 6" o:spid="_x0000_s1026" style="position:absolute;margin-left:-4.05pt;margin-top:12.05pt;width:450pt;height:30.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" filled="f" strokecolor="black [3213]" strokeweight="1pt"/>
            </w:pict>
          </mc:Fallback>
        </mc:AlternateContent>
      </w:r>
    </w:p>
    <w:p w:rsidR="00F42845" w:rsidRPr="00E80A65" w:rsidRDefault="00F42845" w:rsidP="00F42845">
      <w:pPr>
        <w:spacing w:after="0" w:line="240" w:lineRule="auto"/>
        <w:contextualSpacing/>
        <w:jc w:val="both"/>
        <w:rPr>
          <w:rFonts w:eastAsia="Calibri" w:cstheme="minorHAnsi"/>
          <w:b/>
        </w:rPr>
      </w:pPr>
      <w:r w:rsidRPr="00E80A65">
        <w:rPr>
          <w:rFonts w:eastAsia="Calibri" w:cstheme="minorHAnsi"/>
          <w:b/>
        </w:rPr>
        <w:t>UNICO.- Por unanimidad se aprueb</w:t>
      </w:r>
      <w:r w:rsidR="00356143" w:rsidRPr="00E80A65">
        <w:rPr>
          <w:rFonts w:eastAsia="Calibri" w:cstheme="minorHAnsi"/>
          <w:b/>
        </w:rPr>
        <w:t xml:space="preserve">a la dispensa de la lectura del Dictamen </w:t>
      </w:r>
      <w:r w:rsidR="00857865" w:rsidRPr="00E80A65">
        <w:rPr>
          <w:rFonts w:eastAsia="Calibri" w:cstheme="minorHAnsi"/>
          <w:b/>
        </w:rPr>
        <w:t xml:space="preserve">referente </w:t>
      </w:r>
      <w:r w:rsidR="00912A05" w:rsidRPr="00E80A65">
        <w:rPr>
          <w:rFonts w:eastAsia="Calibri" w:cstheme="minorHAnsi"/>
          <w:b/>
        </w:rPr>
        <w:t>al Informe Contable y Financiero correspondiente al mes de febrero del 2018</w:t>
      </w:r>
      <w:r w:rsidR="009A49ED" w:rsidRPr="00E80A65">
        <w:rPr>
          <w:rFonts w:eastAsia="Calibri" w:cstheme="minorHAnsi"/>
          <w:b/>
        </w:rPr>
        <w:t>……</w:t>
      </w:r>
      <w:r w:rsidR="00EC66D1" w:rsidRPr="00E80A65">
        <w:rPr>
          <w:rFonts w:eastAsia="Calibri" w:cstheme="minorHAnsi"/>
          <w:b/>
        </w:rPr>
        <w:t>…</w:t>
      </w:r>
      <w:r w:rsidR="003F3589" w:rsidRPr="00E80A65">
        <w:rPr>
          <w:rFonts w:eastAsia="Calibri" w:cstheme="minorHAnsi"/>
          <w:b/>
        </w:rPr>
        <w:t>……………</w:t>
      </w:r>
      <w:r w:rsidR="00F95512" w:rsidRPr="00E80A65">
        <w:rPr>
          <w:rFonts w:eastAsia="Calibri" w:cstheme="minorHAnsi"/>
          <w:b/>
        </w:rPr>
        <w:t>…</w:t>
      </w:r>
      <w:r w:rsidR="00912A05" w:rsidRPr="00E80A65">
        <w:rPr>
          <w:rFonts w:eastAsia="Calibri" w:cstheme="minorHAnsi"/>
          <w:b/>
        </w:rPr>
        <w:t>………………………</w:t>
      </w:r>
    </w:p>
    <w:p w:rsidR="00F42845" w:rsidRPr="00E80A65" w:rsidRDefault="00F42845" w:rsidP="00F42845">
      <w:pPr>
        <w:spacing w:after="0" w:line="240" w:lineRule="auto"/>
        <w:contextualSpacing/>
        <w:jc w:val="both"/>
        <w:rPr>
          <w:rFonts w:eastAsia="Calibri" w:cstheme="minorHAnsi"/>
        </w:rPr>
      </w:pPr>
    </w:p>
    <w:p w:rsidR="00254FFA" w:rsidRPr="00E80A65" w:rsidRDefault="00F42845" w:rsidP="00F42845">
      <w:pPr>
        <w:spacing w:after="0" w:line="240" w:lineRule="auto"/>
        <w:jc w:val="both"/>
        <w:rPr>
          <w:rFonts w:eastAsia="Calibri" w:cstheme="minorHAnsi"/>
        </w:rPr>
      </w:pPr>
      <w:r w:rsidRPr="00E80A65">
        <w:rPr>
          <w:rFonts w:eastAsia="Calibri" w:cstheme="minorHAnsi"/>
        </w:rPr>
        <w:t xml:space="preserve">El Secretario del Ayuntamiento, Licenciado Andrés Concepción Mijes Llovera, manifiesta si hay algún comentario con referencia a dicho Dictamen. </w:t>
      </w:r>
    </w:p>
    <w:p w:rsidR="00096934" w:rsidRPr="00E80A65" w:rsidRDefault="00096934" w:rsidP="00F42845">
      <w:pPr>
        <w:spacing w:after="0" w:line="240" w:lineRule="auto"/>
        <w:jc w:val="both"/>
        <w:rPr>
          <w:rFonts w:eastAsia="Calibri" w:cstheme="minorHAnsi"/>
        </w:rPr>
      </w:pPr>
    </w:p>
    <w:p w:rsidR="00096934" w:rsidRPr="00E80A65" w:rsidRDefault="00096934" w:rsidP="00F42845">
      <w:pPr>
        <w:spacing w:after="0" w:line="240" w:lineRule="auto"/>
        <w:jc w:val="both"/>
        <w:rPr>
          <w:rFonts w:eastAsia="Calibri" w:cstheme="minorHAnsi"/>
        </w:rPr>
      </w:pPr>
      <w:r w:rsidRPr="00E80A65">
        <w:rPr>
          <w:rFonts w:eastAsia="Calibri" w:cstheme="minorHAnsi"/>
        </w:rPr>
        <w:t>Acto seguido la Regidora Lorena Velázquez Barbosa manifiesta lo siguiente yo nada más para comentarles que mi voto va ser en abstención ya que no contiene información detallada del origen y aplicación de los recursos.</w:t>
      </w:r>
    </w:p>
    <w:p w:rsidR="00096934" w:rsidRPr="00E80A65" w:rsidRDefault="00096934" w:rsidP="00F42845">
      <w:pPr>
        <w:spacing w:after="0" w:line="240" w:lineRule="auto"/>
        <w:jc w:val="both"/>
        <w:rPr>
          <w:rFonts w:eastAsia="Calibri" w:cstheme="minorHAnsi"/>
        </w:rPr>
      </w:pPr>
    </w:p>
    <w:p w:rsidR="00096934" w:rsidRPr="00E80A65" w:rsidRDefault="00096934" w:rsidP="00F42845">
      <w:pPr>
        <w:spacing w:after="0" w:line="240" w:lineRule="auto"/>
        <w:jc w:val="both"/>
        <w:rPr>
          <w:rFonts w:eastAsia="Calibri" w:cstheme="minorHAnsi"/>
        </w:rPr>
      </w:pPr>
      <w:r w:rsidRPr="00E80A65">
        <w:rPr>
          <w:rFonts w:eastAsia="Calibri" w:cstheme="minorHAnsi"/>
        </w:rPr>
        <w:t>Acto seguido el Lic. Andrés C. Mijes Llovera Secretario de Ayuntamiento manifiesta lo siguiente: algún otro comentario.</w:t>
      </w:r>
    </w:p>
    <w:p w:rsidR="003F3589" w:rsidRPr="00E80A65" w:rsidRDefault="003F3589" w:rsidP="003F3589">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rPr>
      </w:pPr>
      <w:r w:rsidRPr="00E80A65">
        <w:rPr>
          <w:rFonts w:eastAsia="Calibri" w:cstheme="minorHAnsi"/>
        </w:rPr>
        <w:t>Al no haber</w:t>
      </w:r>
      <w:r w:rsidR="00096934" w:rsidRPr="00E80A65">
        <w:rPr>
          <w:rFonts w:eastAsia="Calibri" w:cstheme="minorHAnsi"/>
        </w:rPr>
        <w:t xml:space="preserve"> más</w:t>
      </w:r>
      <w:r w:rsidR="0003143D" w:rsidRPr="00E80A65">
        <w:rPr>
          <w:rFonts w:eastAsia="Calibri" w:cstheme="minorHAnsi"/>
        </w:rPr>
        <w:t xml:space="preserve"> </w:t>
      </w:r>
      <w:r w:rsidRPr="00E80A65">
        <w:rPr>
          <w:rFonts w:eastAsia="Calibri" w:cstheme="minorHAnsi"/>
        </w:rPr>
        <w:t>comentarios se somete a votación de los presentes el asunto en turno.</w:t>
      </w:r>
    </w:p>
    <w:p w:rsidR="00EC66D1" w:rsidRPr="00E80A65" w:rsidRDefault="00EC66D1" w:rsidP="00F42845">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154643" w:rsidRPr="00E80A65">
        <w:rPr>
          <w:rFonts w:eastAsia="Calibri" w:cstheme="minorHAnsi"/>
        </w:rPr>
        <w:t>pleno,</w:t>
      </w:r>
      <w:r w:rsidR="00160C35">
        <w:rPr>
          <w:rFonts w:eastAsia="Calibri" w:cstheme="minorHAnsi"/>
        </w:rPr>
        <w:t xml:space="preserve"> con quince votos a favor y una abstención por parte de la Regidora Lorena Velázquez Barbosa,</w:t>
      </w:r>
      <w:r w:rsidR="00154643" w:rsidRPr="00E80A65">
        <w:rPr>
          <w:rFonts w:eastAsia="Calibri" w:cstheme="minorHAnsi"/>
        </w:rPr>
        <w:t xml:space="preserve"> </w:t>
      </w:r>
      <w:r w:rsidR="00857865" w:rsidRPr="00E80A65">
        <w:rPr>
          <w:rFonts w:eastAsia="Calibri" w:cstheme="minorHAnsi"/>
        </w:rPr>
        <w:t>mediante votación económica emite el siguiente acuerdo</w:t>
      </w:r>
      <w:r w:rsidRPr="00E80A65">
        <w:rPr>
          <w:rFonts w:eastAsia="Calibri" w:cstheme="minorHAnsi"/>
        </w:rPr>
        <w:t>:</w:t>
      </w:r>
    </w:p>
    <w:p w:rsidR="00096934" w:rsidRPr="00E80A65" w:rsidRDefault="00096934" w:rsidP="00F42845">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671552" behindDoc="1" locked="0" layoutInCell="1" allowOverlap="1" wp14:anchorId="6F68A148" wp14:editId="1C003574">
            <wp:simplePos x="0" y="0"/>
            <wp:positionH relativeFrom="margin">
              <wp:posOffset>-51435</wp:posOffset>
            </wp:positionH>
            <wp:positionV relativeFrom="paragraph">
              <wp:posOffset>149225</wp:posOffset>
            </wp:positionV>
            <wp:extent cx="5738495" cy="476250"/>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8564" cy="483725"/>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160C35">
        <w:rPr>
          <w:rFonts w:eastAsia="Calibri" w:cstheme="minorHAnsi"/>
          <w:b/>
        </w:rPr>
        <w:t>mayoría absoluta</w:t>
      </w:r>
      <w:r w:rsidRPr="00E80A65">
        <w:rPr>
          <w:rFonts w:eastAsia="Calibri" w:cstheme="minorHAnsi"/>
          <w:b/>
        </w:rPr>
        <w:t xml:space="preserve"> se aprueba el </w:t>
      </w:r>
      <w:r w:rsidR="00356143" w:rsidRPr="00E80A65">
        <w:rPr>
          <w:rFonts w:eastAsia="Calibri" w:cstheme="minorHAnsi"/>
          <w:b/>
        </w:rPr>
        <w:t xml:space="preserve">Dictamen </w:t>
      </w:r>
      <w:r w:rsidR="00857865" w:rsidRPr="00E80A65">
        <w:rPr>
          <w:rFonts w:eastAsia="Calibri" w:cstheme="minorHAnsi"/>
          <w:b/>
        </w:rPr>
        <w:t xml:space="preserve">referente </w:t>
      </w:r>
      <w:r w:rsidR="00096934" w:rsidRPr="00E80A65">
        <w:rPr>
          <w:rFonts w:eastAsia="Calibri" w:cstheme="minorHAnsi"/>
          <w:b/>
        </w:rPr>
        <w:t>al Informe Contable y Financiero correspondiente al mes de febrero</w:t>
      </w:r>
      <w:r w:rsidR="00160C35">
        <w:rPr>
          <w:rFonts w:eastAsia="Calibri" w:cstheme="minorHAnsi"/>
          <w:b/>
        </w:rPr>
        <w:t xml:space="preserve"> del</w:t>
      </w:r>
      <w:r w:rsidR="00096934" w:rsidRPr="00E80A65">
        <w:rPr>
          <w:rFonts w:eastAsia="Calibri" w:cstheme="minorHAnsi"/>
          <w:b/>
        </w:rPr>
        <w:t xml:space="preserve"> 2018 </w:t>
      </w:r>
      <w:r w:rsidRPr="00E80A65">
        <w:rPr>
          <w:rFonts w:eastAsia="Calibri" w:cstheme="minorHAnsi"/>
          <w:b/>
        </w:rPr>
        <w:t>(</w:t>
      </w:r>
      <w:r w:rsidR="00857865" w:rsidRPr="00E80A65">
        <w:rPr>
          <w:rFonts w:eastAsia="Calibri" w:cstheme="minorHAnsi"/>
          <w:b/>
        </w:rPr>
        <w:t>ARAE</w:t>
      </w:r>
      <w:r w:rsidR="00C3123A" w:rsidRPr="00E80A65">
        <w:rPr>
          <w:rFonts w:eastAsia="Calibri" w:cstheme="minorHAnsi"/>
          <w:b/>
        </w:rPr>
        <w:t xml:space="preserve"> </w:t>
      </w:r>
      <w:r w:rsidR="00A95B9A" w:rsidRPr="00E80A65">
        <w:rPr>
          <w:rFonts w:eastAsia="Calibri" w:cstheme="minorHAnsi"/>
          <w:b/>
        </w:rPr>
        <w:t>368</w:t>
      </w:r>
      <w:r w:rsidR="00086CC3" w:rsidRPr="00E80A65">
        <w:rPr>
          <w:rFonts w:eastAsia="Calibri" w:cstheme="minorHAnsi"/>
          <w:b/>
        </w:rPr>
        <w:t>/</w:t>
      </w:r>
      <w:r w:rsidR="00255D52" w:rsidRPr="00E80A65">
        <w:rPr>
          <w:rFonts w:eastAsia="Calibri" w:cstheme="minorHAnsi"/>
          <w:b/>
        </w:rPr>
        <w:t>2017</w:t>
      </w:r>
      <w:r w:rsidR="00BE7FB3" w:rsidRPr="00E80A65">
        <w:rPr>
          <w:rFonts w:eastAsia="Calibri" w:cstheme="minorHAnsi"/>
          <w:b/>
        </w:rPr>
        <w:t>)</w:t>
      </w:r>
      <w:r w:rsidR="00BD5EC9" w:rsidRPr="00E80A65">
        <w:rPr>
          <w:rFonts w:eastAsia="Calibri" w:cstheme="minorHAnsi"/>
          <w:b/>
        </w:rPr>
        <w:t>………</w:t>
      </w:r>
      <w:r w:rsidR="006D7D2A" w:rsidRPr="00E80A65">
        <w:rPr>
          <w:rFonts w:eastAsia="Calibri" w:cstheme="minorHAnsi"/>
          <w:b/>
        </w:rPr>
        <w:t>…</w:t>
      </w:r>
      <w:r w:rsidR="00C3123A" w:rsidRPr="00E80A65">
        <w:rPr>
          <w:rFonts w:eastAsia="Calibri" w:cstheme="minorHAnsi"/>
          <w:b/>
        </w:rPr>
        <w:t>……</w:t>
      </w:r>
      <w:r w:rsidR="00096934" w:rsidRPr="00E80A65">
        <w:rPr>
          <w:rFonts w:eastAsia="Calibri" w:cstheme="minorHAnsi"/>
          <w:b/>
        </w:rPr>
        <w:t>……</w:t>
      </w:r>
      <w:r w:rsidR="00160C35">
        <w:rPr>
          <w:rFonts w:eastAsia="Calibri" w:cstheme="minorHAnsi"/>
          <w:b/>
        </w:rPr>
        <w:t>.................................</w:t>
      </w:r>
    </w:p>
    <w:p w:rsidR="00356143" w:rsidRPr="00E80A65" w:rsidRDefault="00356143"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 xml:space="preserve">A </w:t>
      </w:r>
      <w:r w:rsidR="00086CC3" w:rsidRPr="00E80A65">
        <w:rPr>
          <w:rFonts w:eastAsia="Calibri" w:cstheme="minorHAnsi"/>
        </w:rPr>
        <w:t>continuación,</w:t>
      </w:r>
      <w:r w:rsidRPr="00E80A65">
        <w:rPr>
          <w:rFonts w:eastAsia="Calibri" w:cstheme="minorHAnsi"/>
        </w:rPr>
        <w:t xml:space="preserve"> se transcribe en su totalidad el Dictamen aprobado en el presente punto del orden del día:</w:t>
      </w:r>
    </w:p>
    <w:p w:rsidR="00154643" w:rsidRPr="00E80A65" w:rsidRDefault="00154643" w:rsidP="00F42845">
      <w:pPr>
        <w:spacing w:after="0" w:line="240" w:lineRule="auto"/>
        <w:contextualSpacing/>
        <w:jc w:val="both"/>
        <w:rPr>
          <w:rFonts w:eastAsia="Calibri" w:cstheme="minorHAnsi"/>
        </w:rPr>
      </w:pPr>
    </w:p>
    <w:p w:rsidR="00096934" w:rsidRPr="00E80A65" w:rsidRDefault="00096934" w:rsidP="00096934">
      <w:pPr>
        <w:jc w:val="both"/>
        <w:rPr>
          <w:rFonts w:ascii="Tahoma" w:hAnsi="Tahoma" w:cs="Tahoma"/>
          <w:b/>
          <w:bCs/>
          <w:sz w:val="20"/>
          <w:szCs w:val="20"/>
        </w:rPr>
      </w:pPr>
      <w:r w:rsidRPr="00E80A65">
        <w:rPr>
          <w:rFonts w:ascii="Tahoma" w:hAnsi="Tahoma" w:cs="Tahoma"/>
          <w:b/>
          <w:bCs/>
          <w:sz w:val="20"/>
          <w:szCs w:val="20"/>
        </w:rPr>
        <w:t xml:space="preserve">CC. INTEGRANTES DEL R. AYUNTAMIENTO </w:t>
      </w:r>
    </w:p>
    <w:p w:rsidR="00096934" w:rsidRPr="00E80A65" w:rsidRDefault="00096934" w:rsidP="00096934">
      <w:pPr>
        <w:jc w:val="both"/>
        <w:rPr>
          <w:rFonts w:ascii="Tahoma" w:hAnsi="Tahoma" w:cs="Tahoma"/>
          <w:b/>
          <w:bCs/>
          <w:sz w:val="20"/>
          <w:szCs w:val="20"/>
        </w:rPr>
      </w:pPr>
      <w:r w:rsidRPr="00E80A65">
        <w:rPr>
          <w:rFonts w:ascii="Tahoma" w:hAnsi="Tahoma" w:cs="Tahoma"/>
          <w:b/>
          <w:bCs/>
          <w:sz w:val="20"/>
          <w:szCs w:val="20"/>
        </w:rPr>
        <w:t>DE GENERAL ESCOBEDO, N. L.</w:t>
      </w:r>
    </w:p>
    <w:p w:rsidR="00096934" w:rsidRPr="00E80A65" w:rsidRDefault="00096934" w:rsidP="00096934">
      <w:pPr>
        <w:jc w:val="both"/>
        <w:rPr>
          <w:rFonts w:ascii="Tahoma" w:hAnsi="Tahoma" w:cs="Tahoma"/>
          <w:b/>
          <w:bCs/>
          <w:sz w:val="20"/>
          <w:szCs w:val="20"/>
        </w:rPr>
      </w:pPr>
      <w:r w:rsidRPr="00E80A65">
        <w:rPr>
          <w:rFonts w:ascii="Tahoma" w:hAnsi="Tahoma" w:cs="Tahoma"/>
          <w:b/>
          <w:bCs/>
          <w:sz w:val="20"/>
          <w:szCs w:val="20"/>
        </w:rPr>
        <w:t>PRESENTES.-</w:t>
      </w:r>
    </w:p>
    <w:p w:rsidR="00096934" w:rsidRPr="00E80A65" w:rsidRDefault="00096934" w:rsidP="00096934">
      <w:pPr>
        <w:jc w:val="both"/>
        <w:rPr>
          <w:rFonts w:ascii="Tahoma" w:hAnsi="Tahoma" w:cs="Tahoma"/>
          <w:b/>
          <w:bCs/>
          <w:sz w:val="20"/>
          <w:szCs w:val="20"/>
        </w:rPr>
      </w:pPr>
    </w:p>
    <w:p w:rsidR="00096934" w:rsidRPr="00E80A65" w:rsidRDefault="00096934" w:rsidP="00096934">
      <w:pPr>
        <w:jc w:val="both"/>
      </w:pPr>
      <w:r w:rsidRPr="00E80A65">
        <w:rPr>
          <w:rFonts w:ascii="Tahoma" w:hAnsi="Tahoma" w:cs="Tahoma"/>
        </w:rPr>
        <w:t xml:space="preserve">Atendiendo la convocatoria correspondiente de la Comisión de Hacienda Municipal y Patrimonio, los integrantes de la misma, en Sesión de Comisión del 20 de marzo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E80A65">
        <w:rPr>
          <w:rFonts w:ascii="Tahoma" w:hAnsi="Tahoma" w:cs="Tahoma"/>
          <w:b/>
        </w:rPr>
        <w:t>Informe Contable y Financiero mensual de la Secretaría de Administración, Finanzas y Tesorero Municipal de General Escobedo Nuevo León correspondiente al mes de febrero del año 2018</w:t>
      </w:r>
      <w:r w:rsidRPr="00E80A65">
        <w:rPr>
          <w:rFonts w:ascii="Tahoma" w:hAnsi="Tahoma" w:cs="Tahoma"/>
        </w:rPr>
        <w:t xml:space="preserve"> bajo los siguientes:</w:t>
      </w:r>
    </w:p>
    <w:p w:rsidR="00096934" w:rsidRPr="00E80A65" w:rsidRDefault="00096934" w:rsidP="00096934"/>
    <w:p w:rsidR="00096934" w:rsidRPr="00E80A65" w:rsidRDefault="00096934" w:rsidP="00096934">
      <w:pPr>
        <w:jc w:val="center"/>
        <w:rPr>
          <w:rFonts w:ascii="Tahoma" w:hAnsi="Tahoma" w:cs="Tahoma"/>
          <w:b/>
          <w:bCs/>
          <w:szCs w:val="20"/>
        </w:rPr>
      </w:pPr>
      <w:r w:rsidRPr="00E80A65">
        <w:rPr>
          <w:rFonts w:ascii="Tahoma" w:hAnsi="Tahoma" w:cs="Tahoma"/>
          <w:b/>
          <w:bCs/>
          <w:szCs w:val="20"/>
        </w:rPr>
        <w:t>ANTECEDENTES</w:t>
      </w:r>
    </w:p>
    <w:p w:rsidR="00096934" w:rsidRPr="00E80A65" w:rsidRDefault="00096934" w:rsidP="00096934">
      <w:pPr>
        <w:jc w:val="center"/>
        <w:rPr>
          <w:rFonts w:ascii="Tahoma" w:hAnsi="Tahoma" w:cs="Tahoma"/>
          <w:b/>
          <w:bCs/>
          <w:szCs w:val="20"/>
        </w:rPr>
      </w:pPr>
    </w:p>
    <w:p w:rsidR="00096934" w:rsidRPr="00E80A65" w:rsidRDefault="00096934" w:rsidP="00096934">
      <w:pPr>
        <w:jc w:val="both"/>
        <w:rPr>
          <w:rFonts w:ascii="Tahoma" w:hAnsi="Tahoma" w:cs="Tahoma"/>
          <w:b/>
          <w:szCs w:val="20"/>
        </w:rPr>
      </w:pPr>
      <w:r w:rsidRPr="00E80A65">
        <w:rPr>
          <w:rFonts w:ascii="Tahoma" w:hAnsi="Tahoma" w:cs="Tahoma"/>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w:t>
      </w:r>
      <w:r w:rsidRPr="00E80A65">
        <w:rPr>
          <w:rFonts w:ascii="Tahoma" w:hAnsi="Tahoma" w:cs="Tahoma"/>
          <w:szCs w:val="20"/>
        </w:rPr>
        <w:lastRenderedPageBreak/>
        <w:t xml:space="preserve">explicarnos el informe financiero de origen y aplicación de recursos correspondientes al mes de </w:t>
      </w:r>
      <w:r w:rsidRPr="00E80A65">
        <w:rPr>
          <w:rFonts w:ascii="Tahoma" w:hAnsi="Tahoma" w:cs="Tahoma"/>
          <w:b/>
          <w:szCs w:val="20"/>
        </w:rPr>
        <w:t xml:space="preserve">febrero </w:t>
      </w:r>
      <w:r w:rsidRPr="00E80A65">
        <w:rPr>
          <w:rFonts w:ascii="Tahoma" w:hAnsi="Tahoma" w:cs="Tahoma"/>
          <w:b/>
          <w:bCs/>
          <w:szCs w:val="20"/>
        </w:rPr>
        <w:t>del año 2018.</w:t>
      </w:r>
    </w:p>
    <w:p w:rsidR="00096934" w:rsidRPr="00E80A65" w:rsidRDefault="00096934" w:rsidP="00096934">
      <w:pPr>
        <w:jc w:val="both"/>
        <w:rPr>
          <w:rFonts w:ascii="Tahoma" w:hAnsi="Tahoma" w:cs="Tahoma"/>
          <w:b/>
          <w:bCs/>
          <w:szCs w:val="20"/>
        </w:rPr>
      </w:pPr>
    </w:p>
    <w:p w:rsidR="00096934" w:rsidRPr="00E80A65" w:rsidRDefault="00096934" w:rsidP="00096934">
      <w:pPr>
        <w:jc w:val="both"/>
        <w:rPr>
          <w:rFonts w:ascii="Tahoma" w:hAnsi="Tahoma" w:cs="Tahoma"/>
          <w:szCs w:val="20"/>
        </w:rPr>
      </w:pPr>
      <w:r w:rsidRPr="00E80A65">
        <w:rPr>
          <w:rFonts w:ascii="Tahoma" w:hAnsi="Tahoma" w:cs="Tahoma"/>
          <w:szCs w:val="20"/>
        </w:rPr>
        <w:t xml:space="preserve">En el citado Informe, la Comisión de Hacienda Municipal y Patrimonio encontró los siguientes datos relevantes: </w:t>
      </w:r>
    </w:p>
    <w:p w:rsidR="00096934" w:rsidRPr="00E80A65" w:rsidRDefault="00096934" w:rsidP="00096934">
      <w:pPr>
        <w:jc w:val="both"/>
        <w:rPr>
          <w:rFonts w:ascii="Tahoma" w:hAnsi="Tahoma" w:cs="Tahoma"/>
          <w:szCs w:val="20"/>
        </w:rPr>
      </w:pPr>
    </w:p>
    <w:p w:rsidR="00096934" w:rsidRPr="00E80A65" w:rsidRDefault="00096934" w:rsidP="00096934">
      <w:pPr>
        <w:jc w:val="both"/>
        <w:rPr>
          <w:rFonts w:ascii="Tahoma" w:hAnsi="Tahoma" w:cs="Tahoma"/>
          <w:szCs w:val="20"/>
        </w:rPr>
      </w:pPr>
      <w:r w:rsidRPr="00E80A65">
        <w:rPr>
          <w:rFonts w:ascii="Tahoma" w:hAnsi="Tahoma" w:cs="Tahoma"/>
          <w:szCs w:val="20"/>
        </w:rPr>
        <w:t xml:space="preserve">Dentro del Período comprendido entre el 1º- primero de febrero del 2018 - dos mil dieciocho, al 28–veintiocho de febrero del mismo año, fueron reportados un total de ingresos por la cantidad de </w:t>
      </w:r>
      <w:r w:rsidRPr="00E80A65">
        <w:rPr>
          <w:rFonts w:ascii="Tahoma" w:hAnsi="Tahoma" w:cs="Tahoma"/>
          <w:b/>
          <w:szCs w:val="20"/>
        </w:rPr>
        <w:t>$97</w:t>
      </w:r>
      <w:proofErr w:type="gramStart"/>
      <w:r w:rsidRPr="00E80A65">
        <w:rPr>
          <w:rFonts w:ascii="Tahoma" w:hAnsi="Tahoma" w:cs="Tahoma"/>
          <w:b/>
          <w:szCs w:val="20"/>
        </w:rPr>
        <w:t>,952,066.25</w:t>
      </w:r>
      <w:proofErr w:type="gramEnd"/>
      <w:r w:rsidRPr="00E80A65">
        <w:rPr>
          <w:rFonts w:ascii="Tahoma" w:hAnsi="Tahoma" w:cs="Tahoma"/>
          <w:b/>
          <w:szCs w:val="20"/>
        </w:rPr>
        <w:t xml:space="preserve"> </w:t>
      </w:r>
      <w:r w:rsidRPr="00E80A65">
        <w:rPr>
          <w:rFonts w:ascii="Tahoma" w:hAnsi="Tahoma" w:cs="Tahoma"/>
          <w:szCs w:val="20"/>
        </w:rPr>
        <w:t xml:space="preserve">(noventa y siete millones novecientos cincuenta y dos mil sesenta y seis pesos 25/100 M.N.), por concepto de Impuestos, Derechos, Productos, Aprovechamientos, Participaciones, Aportaciones Federales, Contribuciones de Vecinos y Financiamiento. Con un acumulado de </w:t>
      </w:r>
      <w:r w:rsidRPr="00E80A65">
        <w:rPr>
          <w:rFonts w:ascii="Tahoma" w:hAnsi="Tahoma" w:cs="Tahoma"/>
          <w:b/>
          <w:szCs w:val="20"/>
        </w:rPr>
        <w:t>$250</w:t>
      </w:r>
      <w:proofErr w:type="gramStart"/>
      <w:r w:rsidRPr="00E80A65">
        <w:rPr>
          <w:rFonts w:ascii="Tahoma" w:hAnsi="Tahoma" w:cs="Tahoma"/>
          <w:b/>
          <w:szCs w:val="20"/>
        </w:rPr>
        <w:t>,489,566.15</w:t>
      </w:r>
      <w:proofErr w:type="gramEnd"/>
      <w:r w:rsidRPr="00E80A65">
        <w:rPr>
          <w:rFonts w:ascii="Tahoma" w:hAnsi="Tahoma" w:cs="Tahoma"/>
          <w:b/>
          <w:szCs w:val="20"/>
        </w:rPr>
        <w:t xml:space="preserve"> </w:t>
      </w:r>
      <w:r w:rsidRPr="00E80A65">
        <w:rPr>
          <w:rFonts w:ascii="Tahoma" w:hAnsi="Tahoma" w:cs="Tahoma"/>
          <w:szCs w:val="20"/>
        </w:rPr>
        <w:t>(doscientos cincuenta millones cuatrocientos ochenta y nueve mil quinientos sesenta y seis pesos 15/100 M.N.).</w:t>
      </w:r>
    </w:p>
    <w:p w:rsidR="00096934" w:rsidRPr="00E80A65" w:rsidRDefault="00096934" w:rsidP="00096934">
      <w:pPr>
        <w:jc w:val="both"/>
        <w:rPr>
          <w:rFonts w:ascii="Tahoma" w:hAnsi="Tahoma" w:cs="Tahoma"/>
          <w:szCs w:val="20"/>
        </w:rPr>
      </w:pPr>
    </w:p>
    <w:p w:rsidR="00096934" w:rsidRPr="00E80A65" w:rsidRDefault="00096934" w:rsidP="00096934">
      <w:pPr>
        <w:jc w:val="both"/>
        <w:rPr>
          <w:rFonts w:ascii="Tahoma" w:hAnsi="Tahoma" w:cs="Tahoma"/>
          <w:szCs w:val="20"/>
        </w:rPr>
      </w:pPr>
      <w:r w:rsidRPr="00E80A65">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E80A65">
        <w:rPr>
          <w:rFonts w:ascii="Tahoma" w:hAnsi="Tahoma" w:cs="Tahoma"/>
          <w:b/>
          <w:szCs w:val="20"/>
        </w:rPr>
        <w:t xml:space="preserve">$84,023,662.23 </w:t>
      </w:r>
      <w:r w:rsidRPr="00E80A65">
        <w:rPr>
          <w:rFonts w:ascii="Tahoma" w:hAnsi="Tahoma" w:cs="Tahoma"/>
          <w:szCs w:val="20"/>
        </w:rPr>
        <w:t xml:space="preserve">(ochenta y cuatro millones veintitrés mil seiscientos sesenta y dos pesos 23/100 M.N.). Con un acumulado de </w:t>
      </w:r>
      <w:r w:rsidRPr="00E80A65">
        <w:rPr>
          <w:rFonts w:ascii="Tahoma" w:hAnsi="Tahoma" w:cs="Tahoma"/>
          <w:b/>
          <w:szCs w:val="20"/>
        </w:rPr>
        <w:t xml:space="preserve">$166,155,643.92 </w:t>
      </w:r>
      <w:r w:rsidRPr="00E80A65">
        <w:rPr>
          <w:rFonts w:ascii="Tahoma" w:hAnsi="Tahoma" w:cs="Tahoma"/>
          <w:szCs w:val="20"/>
        </w:rPr>
        <w:t>(ciento sesenta y seis millones ciento cincuenta y cinco mil seiscientos cuarenta y tres pesos 92/100 M.N.).</w:t>
      </w:r>
    </w:p>
    <w:p w:rsidR="00096934" w:rsidRPr="00E80A65" w:rsidRDefault="00096934" w:rsidP="00096934">
      <w:pPr>
        <w:jc w:val="both"/>
        <w:rPr>
          <w:rFonts w:ascii="Tahoma" w:hAnsi="Tahoma" w:cs="Tahoma"/>
          <w:szCs w:val="20"/>
        </w:rPr>
      </w:pPr>
    </w:p>
    <w:p w:rsidR="00096934" w:rsidRPr="00E80A65" w:rsidRDefault="00096934" w:rsidP="00096934">
      <w:pPr>
        <w:jc w:val="both"/>
        <w:rPr>
          <w:rFonts w:ascii="Tahoma" w:hAnsi="Tahoma" w:cs="Tahoma"/>
          <w:szCs w:val="20"/>
        </w:rPr>
      </w:pPr>
      <w:r w:rsidRPr="00E80A65">
        <w:rPr>
          <w:rFonts w:ascii="Tahoma" w:hAnsi="Tahoma" w:cs="Tahoma"/>
          <w:szCs w:val="20"/>
        </w:rPr>
        <w:t xml:space="preserve">En ese orden de ideas, dentro del Período que se informa, existió un remanente positivo del Municipio por la cantidad de </w:t>
      </w:r>
      <w:r w:rsidRPr="00E80A65">
        <w:rPr>
          <w:rFonts w:ascii="Tahoma" w:hAnsi="Tahoma" w:cs="Tahoma"/>
          <w:b/>
          <w:szCs w:val="20"/>
        </w:rPr>
        <w:t>$13</w:t>
      </w:r>
      <w:proofErr w:type="gramStart"/>
      <w:r w:rsidRPr="00E80A65">
        <w:rPr>
          <w:rFonts w:ascii="Tahoma" w:hAnsi="Tahoma" w:cs="Tahoma"/>
          <w:b/>
          <w:szCs w:val="20"/>
        </w:rPr>
        <w:t>,928,404.02</w:t>
      </w:r>
      <w:proofErr w:type="gramEnd"/>
      <w:r w:rsidRPr="00E80A65">
        <w:rPr>
          <w:rFonts w:ascii="Tahoma" w:hAnsi="Tahoma" w:cs="Tahoma"/>
          <w:b/>
          <w:szCs w:val="20"/>
        </w:rPr>
        <w:t xml:space="preserve"> </w:t>
      </w:r>
      <w:r w:rsidRPr="00E80A65">
        <w:rPr>
          <w:rFonts w:ascii="Tahoma" w:hAnsi="Tahoma" w:cs="Tahoma"/>
          <w:szCs w:val="20"/>
        </w:rPr>
        <w:t xml:space="preserve">(trece millones novecientos veintiocho mil cuatrocientos cuatro pesos 02/100 Moneda Nacional). Con un acumulado positivo de </w:t>
      </w:r>
      <w:r w:rsidRPr="00E80A65">
        <w:rPr>
          <w:rFonts w:ascii="Tahoma" w:hAnsi="Tahoma" w:cs="Tahoma"/>
          <w:b/>
          <w:szCs w:val="20"/>
        </w:rPr>
        <w:t>$84</w:t>
      </w:r>
      <w:proofErr w:type="gramStart"/>
      <w:r w:rsidRPr="00E80A65">
        <w:rPr>
          <w:rFonts w:ascii="Tahoma" w:hAnsi="Tahoma" w:cs="Tahoma"/>
          <w:b/>
          <w:szCs w:val="20"/>
        </w:rPr>
        <w:t>,333,922.23</w:t>
      </w:r>
      <w:proofErr w:type="gramEnd"/>
      <w:r w:rsidRPr="00E80A65">
        <w:rPr>
          <w:rFonts w:ascii="Tahoma" w:hAnsi="Tahoma" w:cs="Tahoma"/>
          <w:b/>
          <w:szCs w:val="20"/>
        </w:rPr>
        <w:t xml:space="preserve"> </w:t>
      </w:r>
      <w:r w:rsidRPr="00E80A65">
        <w:rPr>
          <w:rFonts w:ascii="Tahoma" w:hAnsi="Tahoma" w:cs="Tahoma"/>
          <w:szCs w:val="20"/>
        </w:rPr>
        <w:t>(ochenta y cuatro millones trescientos treinta y tres novecientos veintidós pesos 23/100 Moneda Nacional). Lo anterior se resume conforme a la siguiente tabla:</w:t>
      </w:r>
    </w:p>
    <w:p w:rsidR="00096934" w:rsidRPr="00E80A65" w:rsidRDefault="00096934" w:rsidP="00096934">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096934" w:rsidRPr="00E80A65" w:rsidTr="003E16AD">
        <w:tc>
          <w:tcPr>
            <w:tcW w:w="3794" w:type="dxa"/>
          </w:tcPr>
          <w:p w:rsidR="00096934" w:rsidRPr="00E80A65" w:rsidRDefault="00096934" w:rsidP="003E16AD">
            <w:pPr>
              <w:jc w:val="both"/>
              <w:rPr>
                <w:rFonts w:ascii="Tahoma" w:hAnsi="Tahoma" w:cs="Tahoma"/>
                <w:szCs w:val="20"/>
              </w:rPr>
            </w:pPr>
          </w:p>
        </w:tc>
        <w:tc>
          <w:tcPr>
            <w:tcW w:w="2551" w:type="dxa"/>
          </w:tcPr>
          <w:p w:rsidR="00096934" w:rsidRPr="00E80A65" w:rsidRDefault="00096934" w:rsidP="003E16AD">
            <w:pPr>
              <w:jc w:val="center"/>
              <w:rPr>
                <w:rFonts w:ascii="Tahoma" w:hAnsi="Tahoma" w:cs="Tahoma"/>
                <w:b/>
                <w:szCs w:val="20"/>
              </w:rPr>
            </w:pPr>
            <w:r w:rsidRPr="00E80A65">
              <w:rPr>
                <w:rFonts w:ascii="Tahoma" w:hAnsi="Tahoma" w:cs="Tahoma"/>
                <w:b/>
                <w:szCs w:val="20"/>
              </w:rPr>
              <w:t>febrero</w:t>
            </w:r>
          </w:p>
        </w:tc>
        <w:tc>
          <w:tcPr>
            <w:tcW w:w="2552" w:type="dxa"/>
          </w:tcPr>
          <w:p w:rsidR="00096934" w:rsidRPr="00E80A65" w:rsidRDefault="00096934" w:rsidP="003E16AD">
            <w:pPr>
              <w:jc w:val="center"/>
              <w:rPr>
                <w:rFonts w:ascii="Tahoma" w:hAnsi="Tahoma" w:cs="Tahoma"/>
                <w:b/>
                <w:szCs w:val="20"/>
              </w:rPr>
            </w:pPr>
            <w:r w:rsidRPr="00E80A65">
              <w:rPr>
                <w:rFonts w:ascii="Tahoma" w:hAnsi="Tahoma" w:cs="Tahoma"/>
                <w:b/>
                <w:szCs w:val="20"/>
              </w:rPr>
              <w:t>Acumulado</w:t>
            </w:r>
          </w:p>
        </w:tc>
      </w:tr>
      <w:tr w:rsidR="00096934" w:rsidRPr="00E80A65" w:rsidTr="003E16AD">
        <w:tc>
          <w:tcPr>
            <w:tcW w:w="3794" w:type="dxa"/>
          </w:tcPr>
          <w:p w:rsidR="00096934" w:rsidRPr="00E80A65" w:rsidRDefault="00096934" w:rsidP="003E16AD">
            <w:pPr>
              <w:jc w:val="both"/>
              <w:rPr>
                <w:rFonts w:ascii="Tahoma" w:hAnsi="Tahoma" w:cs="Tahoma"/>
                <w:szCs w:val="20"/>
              </w:rPr>
            </w:pPr>
            <w:r w:rsidRPr="00E80A65">
              <w:rPr>
                <w:rFonts w:ascii="Tahoma" w:hAnsi="Tahoma" w:cs="Tahoma"/>
                <w:szCs w:val="20"/>
              </w:rPr>
              <w:t>Total de Ingresos en el periodo</w:t>
            </w:r>
          </w:p>
        </w:tc>
        <w:tc>
          <w:tcPr>
            <w:tcW w:w="2551" w:type="dxa"/>
          </w:tcPr>
          <w:p w:rsidR="00096934" w:rsidRPr="00E80A65" w:rsidRDefault="00096934" w:rsidP="003E16AD">
            <w:pPr>
              <w:jc w:val="center"/>
              <w:rPr>
                <w:rFonts w:ascii="Tahoma" w:hAnsi="Tahoma" w:cs="Tahoma"/>
                <w:szCs w:val="20"/>
              </w:rPr>
            </w:pPr>
            <w:r w:rsidRPr="00E80A65">
              <w:rPr>
                <w:rFonts w:ascii="Tahoma" w:hAnsi="Tahoma" w:cs="Tahoma"/>
                <w:szCs w:val="20"/>
              </w:rPr>
              <w:t>$ 97,952,066.25</w:t>
            </w:r>
          </w:p>
        </w:tc>
        <w:tc>
          <w:tcPr>
            <w:tcW w:w="2552" w:type="dxa"/>
          </w:tcPr>
          <w:p w:rsidR="00096934" w:rsidRPr="00E80A65" w:rsidRDefault="00096934" w:rsidP="003E16AD">
            <w:pPr>
              <w:jc w:val="center"/>
              <w:rPr>
                <w:rFonts w:ascii="Tahoma" w:hAnsi="Tahoma" w:cs="Tahoma"/>
                <w:szCs w:val="20"/>
              </w:rPr>
            </w:pPr>
            <w:r w:rsidRPr="00E80A65">
              <w:rPr>
                <w:rFonts w:ascii="Tahoma" w:hAnsi="Tahoma" w:cs="Tahoma"/>
                <w:szCs w:val="20"/>
              </w:rPr>
              <w:t>$ 250,489,566.15</w:t>
            </w:r>
          </w:p>
        </w:tc>
      </w:tr>
      <w:tr w:rsidR="00096934" w:rsidRPr="00E80A65" w:rsidTr="003E16AD">
        <w:tc>
          <w:tcPr>
            <w:tcW w:w="3794" w:type="dxa"/>
          </w:tcPr>
          <w:p w:rsidR="00096934" w:rsidRPr="00E80A65" w:rsidRDefault="00096934" w:rsidP="003E16AD">
            <w:pPr>
              <w:jc w:val="both"/>
              <w:rPr>
                <w:rFonts w:ascii="Tahoma" w:hAnsi="Tahoma" w:cs="Tahoma"/>
                <w:szCs w:val="20"/>
              </w:rPr>
            </w:pPr>
            <w:r w:rsidRPr="00E80A65">
              <w:rPr>
                <w:rFonts w:ascii="Tahoma" w:hAnsi="Tahoma" w:cs="Tahoma"/>
                <w:szCs w:val="20"/>
              </w:rPr>
              <w:t>Total de Egresos en el periodo</w:t>
            </w:r>
          </w:p>
        </w:tc>
        <w:tc>
          <w:tcPr>
            <w:tcW w:w="2551" w:type="dxa"/>
          </w:tcPr>
          <w:p w:rsidR="00096934" w:rsidRPr="00E80A65" w:rsidRDefault="00096934" w:rsidP="003E16AD">
            <w:pPr>
              <w:jc w:val="center"/>
              <w:rPr>
                <w:rFonts w:ascii="Tahoma" w:hAnsi="Tahoma" w:cs="Tahoma"/>
                <w:szCs w:val="20"/>
              </w:rPr>
            </w:pPr>
            <w:r w:rsidRPr="00E80A65">
              <w:rPr>
                <w:rFonts w:ascii="Tahoma" w:hAnsi="Tahoma" w:cs="Tahoma"/>
                <w:szCs w:val="20"/>
              </w:rPr>
              <w:t>$ 84,023,662.23</w:t>
            </w:r>
          </w:p>
        </w:tc>
        <w:tc>
          <w:tcPr>
            <w:tcW w:w="2552" w:type="dxa"/>
          </w:tcPr>
          <w:p w:rsidR="00096934" w:rsidRPr="00E80A65" w:rsidRDefault="00096934" w:rsidP="003E16AD">
            <w:pPr>
              <w:jc w:val="center"/>
              <w:rPr>
                <w:rFonts w:ascii="Tahoma" w:hAnsi="Tahoma" w:cs="Tahoma"/>
                <w:szCs w:val="20"/>
              </w:rPr>
            </w:pPr>
            <w:r w:rsidRPr="00E80A65">
              <w:rPr>
                <w:rFonts w:ascii="Tahoma" w:hAnsi="Tahoma" w:cs="Tahoma"/>
                <w:szCs w:val="20"/>
              </w:rPr>
              <w:t>$ 166,155,643.92</w:t>
            </w:r>
          </w:p>
        </w:tc>
      </w:tr>
      <w:tr w:rsidR="00096934" w:rsidRPr="00E80A65" w:rsidTr="003E16AD">
        <w:tc>
          <w:tcPr>
            <w:tcW w:w="3794" w:type="dxa"/>
          </w:tcPr>
          <w:p w:rsidR="00096934" w:rsidRPr="00E80A65" w:rsidRDefault="00096934" w:rsidP="003E16AD">
            <w:pPr>
              <w:jc w:val="both"/>
              <w:rPr>
                <w:rFonts w:ascii="Tahoma" w:hAnsi="Tahoma" w:cs="Tahoma"/>
                <w:szCs w:val="20"/>
              </w:rPr>
            </w:pPr>
          </w:p>
        </w:tc>
        <w:tc>
          <w:tcPr>
            <w:tcW w:w="2551" w:type="dxa"/>
          </w:tcPr>
          <w:p w:rsidR="00096934" w:rsidRPr="00E80A65" w:rsidRDefault="00096934" w:rsidP="003E16AD">
            <w:pPr>
              <w:jc w:val="center"/>
              <w:rPr>
                <w:rFonts w:ascii="Tahoma" w:hAnsi="Tahoma" w:cs="Tahoma"/>
                <w:szCs w:val="20"/>
              </w:rPr>
            </w:pPr>
          </w:p>
        </w:tc>
        <w:tc>
          <w:tcPr>
            <w:tcW w:w="2552" w:type="dxa"/>
          </w:tcPr>
          <w:p w:rsidR="00096934" w:rsidRPr="00E80A65" w:rsidRDefault="00096934" w:rsidP="003E16AD">
            <w:pPr>
              <w:jc w:val="center"/>
              <w:rPr>
                <w:rFonts w:ascii="Tahoma" w:hAnsi="Tahoma" w:cs="Tahoma"/>
                <w:szCs w:val="20"/>
              </w:rPr>
            </w:pPr>
          </w:p>
        </w:tc>
      </w:tr>
      <w:tr w:rsidR="00096934" w:rsidRPr="00E80A65" w:rsidTr="003E16AD">
        <w:tc>
          <w:tcPr>
            <w:tcW w:w="3794" w:type="dxa"/>
          </w:tcPr>
          <w:p w:rsidR="00096934" w:rsidRPr="00E80A65" w:rsidRDefault="00096934" w:rsidP="003E16AD">
            <w:pPr>
              <w:jc w:val="center"/>
              <w:rPr>
                <w:rFonts w:ascii="Tahoma" w:hAnsi="Tahoma" w:cs="Tahoma"/>
                <w:b/>
                <w:szCs w:val="20"/>
              </w:rPr>
            </w:pPr>
            <w:r w:rsidRPr="00E80A65">
              <w:rPr>
                <w:rFonts w:ascii="Tahoma" w:hAnsi="Tahoma" w:cs="Tahoma"/>
                <w:b/>
                <w:szCs w:val="20"/>
              </w:rPr>
              <w:t>Remanente</w:t>
            </w:r>
          </w:p>
        </w:tc>
        <w:tc>
          <w:tcPr>
            <w:tcW w:w="2551" w:type="dxa"/>
          </w:tcPr>
          <w:p w:rsidR="00096934" w:rsidRPr="00E80A65" w:rsidRDefault="00096934" w:rsidP="003E16AD">
            <w:pPr>
              <w:jc w:val="center"/>
              <w:rPr>
                <w:rFonts w:ascii="Tahoma" w:hAnsi="Tahoma" w:cs="Tahoma"/>
                <w:b/>
                <w:szCs w:val="20"/>
              </w:rPr>
            </w:pPr>
            <w:r w:rsidRPr="00E80A65">
              <w:rPr>
                <w:rFonts w:ascii="Tahoma" w:hAnsi="Tahoma" w:cs="Tahoma"/>
                <w:b/>
                <w:szCs w:val="20"/>
              </w:rPr>
              <w:t>$13,928,404.02</w:t>
            </w:r>
          </w:p>
        </w:tc>
        <w:tc>
          <w:tcPr>
            <w:tcW w:w="2552" w:type="dxa"/>
          </w:tcPr>
          <w:p w:rsidR="00096934" w:rsidRPr="00E80A65" w:rsidRDefault="00096934" w:rsidP="003E16AD">
            <w:pPr>
              <w:jc w:val="center"/>
              <w:rPr>
                <w:rFonts w:ascii="Tahoma" w:hAnsi="Tahoma" w:cs="Tahoma"/>
                <w:b/>
                <w:szCs w:val="20"/>
              </w:rPr>
            </w:pPr>
            <w:r w:rsidRPr="00E80A65">
              <w:rPr>
                <w:rFonts w:ascii="Tahoma" w:hAnsi="Tahoma" w:cs="Tahoma"/>
                <w:b/>
                <w:szCs w:val="20"/>
              </w:rPr>
              <w:t>$84,333,922.23</w:t>
            </w:r>
          </w:p>
        </w:tc>
      </w:tr>
    </w:tbl>
    <w:p w:rsidR="00096934" w:rsidRPr="00E80A65" w:rsidRDefault="00096934" w:rsidP="00096934">
      <w:pPr>
        <w:jc w:val="both"/>
        <w:rPr>
          <w:rFonts w:ascii="Tahoma" w:hAnsi="Tahoma" w:cs="Tahoma"/>
          <w:szCs w:val="20"/>
        </w:rPr>
      </w:pPr>
    </w:p>
    <w:p w:rsidR="00096934" w:rsidRPr="00E80A65" w:rsidRDefault="00096934" w:rsidP="00096934">
      <w:pPr>
        <w:jc w:val="both"/>
        <w:rPr>
          <w:rFonts w:ascii="Tahoma" w:hAnsi="Tahoma" w:cs="Tahoma"/>
          <w:szCs w:val="20"/>
        </w:rPr>
      </w:pPr>
      <w:r w:rsidRPr="00E80A65">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096934" w:rsidRPr="00E80A65" w:rsidRDefault="00096934" w:rsidP="00096934">
      <w:pPr>
        <w:jc w:val="both"/>
        <w:rPr>
          <w:rFonts w:ascii="Tahoma" w:hAnsi="Tahoma" w:cs="Tahoma"/>
          <w:sz w:val="20"/>
          <w:szCs w:val="20"/>
        </w:rPr>
      </w:pPr>
    </w:p>
    <w:p w:rsidR="00096934" w:rsidRPr="00E80A65" w:rsidRDefault="00096934" w:rsidP="00096934">
      <w:pPr>
        <w:jc w:val="both"/>
        <w:rPr>
          <w:rFonts w:ascii="Tahoma" w:hAnsi="Tahoma" w:cs="Tahoma"/>
          <w:sz w:val="20"/>
          <w:szCs w:val="20"/>
        </w:rPr>
      </w:pPr>
    </w:p>
    <w:p w:rsidR="00096934" w:rsidRPr="00E80A65" w:rsidRDefault="00096934" w:rsidP="00096934">
      <w:pPr>
        <w:jc w:val="center"/>
        <w:rPr>
          <w:rFonts w:ascii="Tahoma" w:hAnsi="Tahoma" w:cs="Tahoma"/>
          <w:b/>
          <w:bCs/>
          <w:szCs w:val="20"/>
        </w:rPr>
      </w:pPr>
      <w:r w:rsidRPr="00E80A65">
        <w:rPr>
          <w:rFonts w:ascii="Tahoma" w:hAnsi="Tahoma" w:cs="Tahoma"/>
          <w:b/>
          <w:bCs/>
          <w:szCs w:val="20"/>
        </w:rPr>
        <w:t>CONSIDERACIONES</w:t>
      </w:r>
    </w:p>
    <w:p w:rsidR="00096934" w:rsidRPr="00E80A65" w:rsidRDefault="00096934" w:rsidP="00096934">
      <w:pPr>
        <w:jc w:val="both"/>
        <w:rPr>
          <w:rFonts w:ascii="Tahoma" w:hAnsi="Tahoma" w:cs="Tahoma"/>
          <w:szCs w:val="20"/>
        </w:rPr>
      </w:pPr>
      <w:r w:rsidRPr="00E80A65">
        <w:rPr>
          <w:rFonts w:ascii="Tahoma" w:hAnsi="Tahoma" w:cs="Tahoma"/>
          <w:b/>
          <w:bCs/>
          <w:szCs w:val="20"/>
        </w:rPr>
        <w:t xml:space="preserve">PRIMERO.- </w:t>
      </w:r>
      <w:r w:rsidRPr="00E80A65">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096934" w:rsidRPr="00E80A65" w:rsidRDefault="00096934" w:rsidP="00096934">
      <w:pPr>
        <w:jc w:val="both"/>
        <w:rPr>
          <w:rFonts w:ascii="Tahoma" w:hAnsi="Tahoma" w:cs="Tahoma"/>
          <w:szCs w:val="20"/>
        </w:rPr>
      </w:pPr>
    </w:p>
    <w:p w:rsidR="00096934" w:rsidRPr="00E80A65" w:rsidRDefault="00096934" w:rsidP="00096934">
      <w:pPr>
        <w:pStyle w:val="Default"/>
        <w:jc w:val="both"/>
        <w:rPr>
          <w:rFonts w:ascii="Tahoma" w:hAnsi="Tahoma" w:cs="Tahoma"/>
          <w:color w:val="auto"/>
          <w:sz w:val="22"/>
          <w:szCs w:val="20"/>
        </w:rPr>
      </w:pPr>
      <w:r w:rsidRPr="00E80A65">
        <w:rPr>
          <w:rFonts w:ascii="Tahoma" w:hAnsi="Tahoma" w:cs="Tahoma"/>
          <w:b/>
          <w:sz w:val="22"/>
          <w:szCs w:val="20"/>
        </w:rPr>
        <w:t>SEGUNDO.-</w:t>
      </w:r>
      <w:r w:rsidRPr="00E80A65">
        <w:rPr>
          <w:rFonts w:ascii="Tahoma" w:hAnsi="Tahoma" w:cs="Tahoma"/>
          <w:sz w:val="22"/>
          <w:szCs w:val="20"/>
        </w:rPr>
        <w:t xml:space="preserve">Que el artículo 33, fracción III  inciso i) de la Ley de Gobierno Municipal del Estado de Nuevo León, menciona que el </w:t>
      </w:r>
      <w:r w:rsidRPr="00E80A65">
        <w:rPr>
          <w:rFonts w:ascii="Tahoma" w:hAnsi="Tahoma" w:cs="Tahoma"/>
          <w:color w:val="auto"/>
          <w:sz w:val="22"/>
          <w:szCs w:val="20"/>
        </w:rPr>
        <w:t xml:space="preserve">Ayuntamiento tendrá las siguientes facultades y obligaciones. En materia de Hacienda Pública Municipal, Conocer los informes contables y financieros rendidos mensualmente por el Tesorero Municipal; </w:t>
      </w:r>
    </w:p>
    <w:p w:rsidR="00096934" w:rsidRPr="00E80A65" w:rsidRDefault="00096934" w:rsidP="00096934">
      <w:pPr>
        <w:jc w:val="both"/>
        <w:rPr>
          <w:rFonts w:ascii="Tahoma" w:hAnsi="Tahoma" w:cs="Tahoma"/>
          <w:szCs w:val="20"/>
        </w:rPr>
      </w:pPr>
      <w:r w:rsidRPr="00E80A65">
        <w:rPr>
          <w:rFonts w:ascii="Tahoma" w:hAnsi="Tahoma" w:cs="Tahoma"/>
          <w:szCs w:val="20"/>
        </w:rPr>
        <w:t xml:space="preserve"> </w:t>
      </w:r>
    </w:p>
    <w:p w:rsidR="00096934" w:rsidRPr="00E80A65" w:rsidRDefault="00096934" w:rsidP="00096934">
      <w:pPr>
        <w:jc w:val="both"/>
        <w:rPr>
          <w:rFonts w:ascii="Tahoma" w:hAnsi="Tahoma" w:cs="Tahoma"/>
          <w:szCs w:val="20"/>
        </w:rPr>
      </w:pPr>
      <w:r w:rsidRPr="00E80A65">
        <w:rPr>
          <w:rFonts w:ascii="Tahoma" w:hAnsi="Tahoma" w:cs="Tahoma"/>
          <w:b/>
          <w:bCs/>
          <w:szCs w:val="20"/>
        </w:rPr>
        <w:t xml:space="preserve">TERCERO.- </w:t>
      </w:r>
      <w:r w:rsidRPr="00E80A65">
        <w:rPr>
          <w:rFonts w:ascii="Tahoma" w:hAnsi="Tahoma" w:cs="Tahoma"/>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que integran el mes de enero del año 2018.</w:t>
      </w:r>
    </w:p>
    <w:p w:rsidR="00096934" w:rsidRPr="00E80A65" w:rsidRDefault="00096934" w:rsidP="00096934">
      <w:pPr>
        <w:jc w:val="both"/>
        <w:rPr>
          <w:rFonts w:ascii="Tahoma" w:hAnsi="Tahoma" w:cs="Tahoma"/>
          <w:szCs w:val="20"/>
        </w:rPr>
      </w:pPr>
    </w:p>
    <w:p w:rsidR="00096934" w:rsidRPr="00160C35" w:rsidRDefault="00096934" w:rsidP="00160C35">
      <w:pPr>
        <w:jc w:val="both"/>
        <w:rPr>
          <w:rFonts w:ascii="Tahoma" w:hAnsi="Tahoma" w:cs="Tahoma"/>
          <w:szCs w:val="20"/>
        </w:rPr>
      </w:pPr>
      <w:r w:rsidRPr="00E80A65">
        <w:rPr>
          <w:rFonts w:ascii="Tahoma" w:hAnsi="Tahoma" w:cs="Tahoma"/>
          <w:szCs w:val="20"/>
        </w:rPr>
        <w:t>Por lo anterior, se tiene a bien recomendar a este pleno, previo análisis, la aprobació</w:t>
      </w:r>
      <w:r w:rsidR="00160C35">
        <w:rPr>
          <w:rFonts w:ascii="Tahoma" w:hAnsi="Tahoma" w:cs="Tahoma"/>
          <w:szCs w:val="20"/>
        </w:rPr>
        <w:t>n en su caso de los siguientes:</w:t>
      </w:r>
    </w:p>
    <w:p w:rsidR="00096934" w:rsidRPr="00E80A65" w:rsidRDefault="00096934" w:rsidP="00096934">
      <w:pPr>
        <w:jc w:val="center"/>
        <w:rPr>
          <w:rFonts w:ascii="Tahoma" w:hAnsi="Tahoma" w:cs="Tahoma"/>
          <w:b/>
          <w:bCs/>
          <w:szCs w:val="20"/>
        </w:rPr>
      </w:pPr>
      <w:r w:rsidRPr="00E80A65">
        <w:rPr>
          <w:rFonts w:ascii="Tahoma" w:hAnsi="Tahoma" w:cs="Tahoma"/>
          <w:b/>
          <w:bCs/>
          <w:szCs w:val="20"/>
        </w:rPr>
        <w:t>RESOLUTIVOS</w:t>
      </w:r>
    </w:p>
    <w:p w:rsidR="00096934" w:rsidRPr="00E80A65" w:rsidRDefault="00096934" w:rsidP="00096934">
      <w:pPr>
        <w:jc w:val="both"/>
        <w:rPr>
          <w:rFonts w:ascii="Tahoma" w:hAnsi="Tahoma" w:cs="Tahoma"/>
          <w:sz w:val="20"/>
          <w:szCs w:val="20"/>
        </w:rPr>
      </w:pPr>
    </w:p>
    <w:p w:rsidR="00096934" w:rsidRPr="00E80A65" w:rsidRDefault="00096934" w:rsidP="00096934">
      <w:pPr>
        <w:jc w:val="both"/>
        <w:rPr>
          <w:rFonts w:ascii="Tahoma" w:hAnsi="Tahoma" w:cs="Tahoma"/>
          <w:szCs w:val="20"/>
        </w:rPr>
      </w:pPr>
      <w:r w:rsidRPr="00E80A65">
        <w:rPr>
          <w:rFonts w:ascii="Tahoma" w:hAnsi="Tahoma" w:cs="Tahoma"/>
          <w:b/>
          <w:bCs/>
          <w:szCs w:val="20"/>
        </w:rPr>
        <w:t xml:space="preserve">Primero.- </w:t>
      </w:r>
      <w:r w:rsidRPr="00E80A65">
        <w:rPr>
          <w:rFonts w:ascii="Tahoma" w:hAnsi="Tahoma" w:cs="Tahoma"/>
          <w:szCs w:val="20"/>
        </w:rPr>
        <w:t>Se apruebe el informe financiero de origen y aplicación de recursos del municipio de General Escobedo, correspondiente, al mes de febrero del año 2018.</w:t>
      </w:r>
    </w:p>
    <w:p w:rsidR="00096934" w:rsidRPr="00E80A65" w:rsidRDefault="00096934" w:rsidP="00096934">
      <w:pPr>
        <w:jc w:val="both"/>
        <w:rPr>
          <w:rFonts w:ascii="Tahoma" w:hAnsi="Tahoma" w:cs="Tahoma"/>
          <w:szCs w:val="20"/>
        </w:rPr>
      </w:pPr>
    </w:p>
    <w:p w:rsidR="00096934" w:rsidRPr="00E80A65" w:rsidRDefault="00096934" w:rsidP="00096934">
      <w:pPr>
        <w:jc w:val="both"/>
        <w:rPr>
          <w:rFonts w:ascii="Tahoma" w:hAnsi="Tahoma" w:cs="Tahoma"/>
          <w:szCs w:val="20"/>
        </w:rPr>
      </w:pPr>
      <w:r w:rsidRPr="00E80A65">
        <w:rPr>
          <w:rFonts w:ascii="Tahoma" w:hAnsi="Tahoma" w:cs="Tahoma"/>
          <w:b/>
          <w:bCs/>
          <w:szCs w:val="20"/>
        </w:rPr>
        <w:t xml:space="preserve">Segundo.- </w:t>
      </w:r>
      <w:r w:rsidRPr="00E80A65">
        <w:rPr>
          <w:rFonts w:ascii="Tahoma" w:hAnsi="Tahoma" w:cs="Tahoma"/>
          <w:szCs w:val="20"/>
        </w:rPr>
        <w:t>Que se dé la debida difusión al informe Financiero de Origen y Aplicación de Recursos del Municipio, correspondiente al mes de febrero del año 2018.</w:t>
      </w:r>
    </w:p>
    <w:p w:rsidR="00096934" w:rsidRPr="00E80A65" w:rsidRDefault="00096934" w:rsidP="00096934">
      <w:pPr>
        <w:jc w:val="both"/>
        <w:rPr>
          <w:rFonts w:ascii="Tahoma" w:hAnsi="Tahoma" w:cs="Tahoma"/>
          <w:szCs w:val="20"/>
        </w:rPr>
      </w:pPr>
    </w:p>
    <w:p w:rsidR="00857865" w:rsidRPr="00E80A65" w:rsidRDefault="00096934" w:rsidP="00096934">
      <w:pPr>
        <w:jc w:val="both"/>
        <w:rPr>
          <w:rFonts w:ascii="Tahoma" w:hAnsi="Tahoma" w:cs="Tahoma"/>
          <w:b/>
          <w:szCs w:val="20"/>
        </w:rPr>
      </w:pPr>
      <w:r w:rsidRPr="00E80A65">
        <w:rPr>
          <w:rFonts w:ascii="Tahoma" w:hAnsi="Tahoma" w:cs="Tahoma"/>
          <w:szCs w:val="20"/>
        </w:rPr>
        <w:t>Así lo acuerdan quienes firman al calce del presente Dictamen, en sesión de la Comisión de Hacienda Municipal y Patrimonio a los 20 días del mes de marzo del año 2018. Síndico</w:t>
      </w:r>
      <w:r w:rsidR="004571BA" w:rsidRPr="00E80A65">
        <w:rPr>
          <w:rFonts w:ascii="Tahoma" w:hAnsi="Tahoma" w:cs="Tahoma"/>
          <w:szCs w:val="20"/>
        </w:rPr>
        <w:t xml:space="preserve"> </w:t>
      </w:r>
      <w:r w:rsidR="00857865" w:rsidRPr="00E80A65">
        <w:rPr>
          <w:rFonts w:ascii="Tahoma" w:hAnsi="Tahoma" w:cs="Tahoma"/>
          <w:szCs w:val="20"/>
        </w:rPr>
        <w:t>Primera Erika Janeth Cabrera Palacios, Presidenta; Síndic</w:t>
      </w:r>
      <w:r w:rsidR="004571BA" w:rsidRPr="00E80A65">
        <w:rPr>
          <w:rFonts w:ascii="Tahoma" w:hAnsi="Tahoma" w:cs="Tahoma"/>
          <w:szCs w:val="20"/>
        </w:rPr>
        <w:t xml:space="preserve">o Segunda Lucía Aracely Hernández López, Secretaria; Reg. Juan Gilberto Caballero Rueda, Vocal. </w:t>
      </w:r>
      <w:r w:rsidR="004571BA" w:rsidRPr="00E80A65">
        <w:rPr>
          <w:rFonts w:ascii="Tahoma" w:hAnsi="Tahoma" w:cs="Tahoma"/>
          <w:b/>
          <w:szCs w:val="20"/>
        </w:rPr>
        <w:t xml:space="preserve">RUBRICAS. </w:t>
      </w:r>
    </w:p>
    <w:p w:rsidR="00665F1C" w:rsidRPr="00E80A65" w:rsidRDefault="00F078E0" w:rsidP="00F42845">
      <w:pPr>
        <w:spacing w:after="0" w:line="240" w:lineRule="auto"/>
        <w:contextualSpacing/>
        <w:jc w:val="both"/>
        <w:rPr>
          <w:rFonts w:eastAsia="Calibri" w:cstheme="minorHAnsi"/>
        </w:rPr>
      </w:pPr>
      <w:r w:rsidRPr="00E80A65">
        <w:rPr>
          <w:rFonts w:eastAsia="Calibri" w:cstheme="minorHAnsi"/>
          <w:b/>
          <w:noProof/>
          <w:lang w:eastAsia="es-MX"/>
        </w:rPr>
        <mc:AlternateContent>
          <mc:Choice Requires="wps">
            <w:drawing>
              <wp:anchor distT="0" distB="0" distL="114300" distR="114300" simplePos="0" relativeHeight="251709440" behindDoc="0" locked="0" layoutInCell="1" allowOverlap="1" wp14:anchorId="6BEFAF34" wp14:editId="652148E3">
                <wp:simplePos x="0" y="0"/>
                <wp:positionH relativeFrom="margin">
                  <wp:posOffset>-108585</wp:posOffset>
                </wp:positionH>
                <wp:positionV relativeFrom="paragraph">
                  <wp:posOffset>156845</wp:posOffset>
                </wp:positionV>
                <wp:extent cx="5810250" cy="419100"/>
                <wp:effectExtent l="0" t="0" r="19050" b="19050"/>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4191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663A7" id="Rectángulo 2" o:spid="_x0000_s1026" style="position:absolute;margin-left:-8.55pt;margin-top:12.35pt;width:457.5pt;height:3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" filled="f" strokecolor="windowText" strokeweight="1pt">
                <v:stroke dashstyle="dash"/>
                <v:path arrowok="t"/>
                <w10:wrap anchorx="margin"/>
              </v:rect>
            </w:pict>
          </mc:Fallback>
        </mc:AlternateContent>
      </w:r>
    </w:p>
    <w:p w:rsidR="00F078E0" w:rsidRPr="00E80A65" w:rsidRDefault="00427606" w:rsidP="00F078E0">
      <w:pPr>
        <w:jc w:val="both"/>
        <w:rPr>
          <w:rFonts w:cstheme="minorHAnsi"/>
        </w:rPr>
      </w:pPr>
      <w:r w:rsidRPr="00E80A65">
        <w:rPr>
          <w:rFonts w:eastAsia="Calibri" w:cstheme="minorHAnsi"/>
          <w:b/>
        </w:rPr>
        <w:t xml:space="preserve">PUNTO 5 DEL ORDEN DEL DÍA.- </w:t>
      </w:r>
      <w:r w:rsidR="00096934" w:rsidRPr="00E80A65">
        <w:rPr>
          <w:rFonts w:eastAsia="Calibri" w:cstheme="minorHAnsi"/>
          <w:b/>
        </w:rPr>
        <w:t>PRESENTACIÓN DE LA CUENTA PÚBLICA DE GENERAL ESCOBEDO CORRESPONDIENTE AL EJERCICIO FISCAL 2017...............................................................................</w:t>
      </w:r>
    </w:p>
    <w:p w:rsidR="00F078E0" w:rsidRPr="00E80A65" w:rsidRDefault="00F078E0" w:rsidP="00CC3C35">
      <w:pPr>
        <w:jc w:val="both"/>
        <w:rPr>
          <w:rFonts w:ascii="Tahoma" w:eastAsia="Times New Roman" w:hAnsi="Tahoma" w:cs="Tahoma"/>
          <w:szCs w:val="20"/>
          <w:lang w:eastAsia="es-ES"/>
        </w:rPr>
      </w:pP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rPr>
        <w:t xml:space="preserve">El Secretario del R. Ayuntamiento menciona lo siguiente: </w:t>
      </w:r>
      <w:r w:rsidR="00096934" w:rsidRPr="00E80A65">
        <w:rPr>
          <w:rFonts w:eastAsia="Calibri" w:cstheme="minorHAnsi"/>
        </w:rPr>
        <w:t>Ahora bien, damos paso al punto 5 del orden del día, referente a la presentación de la Cuenta Pública de General Escobedo correspondiente al ejercicio fiscal 2017;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E80A65">
        <w:rPr>
          <w:rFonts w:eastAsia="Calibri" w:cstheme="minorHAnsi"/>
        </w:rPr>
        <w:t>.</w:t>
      </w:r>
    </w:p>
    <w:p w:rsidR="00F078E0" w:rsidRPr="00E80A65" w:rsidRDefault="00F078E0" w:rsidP="00F078E0">
      <w:pPr>
        <w:spacing w:after="0" w:line="240" w:lineRule="auto"/>
        <w:contextualSpacing/>
        <w:jc w:val="both"/>
        <w:rPr>
          <w:rFonts w:eastAsia="Calibri" w:cstheme="minorHAnsi"/>
        </w:rPr>
      </w:pP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b/>
          <w:noProof/>
          <w:lang w:eastAsia="es-MX"/>
        </w:rPr>
        <mc:AlternateContent>
          <mc:Choice Requires="wps">
            <w:drawing>
              <wp:anchor distT="0" distB="0" distL="114300" distR="114300" simplePos="0" relativeHeight="251711488" behindDoc="0" locked="0" layoutInCell="1" allowOverlap="1" wp14:anchorId="33052412" wp14:editId="67459EF4">
                <wp:simplePos x="0" y="0"/>
                <wp:positionH relativeFrom="column">
                  <wp:posOffset>-99060</wp:posOffset>
                </wp:positionH>
                <wp:positionV relativeFrom="paragraph">
                  <wp:posOffset>173991</wp:posOffset>
                </wp:positionV>
                <wp:extent cx="5880811" cy="419100"/>
                <wp:effectExtent l="0" t="0" r="24765" b="19050"/>
                <wp:wrapNone/>
                <wp:docPr id="4" name="39 Rectángulo"/>
                <wp:cNvGraphicFramePr/>
                <a:graphic xmlns:a="http://schemas.openxmlformats.org/drawingml/2006/main">
                  <a:graphicData uri="http://schemas.microsoft.com/office/word/2010/wordprocessingShape">
                    <wps:wsp>
                      <wps:cNvSpPr/>
                      <wps:spPr>
                        <a:xfrm>
                          <a:off x="0" y="0"/>
                          <a:ext cx="5880811" cy="419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693C3" id="39 Rectángulo" o:spid="_x0000_s1026" style="position:absolute;margin-left:-7.8pt;margin-top:13.7pt;width:463.05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" filled="f" strokecolor="windowText" strokeweight="1pt"/>
            </w:pict>
          </mc:Fallback>
        </mc:AlternateContent>
      </w:r>
    </w:p>
    <w:p w:rsidR="00F078E0" w:rsidRPr="00E80A65" w:rsidRDefault="00F078E0" w:rsidP="00F078E0">
      <w:pPr>
        <w:spacing w:after="0" w:line="240" w:lineRule="auto"/>
        <w:contextualSpacing/>
        <w:jc w:val="both"/>
        <w:rPr>
          <w:rFonts w:eastAsia="Calibri" w:cstheme="minorHAnsi"/>
          <w:b/>
        </w:rPr>
      </w:pPr>
      <w:r w:rsidRPr="00E80A65">
        <w:rPr>
          <w:rFonts w:eastAsia="Calibri" w:cstheme="minorHAnsi"/>
          <w:b/>
        </w:rPr>
        <w:t>UNICO.- Por unanimidad se aprueba</w:t>
      </w:r>
      <w:r w:rsidR="00427606" w:rsidRPr="00E80A65">
        <w:rPr>
          <w:rFonts w:eastAsia="Calibri" w:cstheme="minorHAnsi"/>
          <w:b/>
        </w:rPr>
        <w:t xml:space="preserve"> la dispensa de la lectura </w:t>
      </w:r>
      <w:r w:rsidRPr="00E80A65">
        <w:rPr>
          <w:rFonts w:eastAsia="Calibri" w:cstheme="minorHAnsi"/>
          <w:b/>
        </w:rPr>
        <w:t xml:space="preserve">del Dictamen </w:t>
      </w:r>
      <w:r w:rsidR="00427606" w:rsidRPr="00E80A65">
        <w:rPr>
          <w:rFonts w:eastAsia="Calibri" w:cstheme="minorHAnsi"/>
          <w:b/>
        </w:rPr>
        <w:t>referente a la pr</w:t>
      </w:r>
      <w:r w:rsidR="00096934" w:rsidRPr="00E80A65">
        <w:rPr>
          <w:rFonts w:eastAsia="Calibri" w:cstheme="minorHAnsi"/>
          <w:b/>
        </w:rPr>
        <w:t>esentación de la Cuenta Pública de General Escobedo correspondiente al ejercicio fiscal 2017</w:t>
      </w:r>
      <w:r w:rsidR="003E16AD" w:rsidRPr="00E80A65">
        <w:rPr>
          <w:rFonts w:eastAsia="Calibri" w:cstheme="minorHAnsi"/>
          <w:b/>
        </w:rPr>
        <w:t>....</w:t>
      </w:r>
      <w:r w:rsidR="00096934" w:rsidRPr="00E80A65">
        <w:rPr>
          <w:rFonts w:eastAsia="Calibri" w:cstheme="minorHAnsi"/>
          <w:b/>
        </w:rPr>
        <w:t>.</w:t>
      </w:r>
    </w:p>
    <w:p w:rsidR="00F078E0" w:rsidRPr="00E80A65" w:rsidRDefault="00F078E0" w:rsidP="00F078E0">
      <w:pPr>
        <w:spacing w:after="0" w:line="240" w:lineRule="auto"/>
        <w:contextualSpacing/>
        <w:jc w:val="both"/>
        <w:rPr>
          <w:rFonts w:eastAsia="Calibri" w:cstheme="minorHAnsi"/>
        </w:rPr>
      </w:pPr>
    </w:p>
    <w:p w:rsidR="00F078E0" w:rsidRPr="00E80A65" w:rsidRDefault="00F078E0" w:rsidP="00F078E0">
      <w:pPr>
        <w:spacing w:after="0" w:line="240" w:lineRule="auto"/>
        <w:jc w:val="both"/>
        <w:rPr>
          <w:rFonts w:eastAsia="Calibri" w:cstheme="minorHAnsi"/>
        </w:rPr>
      </w:pPr>
    </w:p>
    <w:p w:rsidR="00F078E0" w:rsidRPr="00E80A65" w:rsidRDefault="00F078E0" w:rsidP="00F078E0">
      <w:pPr>
        <w:spacing w:after="0" w:line="240" w:lineRule="auto"/>
        <w:jc w:val="both"/>
        <w:rPr>
          <w:rFonts w:eastAsia="Calibri" w:cstheme="minorHAnsi"/>
        </w:rPr>
      </w:pPr>
      <w:r w:rsidRPr="00E80A65">
        <w:rPr>
          <w:rFonts w:eastAsia="Calibri" w:cstheme="minorHAnsi"/>
        </w:rPr>
        <w:t xml:space="preserve">El Secretario del Ayuntamiento, Licenciado Andrés Concepción Mijes Llovera, manifiesta si hay algún comentario con referencia a dicho Dictamen. </w:t>
      </w:r>
    </w:p>
    <w:p w:rsidR="00427606" w:rsidRPr="00E80A65" w:rsidRDefault="00427606" w:rsidP="00F078E0">
      <w:pPr>
        <w:spacing w:after="0" w:line="240" w:lineRule="auto"/>
        <w:jc w:val="both"/>
        <w:rPr>
          <w:rFonts w:eastAsia="Calibri" w:cstheme="minorHAnsi"/>
        </w:rPr>
      </w:pPr>
    </w:p>
    <w:p w:rsidR="00427606" w:rsidRPr="00E80A65" w:rsidRDefault="00427606" w:rsidP="00F078E0">
      <w:pPr>
        <w:spacing w:after="0" w:line="240" w:lineRule="auto"/>
        <w:jc w:val="both"/>
        <w:rPr>
          <w:rFonts w:eastAsia="Calibri" w:cstheme="minorHAnsi"/>
        </w:rPr>
      </w:pPr>
      <w:r w:rsidRPr="00E80A65">
        <w:rPr>
          <w:rFonts w:eastAsia="Calibri" w:cstheme="minorHAnsi"/>
        </w:rPr>
        <w:lastRenderedPageBreak/>
        <w:t xml:space="preserve">Posteriormente, la Regidora Lorena Velázquez Barbosa comenta: </w:t>
      </w:r>
      <w:r w:rsidR="00096934" w:rsidRPr="00E80A65">
        <w:rPr>
          <w:rFonts w:eastAsia="Calibri" w:cstheme="minorHAnsi"/>
        </w:rPr>
        <w:t>de igual manera mi voto será en abstención por no contener información detallada del origen y aplicación de los recursos.</w:t>
      </w:r>
    </w:p>
    <w:p w:rsidR="00096934" w:rsidRPr="00E80A65" w:rsidRDefault="00096934" w:rsidP="00F078E0">
      <w:pPr>
        <w:spacing w:after="0" w:line="240" w:lineRule="auto"/>
        <w:jc w:val="both"/>
        <w:rPr>
          <w:rFonts w:eastAsia="Calibri" w:cstheme="minorHAnsi"/>
        </w:rPr>
      </w:pPr>
    </w:p>
    <w:p w:rsidR="00427606" w:rsidRPr="00E80A65" w:rsidRDefault="00427606" w:rsidP="00F078E0">
      <w:pPr>
        <w:spacing w:after="0" w:line="240" w:lineRule="auto"/>
        <w:jc w:val="both"/>
        <w:rPr>
          <w:rFonts w:eastAsia="Calibri" w:cstheme="minorHAnsi"/>
        </w:rPr>
      </w:pPr>
      <w:r w:rsidRPr="00E80A65">
        <w:rPr>
          <w:rFonts w:eastAsia="Calibri" w:cstheme="minorHAnsi"/>
        </w:rPr>
        <w:t>Acto seguido, el Secretario del Ayuntamiento, Licenciado Andrés Concepción Mijes</w:t>
      </w:r>
      <w:r w:rsidR="00096934" w:rsidRPr="00E80A65">
        <w:rPr>
          <w:rFonts w:eastAsia="Calibri" w:cstheme="minorHAnsi"/>
        </w:rPr>
        <w:t xml:space="preserve"> Llovera menciona: algún otro comentario</w:t>
      </w:r>
      <w:r w:rsidRPr="00E80A65">
        <w:rPr>
          <w:rFonts w:eastAsia="Calibri" w:cstheme="minorHAnsi"/>
        </w:rPr>
        <w:t>.</w:t>
      </w:r>
    </w:p>
    <w:p w:rsidR="00F078E0" w:rsidRPr="00E80A65" w:rsidRDefault="00F078E0" w:rsidP="00F078E0">
      <w:pPr>
        <w:spacing w:after="0" w:line="240" w:lineRule="auto"/>
        <w:jc w:val="both"/>
        <w:rPr>
          <w:rFonts w:eastAsia="Calibri" w:cstheme="minorHAnsi"/>
        </w:rPr>
      </w:pPr>
    </w:p>
    <w:p w:rsidR="00F078E0" w:rsidRPr="00E80A65" w:rsidRDefault="00F078E0" w:rsidP="00F078E0">
      <w:pPr>
        <w:spacing w:after="0" w:line="240" w:lineRule="auto"/>
        <w:jc w:val="both"/>
        <w:rPr>
          <w:rFonts w:eastAsia="Calibri" w:cstheme="minorHAnsi"/>
        </w:rPr>
      </w:pPr>
      <w:r w:rsidRPr="00E80A65">
        <w:rPr>
          <w:rFonts w:eastAsia="Calibri" w:cstheme="minorHAnsi"/>
        </w:rPr>
        <w:t>Al no haber</w:t>
      </w:r>
      <w:r w:rsidR="00096934" w:rsidRPr="00E80A65">
        <w:rPr>
          <w:rFonts w:eastAsia="Calibri" w:cstheme="minorHAnsi"/>
        </w:rPr>
        <w:t xml:space="preserve"> </w:t>
      </w:r>
      <w:r w:rsidR="00E80A65" w:rsidRPr="00E80A65">
        <w:rPr>
          <w:rFonts w:eastAsia="Calibri" w:cstheme="minorHAnsi"/>
        </w:rPr>
        <w:t>más</w:t>
      </w:r>
      <w:r w:rsidRPr="00E80A65">
        <w:rPr>
          <w:rFonts w:eastAsia="Calibri" w:cstheme="minorHAnsi"/>
        </w:rPr>
        <w:t xml:space="preserve"> comentarios se somete a votación de los presentes el asunto en turno.</w:t>
      </w:r>
    </w:p>
    <w:p w:rsidR="00F078E0" w:rsidRPr="00E80A65" w:rsidRDefault="00F078E0" w:rsidP="00F078E0">
      <w:pPr>
        <w:spacing w:after="0" w:line="240" w:lineRule="auto"/>
        <w:jc w:val="both"/>
        <w:rPr>
          <w:rFonts w:eastAsia="Calibri" w:cstheme="minorHAnsi"/>
        </w:rPr>
      </w:pPr>
    </w:p>
    <w:p w:rsidR="00F078E0" w:rsidRPr="00E80A65" w:rsidRDefault="00F078E0" w:rsidP="00F078E0">
      <w:pPr>
        <w:spacing w:after="0" w:line="240" w:lineRule="auto"/>
        <w:jc w:val="both"/>
        <w:rPr>
          <w:rFonts w:eastAsia="Calibri" w:cstheme="minorHAnsi"/>
        </w:rPr>
      </w:pPr>
      <w:r w:rsidRPr="00E80A65">
        <w:rPr>
          <w:rFonts w:eastAsia="Calibri" w:cstheme="minorHAnsi"/>
        </w:rPr>
        <w:t>El pleno, con 15 votos a favor y una abstención por parte de la Regidora Lorena Velázquez Barbosa emite el siguiente Acuerdo:</w:t>
      </w:r>
    </w:p>
    <w:p w:rsidR="00F078E0" w:rsidRPr="00E80A65" w:rsidRDefault="00F078E0" w:rsidP="00F078E0">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713536" behindDoc="1" locked="0" layoutInCell="1" allowOverlap="1" wp14:anchorId="4F236EBF" wp14:editId="1D5C63FD">
            <wp:simplePos x="0" y="0"/>
            <wp:positionH relativeFrom="margin">
              <wp:align>center</wp:align>
            </wp:positionH>
            <wp:positionV relativeFrom="paragraph">
              <wp:posOffset>179705</wp:posOffset>
            </wp:positionV>
            <wp:extent cx="5739130" cy="609600"/>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609600"/>
                    </a:xfrm>
                    <a:prstGeom prst="rect">
                      <a:avLst/>
                    </a:prstGeom>
                    <a:noFill/>
                  </pic:spPr>
                </pic:pic>
              </a:graphicData>
            </a:graphic>
            <wp14:sizeRelH relativeFrom="margin">
              <wp14:pctWidth>0</wp14:pctWidth>
            </wp14:sizeRelH>
            <wp14:sizeRelV relativeFrom="margin">
              <wp14:pctHeight>0</wp14:pctHeight>
            </wp14:sizeRelV>
          </wp:anchor>
        </w:drawing>
      </w:r>
    </w:p>
    <w:p w:rsidR="00F078E0" w:rsidRPr="00E80A65" w:rsidRDefault="00F078E0" w:rsidP="00F078E0">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mayoría absoluta se aprueba el Dictamen </w:t>
      </w:r>
      <w:r w:rsidR="000475B2" w:rsidRPr="00E80A65">
        <w:rPr>
          <w:rFonts w:eastAsia="Calibri" w:cstheme="minorHAnsi"/>
          <w:b/>
        </w:rPr>
        <w:t xml:space="preserve">referente a la </w:t>
      </w:r>
      <w:r w:rsidR="003E16AD" w:rsidRPr="00E80A65">
        <w:rPr>
          <w:rFonts w:eastAsia="Calibri" w:cstheme="minorHAnsi"/>
          <w:b/>
        </w:rPr>
        <w:t xml:space="preserve">presentación de la Cuenta Pública de General Escobedo correspondiente al ejercicio fiscal 2017 </w:t>
      </w:r>
      <w:r w:rsidR="000475B2" w:rsidRPr="00E80A65">
        <w:rPr>
          <w:rFonts w:eastAsia="Calibri" w:cstheme="minorHAnsi"/>
          <w:b/>
        </w:rPr>
        <w:t xml:space="preserve">León </w:t>
      </w:r>
      <w:r w:rsidRPr="00E80A65">
        <w:rPr>
          <w:rFonts w:eastAsia="Calibri" w:cstheme="minorHAnsi"/>
          <w:b/>
        </w:rPr>
        <w:t>(</w:t>
      </w:r>
      <w:r w:rsidR="007262C0" w:rsidRPr="00E80A65">
        <w:rPr>
          <w:rFonts w:eastAsia="Calibri" w:cstheme="minorHAnsi"/>
          <w:b/>
        </w:rPr>
        <w:t>ARAE</w:t>
      </w:r>
      <w:r w:rsidR="00A95B9A" w:rsidRPr="00E80A65">
        <w:rPr>
          <w:rFonts w:eastAsia="Calibri" w:cstheme="minorHAnsi"/>
          <w:b/>
        </w:rPr>
        <w:t>-369</w:t>
      </w:r>
      <w:r w:rsidRPr="00E80A65">
        <w:rPr>
          <w:rFonts w:eastAsia="Calibri" w:cstheme="minorHAnsi"/>
          <w:b/>
        </w:rPr>
        <w:t>/2017)</w:t>
      </w:r>
      <w:r w:rsidR="000475B2" w:rsidRPr="00E80A65">
        <w:rPr>
          <w:rFonts w:eastAsia="Calibri" w:cstheme="minorHAnsi"/>
          <w:b/>
        </w:rPr>
        <w:t>……………</w:t>
      </w:r>
      <w:r w:rsidR="003E16AD" w:rsidRPr="00E80A65">
        <w:rPr>
          <w:rFonts w:eastAsia="Calibri" w:cstheme="minorHAnsi"/>
          <w:b/>
        </w:rPr>
        <w:t>……………………………………………………………………………………………………………………..</w:t>
      </w:r>
    </w:p>
    <w:p w:rsidR="00F078E0" w:rsidRPr="00E80A65" w:rsidRDefault="00F078E0" w:rsidP="00F078E0">
      <w:pPr>
        <w:spacing w:after="0" w:line="240" w:lineRule="auto"/>
        <w:contextualSpacing/>
        <w:jc w:val="both"/>
        <w:rPr>
          <w:rFonts w:eastAsia="Calibri" w:cstheme="minorHAnsi"/>
        </w:rPr>
      </w:pP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rPr>
        <w:t>A continuación, se transcribe en su totalidad el Dictamen aprobado en el presente punto del orden del día:</w:t>
      </w:r>
    </w:p>
    <w:p w:rsidR="00C3123A" w:rsidRPr="00E80A65" w:rsidRDefault="00C3123A" w:rsidP="00CC3C35">
      <w:pPr>
        <w:jc w:val="both"/>
        <w:rPr>
          <w:rFonts w:ascii="Tahoma" w:eastAsia="Times New Roman" w:hAnsi="Tahoma" w:cs="Tahoma"/>
          <w:szCs w:val="20"/>
          <w:lang w:eastAsia="es-ES"/>
        </w:rPr>
      </w:pPr>
    </w:p>
    <w:p w:rsidR="003E16AD" w:rsidRPr="00E80A65" w:rsidRDefault="003E16AD" w:rsidP="003E16AD">
      <w:pPr>
        <w:autoSpaceDE w:val="0"/>
        <w:autoSpaceDN w:val="0"/>
        <w:adjustRightInd w:val="0"/>
        <w:jc w:val="both"/>
        <w:rPr>
          <w:rFonts w:ascii="Tahoma" w:hAnsi="Tahoma" w:cs="Tahoma"/>
          <w:b/>
          <w:sz w:val="18"/>
          <w:szCs w:val="18"/>
        </w:rPr>
      </w:pPr>
      <w:r w:rsidRPr="00E80A65">
        <w:rPr>
          <w:rFonts w:ascii="Tahoma" w:hAnsi="Tahoma" w:cs="Tahoma"/>
          <w:b/>
          <w:sz w:val="18"/>
          <w:szCs w:val="18"/>
        </w:rPr>
        <w:t>C.C. INTEGRANTES DEL PLENO DEL R. AYUNTAMIENTO</w:t>
      </w:r>
    </w:p>
    <w:p w:rsidR="003E16AD" w:rsidRPr="00E80A65" w:rsidRDefault="003E16AD" w:rsidP="003E16AD">
      <w:pPr>
        <w:autoSpaceDE w:val="0"/>
        <w:autoSpaceDN w:val="0"/>
        <w:adjustRightInd w:val="0"/>
        <w:jc w:val="both"/>
        <w:rPr>
          <w:rFonts w:ascii="Tahoma" w:hAnsi="Tahoma" w:cs="Tahoma"/>
          <w:b/>
          <w:sz w:val="18"/>
          <w:szCs w:val="18"/>
        </w:rPr>
      </w:pPr>
      <w:r w:rsidRPr="00E80A65">
        <w:rPr>
          <w:rFonts w:ascii="Tahoma" w:hAnsi="Tahoma" w:cs="Tahoma"/>
          <w:b/>
          <w:sz w:val="18"/>
          <w:szCs w:val="18"/>
        </w:rPr>
        <w:t>DE LA CIUDAD DE GENERAL ESCOBEDO, N. L.</w:t>
      </w:r>
    </w:p>
    <w:p w:rsidR="003E16AD" w:rsidRPr="00E80A65" w:rsidRDefault="003E16AD" w:rsidP="003E16AD">
      <w:pPr>
        <w:autoSpaceDE w:val="0"/>
        <w:autoSpaceDN w:val="0"/>
        <w:adjustRightInd w:val="0"/>
        <w:jc w:val="both"/>
        <w:rPr>
          <w:rFonts w:ascii="Tahoma" w:hAnsi="Tahoma" w:cs="Tahoma"/>
          <w:b/>
          <w:sz w:val="18"/>
          <w:szCs w:val="18"/>
        </w:rPr>
      </w:pPr>
      <w:r w:rsidRPr="00E80A65">
        <w:rPr>
          <w:rFonts w:ascii="Tahoma" w:hAnsi="Tahoma" w:cs="Tahoma"/>
          <w:b/>
          <w:sz w:val="18"/>
          <w:szCs w:val="18"/>
        </w:rPr>
        <w:t>P R E S E N T E S.-</w:t>
      </w:r>
    </w:p>
    <w:p w:rsidR="003E16AD" w:rsidRPr="00E80A65" w:rsidRDefault="003E16AD" w:rsidP="003E16AD">
      <w:pPr>
        <w:autoSpaceDE w:val="0"/>
        <w:autoSpaceDN w:val="0"/>
        <w:adjustRightInd w:val="0"/>
        <w:jc w:val="both"/>
        <w:rPr>
          <w:rFonts w:ascii="Tahoma" w:hAnsi="Tahoma" w:cs="Tahoma"/>
          <w:sz w:val="18"/>
          <w:szCs w:val="18"/>
        </w:rPr>
      </w:pPr>
    </w:p>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sz w:val="18"/>
          <w:szCs w:val="18"/>
        </w:rPr>
        <w:t xml:space="preserve">Atendiendo la convocatoria correspondiente de la Comisión de Hacienda Municipal y Patrimonio, los integrantes de la misma, en Sesión de Comisión del 20 de marzo del año en curso acordaron con fundamento en lo establecido por el inciso f) fracción III. Del Artículo 33, inciso c) fracción I. del Artículo 37, y fracción IX. Del Artículo 100 de la Ley de Gobierno Municipal, así como el inciso d) fracción III. Del Artículo 23, 78, fracción II del Artículo 79, 80, fracción III. Del Artículo 82, fracción V. del Artículo 85, 96, 97, 101, 106, 108,  y demás aplicables del Reglamento Interior del R. Ayuntamiento de este Municipio, presentar  al pleno la </w:t>
      </w:r>
      <w:r w:rsidRPr="00E80A65">
        <w:rPr>
          <w:rFonts w:ascii="Tahoma" w:hAnsi="Tahoma" w:cs="Tahoma"/>
          <w:b/>
          <w:sz w:val="18"/>
          <w:szCs w:val="18"/>
        </w:rPr>
        <w:t>Cuenta Pública del ejercicio fiscal 2017,</w:t>
      </w:r>
      <w:r w:rsidRPr="00E80A65">
        <w:rPr>
          <w:rFonts w:ascii="Tahoma" w:hAnsi="Tahoma" w:cs="Tahoma"/>
          <w:sz w:val="18"/>
          <w:szCs w:val="18"/>
        </w:rPr>
        <w:t xml:space="preserve"> bajo los siguientes:</w:t>
      </w:r>
    </w:p>
    <w:p w:rsidR="003E16AD" w:rsidRPr="00E80A65" w:rsidRDefault="003E16AD" w:rsidP="003E16AD">
      <w:pPr>
        <w:autoSpaceDE w:val="0"/>
        <w:autoSpaceDN w:val="0"/>
        <w:adjustRightInd w:val="0"/>
        <w:jc w:val="both"/>
        <w:rPr>
          <w:rFonts w:ascii="Tahoma" w:hAnsi="Tahoma" w:cs="Tahoma"/>
          <w:sz w:val="18"/>
          <w:szCs w:val="18"/>
        </w:rPr>
      </w:pPr>
    </w:p>
    <w:p w:rsidR="003E16AD" w:rsidRPr="00E80A65" w:rsidRDefault="003E16AD" w:rsidP="003E16AD">
      <w:pPr>
        <w:autoSpaceDE w:val="0"/>
        <w:autoSpaceDN w:val="0"/>
        <w:adjustRightInd w:val="0"/>
        <w:jc w:val="center"/>
        <w:rPr>
          <w:rFonts w:ascii="Tahoma" w:hAnsi="Tahoma" w:cs="Tahoma"/>
          <w:b/>
          <w:sz w:val="18"/>
          <w:szCs w:val="18"/>
        </w:rPr>
      </w:pPr>
      <w:r w:rsidRPr="00E80A65">
        <w:rPr>
          <w:rFonts w:ascii="Tahoma" w:hAnsi="Tahoma" w:cs="Tahoma"/>
          <w:b/>
          <w:sz w:val="18"/>
          <w:szCs w:val="18"/>
        </w:rPr>
        <w:t>ANTECEDENTES</w:t>
      </w:r>
    </w:p>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sz w:val="18"/>
          <w:szCs w:val="18"/>
        </w:rPr>
        <w:t>A fin de dar cumplimiento a lo señalado en el artículo 100, fracción IX,  de la Ley de Gobierno Municipal del Estado de Nuevo León, el Tesorero Municipal, elaboró la cuenta anual municipal del ejercicio fiscal 2017; por lo que los integrantes de ésta Comisión de Hacienda Municipal y Patrimonio, sostuvieron una reunión con él, a fin de que nos presentara y explicara el origen y aplicación de los recursos financieros ocurridos durante el citado ejercicio, identificando la siguiente información:</w:t>
      </w:r>
    </w:p>
    <w:p w:rsidR="003E16AD" w:rsidRPr="00E80A65" w:rsidRDefault="003E16AD" w:rsidP="003E16AD">
      <w:pPr>
        <w:autoSpaceDE w:val="0"/>
        <w:autoSpaceDN w:val="0"/>
        <w:adjustRightInd w:val="0"/>
        <w:jc w:val="both"/>
        <w:rPr>
          <w:rFonts w:ascii="Tahoma" w:hAnsi="Tahoma" w:cs="Tahoma"/>
          <w:sz w:val="18"/>
          <w:szCs w:val="18"/>
        </w:rPr>
      </w:pPr>
    </w:p>
    <w:tbl>
      <w:tblPr>
        <w:tblStyle w:val="Tablaconcuadrcula"/>
        <w:tblW w:w="0" w:type="auto"/>
        <w:tblLook w:val="04A0" w:firstRow="1" w:lastRow="0" w:firstColumn="1" w:lastColumn="0" w:noHBand="0" w:noVBand="1"/>
      </w:tblPr>
      <w:tblGrid>
        <w:gridCol w:w="1656"/>
        <w:gridCol w:w="7172"/>
      </w:tblGrid>
      <w:tr w:rsidR="003E16AD" w:rsidRPr="00E80A65" w:rsidTr="003E16AD">
        <w:trPr>
          <w:trHeight w:val="670"/>
        </w:trPr>
        <w:tc>
          <w:tcPr>
            <w:tcW w:w="1668" w:type="dxa"/>
          </w:tcPr>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sz w:val="18"/>
                <w:szCs w:val="18"/>
              </w:rPr>
              <w:t>INGRESOS</w:t>
            </w:r>
          </w:p>
        </w:tc>
        <w:tc>
          <w:tcPr>
            <w:tcW w:w="7312" w:type="dxa"/>
          </w:tcPr>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b/>
                <w:sz w:val="18"/>
                <w:szCs w:val="18"/>
              </w:rPr>
              <w:t>$ 1,183,839,859.00</w:t>
            </w:r>
            <w:r w:rsidRPr="00E80A65">
              <w:rPr>
                <w:rFonts w:ascii="Tahoma" w:hAnsi="Tahoma" w:cs="Tahoma"/>
                <w:sz w:val="18"/>
                <w:szCs w:val="18"/>
              </w:rPr>
              <w:t xml:space="preserve"> (mil ciento ochenta y tres millones ochocientos treinta y nueve mil ochocientos cincuenta y nueve pesos 00/100 M.N.)</w:t>
            </w:r>
          </w:p>
        </w:tc>
      </w:tr>
      <w:tr w:rsidR="003E16AD" w:rsidRPr="00E80A65" w:rsidTr="003E16AD">
        <w:trPr>
          <w:trHeight w:val="694"/>
        </w:trPr>
        <w:tc>
          <w:tcPr>
            <w:tcW w:w="1668" w:type="dxa"/>
          </w:tcPr>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sz w:val="18"/>
                <w:szCs w:val="18"/>
              </w:rPr>
              <w:t>EGRESOS</w:t>
            </w:r>
          </w:p>
        </w:tc>
        <w:tc>
          <w:tcPr>
            <w:tcW w:w="7312" w:type="dxa"/>
          </w:tcPr>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b/>
                <w:sz w:val="18"/>
                <w:szCs w:val="18"/>
              </w:rPr>
              <w:t>$1</w:t>
            </w:r>
            <w:proofErr w:type="gramStart"/>
            <w:r w:rsidRPr="00E80A65">
              <w:rPr>
                <w:rFonts w:ascii="Tahoma" w:hAnsi="Tahoma" w:cs="Tahoma"/>
                <w:b/>
                <w:sz w:val="18"/>
                <w:szCs w:val="18"/>
              </w:rPr>
              <w:t>,118,741,203.00</w:t>
            </w:r>
            <w:proofErr w:type="gramEnd"/>
            <w:r w:rsidRPr="00E80A65">
              <w:rPr>
                <w:rFonts w:ascii="Tahoma" w:hAnsi="Tahoma" w:cs="Tahoma"/>
                <w:sz w:val="18"/>
                <w:szCs w:val="18"/>
              </w:rPr>
              <w:t xml:space="preserve">  (mil ciento dieciocho millones setecientos cuarenta y un mil doscientos tres pesos 00/100 M.N.)</w:t>
            </w:r>
          </w:p>
        </w:tc>
      </w:tr>
      <w:tr w:rsidR="003E16AD" w:rsidRPr="00E80A65" w:rsidTr="003E16AD">
        <w:trPr>
          <w:trHeight w:val="560"/>
        </w:trPr>
        <w:tc>
          <w:tcPr>
            <w:tcW w:w="1668" w:type="dxa"/>
          </w:tcPr>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sz w:val="18"/>
                <w:szCs w:val="18"/>
              </w:rPr>
              <w:t>REMANENTE</w:t>
            </w:r>
          </w:p>
        </w:tc>
        <w:tc>
          <w:tcPr>
            <w:tcW w:w="7312" w:type="dxa"/>
          </w:tcPr>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b/>
                <w:sz w:val="18"/>
                <w:szCs w:val="18"/>
              </w:rPr>
              <w:t>$65</w:t>
            </w:r>
            <w:proofErr w:type="gramStart"/>
            <w:r w:rsidRPr="00E80A65">
              <w:rPr>
                <w:rFonts w:ascii="Tahoma" w:hAnsi="Tahoma" w:cs="Tahoma"/>
                <w:b/>
                <w:sz w:val="18"/>
                <w:szCs w:val="18"/>
              </w:rPr>
              <w:t>,098,655.00</w:t>
            </w:r>
            <w:proofErr w:type="gramEnd"/>
            <w:r w:rsidRPr="00E80A65">
              <w:rPr>
                <w:rFonts w:ascii="Tahoma" w:hAnsi="Tahoma" w:cs="Tahoma"/>
                <w:sz w:val="18"/>
                <w:szCs w:val="18"/>
              </w:rPr>
              <w:t xml:space="preserve"> (sesenta y cinco millones noventa y ocho mil seiscientos cincuenta y cinco pesos 00/100 M.N.).</w:t>
            </w:r>
          </w:p>
        </w:tc>
      </w:tr>
    </w:tbl>
    <w:p w:rsidR="003E16AD" w:rsidRPr="00E80A65" w:rsidRDefault="003E16AD" w:rsidP="003E16AD">
      <w:pPr>
        <w:autoSpaceDE w:val="0"/>
        <w:autoSpaceDN w:val="0"/>
        <w:adjustRightInd w:val="0"/>
        <w:jc w:val="both"/>
        <w:rPr>
          <w:rFonts w:ascii="Tahoma" w:hAnsi="Tahoma" w:cs="Tahoma"/>
          <w:sz w:val="18"/>
          <w:szCs w:val="18"/>
        </w:rPr>
      </w:pPr>
    </w:p>
    <w:p w:rsidR="003E16AD" w:rsidRPr="00E80A65" w:rsidRDefault="003E16AD" w:rsidP="003E16AD">
      <w:pPr>
        <w:autoSpaceDE w:val="0"/>
        <w:autoSpaceDN w:val="0"/>
        <w:adjustRightInd w:val="0"/>
        <w:jc w:val="center"/>
        <w:rPr>
          <w:rFonts w:ascii="Tahoma" w:hAnsi="Tahoma" w:cs="Tahoma"/>
          <w:b/>
          <w:sz w:val="18"/>
          <w:szCs w:val="18"/>
        </w:rPr>
      </w:pPr>
      <w:r w:rsidRPr="00E80A65">
        <w:rPr>
          <w:rFonts w:ascii="Tahoma" w:hAnsi="Tahoma" w:cs="Tahoma"/>
          <w:b/>
          <w:sz w:val="18"/>
          <w:szCs w:val="18"/>
        </w:rPr>
        <w:t>CONSIDERACIONES</w:t>
      </w:r>
    </w:p>
    <w:p w:rsidR="003E16AD" w:rsidRPr="00E80A65" w:rsidRDefault="003E16AD" w:rsidP="003E16AD">
      <w:pPr>
        <w:autoSpaceDE w:val="0"/>
        <w:autoSpaceDN w:val="0"/>
        <w:adjustRightInd w:val="0"/>
        <w:jc w:val="center"/>
        <w:rPr>
          <w:rFonts w:ascii="Tahoma" w:hAnsi="Tahoma" w:cs="Tahoma"/>
          <w:b/>
          <w:sz w:val="18"/>
          <w:szCs w:val="18"/>
        </w:rPr>
      </w:pPr>
    </w:p>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b/>
          <w:sz w:val="18"/>
          <w:szCs w:val="18"/>
        </w:rPr>
        <w:t>PRIMERO.-</w:t>
      </w:r>
      <w:r w:rsidRPr="00E80A65">
        <w:rPr>
          <w:rFonts w:ascii="Tahoma" w:hAnsi="Tahoma" w:cs="Tahoma"/>
          <w:sz w:val="18"/>
          <w:szCs w:val="18"/>
        </w:rPr>
        <w:t xml:space="preserve"> Con base en lo estipulado por el artículo 63 fracción XIII de la Constitución Política del Estado de Nuevo León, al Congreso le corresponde Fiscalizar, revisar, vigilar, evaluar, aprobar o rechazar en su caso con </w:t>
      </w:r>
      <w:r w:rsidRPr="00E80A65">
        <w:rPr>
          <w:rFonts w:ascii="Tahoma" w:hAnsi="Tahoma" w:cs="Tahoma"/>
          <w:sz w:val="18"/>
          <w:szCs w:val="18"/>
        </w:rPr>
        <w:lastRenderedPageBreak/>
        <w:t>el apoyo de la Auditoría Superior del Estado, las Cuentas Públicas que presenten los Poderes del Estado, los Organismos Autónomos, los organismos descentralizados y desconcentrados y fideicomisos públicos de la administración pública del Estado, los Municipios y sus organismos descentralizados y desconcentrados.</w:t>
      </w:r>
    </w:p>
    <w:p w:rsidR="003E16AD" w:rsidRPr="00E80A65" w:rsidRDefault="003E16AD" w:rsidP="003E16AD">
      <w:pPr>
        <w:autoSpaceDE w:val="0"/>
        <w:autoSpaceDN w:val="0"/>
        <w:adjustRightInd w:val="0"/>
        <w:jc w:val="both"/>
        <w:rPr>
          <w:rFonts w:ascii="Tahoma" w:hAnsi="Tahoma" w:cs="Tahoma"/>
          <w:sz w:val="18"/>
          <w:szCs w:val="18"/>
        </w:rPr>
      </w:pPr>
    </w:p>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b/>
          <w:sz w:val="18"/>
          <w:szCs w:val="18"/>
        </w:rPr>
        <w:t>SEGUNDO.-</w:t>
      </w:r>
      <w:r w:rsidRPr="00E80A65">
        <w:rPr>
          <w:rFonts w:ascii="Tahoma" w:hAnsi="Tahoma" w:cs="Tahoma"/>
          <w:sz w:val="18"/>
          <w:szCs w:val="18"/>
        </w:rPr>
        <w:t xml:space="preserve"> Que la fracción V. del Artículo 2 de la Ley de Fiscalización Superior del Estado de Nuevo León establece que la Cuenta Pública es el informe que los Entes Públicos, rinden al Congreso sobre su Gestión Financiera y Programática durante el ejercicio fiscal comprendido del 1° de enero al 31 de diciembre del año anterior, y la misma deberá contener cuando menos la información requerida por el Artículo 9 de la Ley de Fiscalización Superior del Estado.</w:t>
      </w:r>
    </w:p>
    <w:p w:rsidR="003E16AD" w:rsidRPr="00E80A65" w:rsidRDefault="003E16AD" w:rsidP="003E16AD">
      <w:pPr>
        <w:autoSpaceDE w:val="0"/>
        <w:autoSpaceDN w:val="0"/>
        <w:adjustRightInd w:val="0"/>
        <w:jc w:val="both"/>
        <w:rPr>
          <w:rFonts w:ascii="Tahoma" w:hAnsi="Tahoma" w:cs="Tahoma"/>
          <w:b/>
          <w:sz w:val="18"/>
          <w:szCs w:val="18"/>
        </w:rPr>
      </w:pPr>
    </w:p>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b/>
          <w:sz w:val="18"/>
          <w:szCs w:val="18"/>
        </w:rPr>
        <w:t>TERCERO.-</w:t>
      </w:r>
      <w:r w:rsidRPr="00E80A65">
        <w:rPr>
          <w:rFonts w:ascii="Tahoma" w:hAnsi="Tahoma" w:cs="Tahoma"/>
          <w:sz w:val="18"/>
          <w:szCs w:val="18"/>
        </w:rPr>
        <w:t xml:space="preserve"> De conformidad con los artículos 33, fracción III, inciso f) de la Ley de Gobierno Municipal del Estado de Nuevo León, es una obligación del Ayuntamiento, en materia de Hacienda Pública Municipal,  someter anualmente para examen y en su caso aprobación del Congreso del Estado, durante los primeros tres meses de cada año, la Cuenta Pública Municipal correspondiente al año anterior.</w:t>
      </w:r>
    </w:p>
    <w:p w:rsidR="003E16AD" w:rsidRPr="00E80A65" w:rsidRDefault="003E16AD" w:rsidP="003E16AD">
      <w:pPr>
        <w:autoSpaceDE w:val="0"/>
        <w:autoSpaceDN w:val="0"/>
        <w:adjustRightInd w:val="0"/>
        <w:jc w:val="both"/>
        <w:rPr>
          <w:rFonts w:ascii="Tahoma" w:hAnsi="Tahoma" w:cs="Tahoma"/>
          <w:sz w:val="18"/>
          <w:szCs w:val="18"/>
        </w:rPr>
      </w:pPr>
    </w:p>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b/>
          <w:sz w:val="18"/>
          <w:szCs w:val="18"/>
        </w:rPr>
        <w:t xml:space="preserve">CUARTO.- </w:t>
      </w:r>
      <w:r w:rsidRPr="00E80A65">
        <w:rPr>
          <w:rFonts w:ascii="Tahoma" w:hAnsi="Tahoma" w:cs="Tahoma"/>
          <w:sz w:val="18"/>
          <w:szCs w:val="18"/>
        </w:rPr>
        <w:t>Que el último párrafo del Artículo 177 de la Ley mencionada en la Consideración anterior dicta que el H. Congreso del Estado revisará, y aprobará o rechazará, según corresponda, la Cuenta Pública de los Municipios en los términos de la Constitución Política del Estado y las leyes aplicables.</w:t>
      </w:r>
    </w:p>
    <w:p w:rsidR="003E16AD" w:rsidRPr="00E80A65" w:rsidRDefault="003E16AD" w:rsidP="003E16AD">
      <w:pPr>
        <w:autoSpaceDE w:val="0"/>
        <w:autoSpaceDN w:val="0"/>
        <w:adjustRightInd w:val="0"/>
        <w:jc w:val="both"/>
        <w:rPr>
          <w:rFonts w:ascii="Tahoma" w:hAnsi="Tahoma" w:cs="Tahoma"/>
          <w:sz w:val="18"/>
          <w:szCs w:val="18"/>
        </w:rPr>
      </w:pPr>
    </w:p>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sz w:val="18"/>
          <w:szCs w:val="18"/>
        </w:rPr>
        <w:t>Por lo anteriormente expuesto, los integrantes de la Comisión de Hacienda Municipal y Patrimonio concluimos que la información que se detalla en este informe, muestra los movimientos de ingresos y egresos que se llevaron a cabo en la Administración Pública Municipal, durante el período de referencia, por lo que se tiene a bien solicitar a este pleno la aprobación de los siguientes:</w:t>
      </w:r>
    </w:p>
    <w:p w:rsidR="003E16AD" w:rsidRPr="00E80A65" w:rsidRDefault="003E16AD" w:rsidP="003E16AD">
      <w:pPr>
        <w:autoSpaceDE w:val="0"/>
        <w:autoSpaceDN w:val="0"/>
        <w:adjustRightInd w:val="0"/>
        <w:jc w:val="center"/>
        <w:rPr>
          <w:rFonts w:ascii="Tahoma" w:hAnsi="Tahoma" w:cs="Tahoma"/>
          <w:b/>
          <w:sz w:val="18"/>
          <w:szCs w:val="18"/>
        </w:rPr>
      </w:pPr>
      <w:r w:rsidRPr="00E80A65">
        <w:rPr>
          <w:rFonts w:ascii="Tahoma" w:hAnsi="Tahoma" w:cs="Tahoma"/>
          <w:b/>
          <w:sz w:val="18"/>
          <w:szCs w:val="18"/>
        </w:rPr>
        <w:t>ACUERDOS</w:t>
      </w:r>
    </w:p>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b/>
          <w:sz w:val="18"/>
          <w:szCs w:val="18"/>
        </w:rPr>
        <w:t>Primero.-</w:t>
      </w:r>
      <w:r w:rsidRPr="00E80A65">
        <w:rPr>
          <w:rFonts w:ascii="Tahoma" w:hAnsi="Tahoma" w:cs="Tahoma"/>
          <w:sz w:val="18"/>
          <w:szCs w:val="18"/>
        </w:rPr>
        <w:t xml:space="preserve"> Se apruebe enviar en los términos del Artículo 137 de la Constitución Política del Estado Libre y Soberano de Nuevo León a la Auditoría Superior del Estado de Nuevo León, para que por su conducto se presente al H. Congreso del Estado, la Cuenta Pública Municipal de General Escobedo, correspondiente al ejercicio 2017, para su examen y aprobación en su caso.</w:t>
      </w:r>
    </w:p>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b/>
          <w:sz w:val="18"/>
          <w:szCs w:val="18"/>
        </w:rPr>
        <w:t>Segundo.-</w:t>
      </w:r>
      <w:r w:rsidRPr="00E80A65">
        <w:rPr>
          <w:rFonts w:ascii="Tahoma" w:hAnsi="Tahoma" w:cs="Tahoma"/>
          <w:sz w:val="18"/>
          <w:szCs w:val="18"/>
        </w:rPr>
        <w:t xml:space="preserve"> Se turne para su publicación el presente acuerdo, de conformidad con lo establecido en el artículo 35, inciso A) Fracción XII de la Ley de Gobierno Municipal del Estado de Nuevo León. </w:t>
      </w:r>
    </w:p>
    <w:p w:rsidR="003E16AD" w:rsidRPr="00E80A65" w:rsidRDefault="003E16AD" w:rsidP="003E16AD">
      <w:pPr>
        <w:jc w:val="both"/>
        <w:rPr>
          <w:rFonts w:ascii="Tahoma" w:hAnsi="Tahoma" w:cs="Tahoma"/>
          <w:sz w:val="20"/>
          <w:szCs w:val="20"/>
        </w:rPr>
      </w:pPr>
      <w:r w:rsidRPr="00E80A65">
        <w:rPr>
          <w:rFonts w:ascii="Tahoma" w:hAnsi="Tahoma" w:cs="Tahoma"/>
          <w:sz w:val="20"/>
          <w:szCs w:val="20"/>
        </w:rPr>
        <w:t xml:space="preserve">Así lo acuerdan quienes firman al calce del presente Dictamen, en sesión de la Comisión de Hacienda Municipal y Patrimonio a los 20 días del mes de marzo del año 2018. Síndico Primera Erika Janeth Cabrera Palacios, Presidenta; Síndico Segunda Lucía Aracely Hernández López, Secretaria; Reg. Juan Gilberto Caballero Rueda, Vocal. </w:t>
      </w:r>
      <w:r w:rsidRPr="00E80A65">
        <w:rPr>
          <w:rFonts w:ascii="Tahoma" w:hAnsi="Tahoma" w:cs="Tahoma"/>
          <w:b/>
          <w:sz w:val="20"/>
          <w:szCs w:val="20"/>
        </w:rPr>
        <w:t>RUBRICAS.</w:t>
      </w:r>
    </w:p>
    <w:p w:rsidR="000475B2" w:rsidRPr="00E80A65" w:rsidRDefault="000475B2" w:rsidP="000475B2">
      <w:pPr>
        <w:spacing w:after="0" w:line="240" w:lineRule="auto"/>
        <w:jc w:val="both"/>
        <w:rPr>
          <w:rFonts w:ascii="Times New Roman" w:eastAsia="Times New Roman" w:hAnsi="Times New Roman" w:cs="Times New Roman"/>
          <w:szCs w:val="24"/>
          <w:lang w:eastAsia="es-ES"/>
        </w:rPr>
      </w:pPr>
    </w:p>
    <w:p w:rsidR="000475B2" w:rsidRPr="00E80A65" w:rsidRDefault="000475B2" w:rsidP="000475B2">
      <w:pPr>
        <w:spacing w:after="0" w:line="240" w:lineRule="auto"/>
        <w:contextualSpacing/>
        <w:jc w:val="both"/>
        <w:rPr>
          <w:rFonts w:eastAsia="Calibri" w:cstheme="minorHAnsi"/>
        </w:rPr>
      </w:pPr>
      <w:r w:rsidRPr="00E80A65">
        <w:rPr>
          <w:rFonts w:eastAsia="Calibri" w:cstheme="minorHAnsi"/>
          <w:b/>
          <w:noProof/>
          <w:lang w:eastAsia="es-MX"/>
        </w:rPr>
        <mc:AlternateContent>
          <mc:Choice Requires="wps">
            <w:drawing>
              <wp:anchor distT="0" distB="0" distL="114300" distR="114300" simplePos="0" relativeHeight="251716608" behindDoc="0" locked="0" layoutInCell="1" allowOverlap="1" wp14:anchorId="7457E230" wp14:editId="6A8D50BC">
                <wp:simplePos x="0" y="0"/>
                <wp:positionH relativeFrom="margin">
                  <wp:posOffset>-108585</wp:posOffset>
                </wp:positionH>
                <wp:positionV relativeFrom="paragraph">
                  <wp:posOffset>155575</wp:posOffset>
                </wp:positionV>
                <wp:extent cx="5810250" cy="619125"/>
                <wp:effectExtent l="0" t="0" r="19050" b="2857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6191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041E3" id="Rectángulo 2" o:spid="_x0000_s1026" style="position:absolute;margin-left:-8.55pt;margin-top:12.25pt;width:457.5pt;height:48.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" filled="f" strokecolor="windowText" strokeweight="1pt">
                <v:stroke dashstyle="dash"/>
                <v:path arrowok="t"/>
                <w10:wrap anchorx="margin"/>
              </v:rect>
            </w:pict>
          </mc:Fallback>
        </mc:AlternateContent>
      </w:r>
    </w:p>
    <w:p w:rsidR="000475B2" w:rsidRPr="00E80A65" w:rsidRDefault="000475B2" w:rsidP="000475B2">
      <w:pPr>
        <w:jc w:val="both"/>
        <w:rPr>
          <w:rFonts w:cstheme="minorHAnsi"/>
        </w:rPr>
      </w:pPr>
      <w:r w:rsidRPr="00E80A65">
        <w:rPr>
          <w:rFonts w:eastAsia="Calibri" w:cstheme="minorHAnsi"/>
          <w:b/>
        </w:rPr>
        <w:t>PUNTO 6 DEL ORDEN DEL DÍA.- PRESENTACIÓN DEL DICTAMEN RELA</w:t>
      </w:r>
      <w:r w:rsidR="003E16AD" w:rsidRPr="00E80A65">
        <w:rPr>
          <w:rFonts w:eastAsia="Calibri" w:cstheme="minorHAnsi"/>
          <w:b/>
        </w:rPr>
        <w:t>TIVO A</w:t>
      </w:r>
      <w:r w:rsidRPr="00E80A65">
        <w:rPr>
          <w:rFonts w:eastAsia="Calibri" w:cstheme="minorHAnsi"/>
          <w:b/>
        </w:rPr>
        <w:t>L</w:t>
      </w:r>
      <w:r w:rsidR="003E16AD" w:rsidRPr="00E80A65">
        <w:rPr>
          <w:rFonts w:eastAsia="Calibri" w:cstheme="minorHAnsi"/>
          <w:b/>
        </w:rPr>
        <w:t xml:space="preserve"> PROYECTO DE PRIMERA MODIFICACION AL PRESUPUESTO DE EGRESOS PARA EL EJERCICIO FISCAL 2018</w:t>
      </w:r>
      <w:r w:rsidRPr="00E80A65">
        <w:rPr>
          <w:rFonts w:eastAsia="Calibri" w:cstheme="minorHAnsi"/>
          <w:b/>
        </w:rPr>
        <w:t>...............................................................................................</w:t>
      </w:r>
      <w:r w:rsidR="003E16AD" w:rsidRPr="00E80A65">
        <w:rPr>
          <w:rFonts w:eastAsia="Calibri" w:cstheme="minorHAnsi"/>
          <w:b/>
        </w:rPr>
        <w:t>...............................................</w:t>
      </w:r>
    </w:p>
    <w:p w:rsidR="000475B2" w:rsidRPr="00E80A65" w:rsidRDefault="000475B2" w:rsidP="000475B2">
      <w:pPr>
        <w:jc w:val="both"/>
        <w:rPr>
          <w:rFonts w:ascii="Tahoma" w:eastAsia="Times New Roman" w:hAnsi="Tahoma" w:cs="Tahoma"/>
          <w:szCs w:val="20"/>
          <w:lang w:eastAsia="es-ES"/>
        </w:rPr>
      </w:pPr>
    </w:p>
    <w:p w:rsidR="000475B2" w:rsidRDefault="000475B2" w:rsidP="000475B2">
      <w:pPr>
        <w:spacing w:after="0" w:line="240" w:lineRule="auto"/>
        <w:contextualSpacing/>
        <w:jc w:val="both"/>
        <w:rPr>
          <w:rFonts w:eastAsia="Calibri" w:cstheme="minorHAnsi"/>
        </w:rPr>
      </w:pPr>
      <w:r w:rsidRPr="00E80A65">
        <w:rPr>
          <w:rFonts w:eastAsia="Calibri" w:cstheme="minorHAnsi"/>
        </w:rPr>
        <w:t xml:space="preserve">El Secretario del R. Ayuntamiento menciona lo siguiente: </w:t>
      </w:r>
      <w:r w:rsidR="003E16AD" w:rsidRPr="00E80A65">
        <w:rPr>
          <w:rFonts w:eastAsia="Calibri" w:cstheme="minorHAnsi"/>
        </w:rPr>
        <w:t>Damos paso al punto 6 del orden del día, referente a la presentación del Dictamen relativo al proyecto de modificación al Presupuesto de Egresos para el ejercicio fiscal 2018, el documento correspondiente ha sido circulado con anterioridad, y en virtud de que será transcrito textualmente al acta que corresponda, se propone la dispensa de su lectura, quienes estén de acuerdo con dicha propuesta sírvanse manifestarlo en la forma acostumbrada</w:t>
      </w:r>
      <w:r w:rsidRPr="00E80A65">
        <w:rPr>
          <w:rFonts w:eastAsia="Calibri" w:cstheme="minorHAnsi"/>
        </w:rPr>
        <w:t>.</w:t>
      </w:r>
    </w:p>
    <w:p w:rsidR="00160C35" w:rsidRDefault="00160C35" w:rsidP="000475B2">
      <w:pPr>
        <w:spacing w:after="0" w:line="240" w:lineRule="auto"/>
        <w:contextualSpacing/>
        <w:jc w:val="both"/>
        <w:rPr>
          <w:rFonts w:eastAsia="Calibri" w:cstheme="minorHAnsi"/>
        </w:rPr>
      </w:pPr>
    </w:p>
    <w:p w:rsidR="00160C35" w:rsidRPr="00E80A65" w:rsidRDefault="00160C35" w:rsidP="000475B2">
      <w:pPr>
        <w:spacing w:after="0" w:line="240" w:lineRule="auto"/>
        <w:contextualSpacing/>
        <w:jc w:val="both"/>
        <w:rPr>
          <w:rFonts w:eastAsia="Calibri" w:cstheme="minorHAnsi"/>
        </w:rPr>
      </w:pPr>
    </w:p>
    <w:p w:rsidR="000475B2" w:rsidRPr="00E80A65" w:rsidRDefault="000475B2" w:rsidP="000475B2">
      <w:pPr>
        <w:spacing w:after="0" w:line="240" w:lineRule="auto"/>
        <w:contextualSpacing/>
        <w:jc w:val="both"/>
        <w:rPr>
          <w:rFonts w:eastAsia="Calibri" w:cstheme="minorHAnsi"/>
        </w:rPr>
      </w:pPr>
    </w:p>
    <w:p w:rsidR="000475B2" w:rsidRDefault="000475B2" w:rsidP="000475B2">
      <w:pPr>
        <w:spacing w:after="0" w:line="240" w:lineRule="auto"/>
        <w:contextualSpacing/>
        <w:jc w:val="both"/>
        <w:rPr>
          <w:rFonts w:eastAsia="Calibri" w:cstheme="minorHAnsi"/>
        </w:rPr>
      </w:pPr>
      <w:r w:rsidRPr="00E80A65">
        <w:rPr>
          <w:rFonts w:eastAsia="Calibri" w:cstheme="minorHAnsi"/>
        </w:rPr>
        <w:lastRenderedPageBreak/>
        <w:t>El R. Ayuntamiento, mediante votación económica emite el siguiente Acuerdo:</w:t>
      </w:r>
    </w:p>
    <w:p w:rsidR="000475B2" w:rsidRPr="00E80A65" w:rsidRDefault="000475B2" w:rsidP="000475B2">
      <w:pPr>
        <w:spacing w:after="0" w:line="240" w:lineRule="auto"/>
        <w:contextualSpacing/>
        <w:jc w:val="both"/>
        <w:rPr>
          <w:rFonts w:eastAsia="Calibri" w:cstheme="minorHAnsi"/>
        </w:rPr>
      </w:pPr>
      <w:r w:rsidRPr="00E80A65">
        <w:rPr>
          <w:rFonts w:eastAsia="Calibri" w:cstheme="minorHAnsi"/>
          <w:b/>
          <w:noProof/>
          <w:lang w:eastAsia="es-MX"/>
        </w:rPr>
        <mc:AlternateContent>
          <mc:Choice Requires="wps">
            <w:drawing>
              <wp:anchor distT="0" distB="0" distL="114300" distR="114300" simplePos="0" relativeHeight="251717632" behindDoc="0" locked="0" layoutInCell="1" allowOverlap="1" wp14:anchorId="305E82E9" wp14:editId="34D0F172">
                <wp:simplePos x="0" y="0"/>
                <wp:positionH relativeFrom="column">
                  <wp:posOffset>-99060</wp:posOffset>
                </wp:positionH>
                <wp:positionV relativeFrom="paragraph">
                  <wp:posOffset>170180</wp:posOffset>
                </wp:positionV>
                <wp:extent cx="5880811" cy="390525"/>
                <wp:effectExtent l="0" t="0" r="24765" b="28575"/>
                <wp:wrapNone/>
                <wp:docPr id="10" name="39 Rectángulo"/>
                <wp:cNvGraphicFramePr/>
                <a:graphic xmlns:a="http://schemas.openxmlformats.org/drawingml/2006/main">
                  <a:graphicData uri="http://schemas.microsoft.com/office/word/2010/wordprocessingShape">
                    <wps:wsp>
                      <wps:cNvSpPr/>
                      <wps:spPr>
                        <a:xfrm>
                          <a:off x="0" y="0"/>
                          <a:ext cx="5880811" cy="390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D2C0A" id="39 Rectángulo" o:spid="_x0000_s1026" style="position:absolute;margin-left:-7.8pt;margin-top:13.4pt;width:463.0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" filled="f" strokecolor="windowText" strokeweight="1pt"/>
            </w:pict>
          </mc:Fallback>
        </mc:AlternateContent>
      </w:r>
    </w:p>
    <w:p w:rsidR="000475B2" w:rsidRPr="00E80A65" w:rsidRDefault="000475B2" w:rsidP="000475B2">
      <w:pPr>
        <w:spacing w:after="0" w:line="240" w:lineRule="auto"/>
        <w:contextualSpacing/>
        <w:jc w:val="both"/>
        <w:rPr>
          <w:rFonts w:eastAsia="Calibri" w:cstheme="minorHAnsi"/>
          <w:b/>
        </w:rPr>
      </w:pPr>
      <w:r w:rsidRPr="00E80A65">
        <w:rPr>
          <w:rFonts w:eastAsia="Calibri" w:cstheme="minorHAnsi"/>
          <w:b/>
        </w:rPr>
        <w:t xml:space="preserve">UNICO.- Por unanimidad se aprueba la dispensa de la lectura del Dictamen referente </w:t>
      </w:r>
      <w:r w:rsidR="003E16AD" w:rsidRPr="00E80A65">
        <w:rPr>
          <w:rFonts w:eastAsia="Calibri" w:cstheme="minorHAnsi"/>
          <w:b/>
        </w:rPr>
        <w:t>al Proyecto de primera modificación al Presupuesto de Egresos para el ejercicio fiscal 2018…………………………</w:t>
      </w:r>
      <w:r w:rsidR="00160C35">
        <w:rPr>
          <w:rFonts w:eastAsia="Calibri" w:cstheme="minorHAnsi"/>
          <w:b/>
        </w:rPr>
        <w:t>....</w:t>
      </w:r>
    </w:p>
    <w:p w:rsidR="000475B2" w:rsidRPr="00E80A65" w:rsidRDefault="000475B2" w:rsidP="000475B2">
      <w:pPr>
        <w:spacing w:after="0" w:line="240" w:lineRule="auto"/>
        <w:contextualSpacing/>
        <w:jc w:val="both"/>
        <w:rPr>
          <w:rFonts w:eastAsia="Calibri" w:cstheme="minorHAnsi"/>
        </w:rPr>
      </w:pPr>
    </w:p>
    <w:p w:rsidR="000475B2" w:rsidRPr="00E80A65" w:rsidRDefault="000475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rPr>
      </w:pPr>
      <w:r w:rsidRPr="00E80A65">
        <w:rPr>
          <w:rFonts w:eastAsia="Calibri" w:cstheme="minorHAnsi"/>
        </w:rPr>
        <w:t xml:space="preserve">El Secretario del Ayuntamiento, Licenciado Andrés Concepción Mijes Llovera, manifiesta si hay algún comentario con referencia a dicho Dictamen. </w:t>
      </w:r>
    </w:p>
    <w:p w:rsidR="003E16AD" w:rsidRPr="00E80A65" w:rsidRDefault="003E16AD" w:rsidP="000475B2">
      <w:pPr>
        <w:spacing w:after="0" w:line="240" w:lineRule="auto"/>
        <w:jc w:val="both"/>
        <w:rPr>
          <w:rFonts w:eastAsia="Calibri" w:cstheme="minorHAnsi"/>
        </w:rPr>
      </w:pPr>
    </w:p>
    <w:p w:rsidR="003E16AD" w:rsidRPr="00E80A65" w:rsidRDefault="003E16AD" w:rsidP="000475B2">
      <w:pPr>
        <w:spacing w:after="0" w:line="240" w:lineRule="auto"/>
        <w:jc w:val="both"/>
        <w:rPr>
          <w:rFonts w:eastAsia="Calibri" w:cstheme="minorHAnsi"/>
        </w:rPr>
      </w:pPr>
      <w:r w:rsidRPr="00E80A65">
        <w:rPr>
          <w:rFonts w:eastAsia="Calibri" w:cstheme="minorHAnsi"/>
        </w:rPr>
        <w:t>Acto seguido, la Regidora Lorena Velázquez Barbosa comenta: el mismo de los puntos anteriores licenciado.</w:t>
      </w:r>
    </w:p>
    <w:p w:rsidR="003E16AD" w:rsidRPr="00E80A65" w:rsidRDefault="003E16AD" w:rsidP="000475B2">
      <w:pPr>
        <w:spacing w:after="0" w:line="240" w:lineRule="auto"/>
        <w:jc w:val="both"/>
        <w:rPr>
          <w:rFonts w:eastAsia="Calibri" w:cstheme="minorHAnsi"/>
        </w:rPr>
      </w:pPr>
    </w:p>
    <w:p w:rsidR="003E16AD" w:rsidRPr="00E80A65" w:rsidRDefault="003E16AD" w:rsidP="000475B2">
      <w:pPr>
        <w:spacing w:after="0" w:line="240" w:lineRule="auto"/>
        <w:jc w:val="both"/>
        <w:rPr>
          <w:rFonts w:eastAsia="Calibri" w:cstheme="minorHAnsi"/>
        </w:rPr>
      </w:pPr>
      <w:r w:rsidRPr="00E80A65">
        <w:rPr>
          <w:rFonts w:eastAsia="Calibri" w:cstheme="minorHAnsi"/>
        </w:rPr>
        <w:t>Posteriormente, el Secretario del R. Ayuntamiento, Licenciado Andrés Concepción Mijes Llovera comenta lo siguiente: algún otro comentario.</w:t>
      </w:r>
    </w:p>
    <w:p w:rsidR="000475B2" w:rsidRPr="00E80A65" w:rsidRDefault="000475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rPr>
      </w:pPr>
      <w:r w:rsidRPr="00E80A65">
        <w:rPr>
          <w:rFonts w:eastAsia="Calibri" w:cstheme="minorHAnsi"/>
        </w:rPr>
        <w:t>Al no haber</w:t>
      </w:r>
      <w:r w:rsidR="003E16AD" w:rsidRPr="00E80A65">
        <w:rPr>
          <w:rFonts w:eastAsia="Calibri" w:cstheme="minorHAnsi"/>
        </w:rPr>
        <w:t xml:space="preserve"> </w:t>
      </w:r>
      <w:r w:rsidR="00E80A65" w:rsidRPr="00E80A65">
        <w:rPr>
          <w:rFonts w:eastAsia="Calibri" w:cstheme="minorHAnsi"/>
        </w:rPr>
        <w:t>más</w:t>
      </w:r>
      <w:r w:rsidRPr="00E80A65">
        <w:rPr>
          <w:rFonts w:eastAsia="Calibri" w:cstheme="minorHAnsi"/>
        </w:rPr>
        <w:t xml:space="preserve"> comentarios se somete a votación de los presentes el asunto en turno.</w:t>
      </w:r>
    </w:p>
    <w:p w:rsidR="000475B2" w:rsidRPr="00E80A65" w:rsidRDefault="000475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rPr>
      </w:pPr>
      <w:r w:rsidRPr="00E80A65">
        <w:rPr>
          <w:rFonts w:eastAsia="Calibri" w:cstheme="minorHAnsi"/>
        </w:rPr>
        <w:t>El pleno,</w:t>
      </w:r>
      <w:r w:rsidR="003E16AD" w:rsidRPr="00E80A65">
        <w:rPr>
          <w:rFonts w:eastAsia="Calibri" w:cstheme="minorHAnsi"/>
        </w:rPr>
        <w:t xml:space="preserve"> con 15 votos a favor y una abstención por parte de la Regidora Lorena Velázquez Barbosa,</w:t>
      </w:r>
      <w:r w:rsidRPr="00E80A65">
        <w:rPr>
          <w:rFonts w:eastAsia="Calibri" w:cstheme="minorHAnsi"/>
        </w:rPr>
        <w:t xml:space="preserve"> emite de manera </w:t>
      </w:r>
      <w:r w:rsidR="00280283" w:rsidRPr="00E80A65">
        <w:rPr>
          <w:rFonts w:eastAsia="Calibri" w:cstheme="minorHAnsi"/>
        </w:rPr>
        <w:t>económica</w:t>
      </w:r>
      <w:r w:rsidRPr="00E80A65">
        <w:rPr>
          <w:rFonts w:eastAsia="Calibri" w:cstheme="minorHAnsi"/>
        </w:rPr>
        <w:t xml:space="preserve"> el siguiente Acuerdo:</w:t>
      </w:r>
    </w:p>
    <w:p w:rsidR="000475B2" w:rsidRPr="00E80A65" w:rsidRDefault="000475B2" w:rsidP="000475B2">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718656" behindDoc="1" locked="0" layoutInCell="1" allowOverlap="1" wp14:anchorId="24BF8D7C" wp14:editId="63A390E2">
            <wp:simplePos x="0" y="0"/>
            <wp:positionH relativeFrom="margin">
              <wp:align>center</wp:align>
            </wp:positionH>
            <wp:positionV relativeFrom="paragraph">
              <wp:posOffset>179705</wp:posOffset>
            </wp:positionV>
            <wp:extent cx="5739130" cy="342900"/>
            <wp:effectExtent l="0" t="0" r="0" b="0"/>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342900"/>
                    </a:xfrm>
                    <a:prstGeom prst="rect">
                      <a:avLst/>
                    </a:prstGeom>
                    <a:noFill/>
                  </pic:spPr>
                </pic:pic>
              </a:graphicData>
            </a:graphic>
            <wp14:sizeRelH relativeFrom="margin">
              <wp14:pctWidth>0</wp14:pctWidth>
            </wp14:sizeRelH>
            <wp14:sizeRelV relativeFrom="margin">
              <wp14:pctHeight>0</wp14:pctHeight>
            </wp14:sizeRelV>
          </wp:anchor>
        </w:drawing>
      </w:r>
    </w:p>
    <w:p w:rsidR="000475B2" w:rsidRPr="00E80A65" w:rsidRDefault="000475B2" w:rsidP="00280283">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bookmarkStart w:id="0" w:name="_GoBack"/>
      <w:r w:rsidR="003E16AD" w:rsidRPr="00E80A65">
        <w:rPr>
          <w:rFonts w:eastAsia="Calibri" w:cstheme="minorHAnsi"/>
          <w:b/>
        </w:rPr>
        <w:t>mayoría</w:t>
      </w:r>
      <w:bookmarkEnd w:id="0"/>
      <w:r w:rsidR="003E16AD" w:rsidRPr="00E80A65">
        <w:rPr>
          <w:rFonts w:eastAsia="Calibri" w:cstheme="minorHAnsi"/>
          <w:b/>
        </w:rPr>
        <w:t xml:space="preserve"> absoluta</w:t>
      </w:r>
      <w:r w:rsidRPr="00E80A65">
        <w:rPr>
          <w:rFonts w:eastAsia="Calibri" w:cstheme="minorHAnsi"/>
          <w:b/>
        </w:rPr>
        <w:t xml:space="preserve"> se aprueba el Dictamen referente a la propuesta de</w:t>
      </w:r>
      <w:r w:rsidR="003E16AD" w:rsidRPr="00E80A65">
        <w:rPr>
          <w:rFonts w:eastAsia="Calibri" w:cstheme="minorHAnsi"/>
          <w:b/>
        </w:rPr>
        <w:t xml:space="preserve"> primera modificación al Presupuesto de Egresos del 2018</w:t>
      </w:r>
      <w:r w:rsidRPr="00E80A65">
        <w:rPr>
          <w:rFonts w:eastAsia="Calibri" w:cstheme="minorHAnsi"/>
          <w:b/>
        </w:rPr>
        <w:t xml:space="preserve"> (ARAE</w:t>
      </w:r>
      <w:r w:rsidR="00A95B9A" w:rsidRPr="00E80A65">
        <w:rPr>
          <w:rFonts w:eastAsia="Calibri" w:cstheme="minorHAnsi"/>
          <w:b/>
        </w:rPr>
        <w:t>-370</w:t>
      </w:r>
      <w:r w:rsidRPr="00E80A65">
        <w:rPr>
          <w:rFonts w:eastAsia="Calibri" w:cstheme="minorHAnsi"/>
          <w:b/>
        </w:rPr>
        <w:t>/2017)…</w:t>
      </w:r>
      <w:r w:rsidR="00280283" w:rsidRPr="00E80A65">
        <w:rPr>
          <w:rFonts w:eastAsia="Calibri" w:cstheme="minorHAnsi"/>
          <w:b/>
        </w:rPr>
        <w:t>…………</w:t>
      </w:r>
      <w:r w:rsidR="003E16AD" w:rsidRPr="00E80A65">
        <w:rPr>
          <w:rFonts w:eastAsia="Calibri" w:cstheme="minorHAnsi"/>
          <w:b/>
        </w:rPr>
        <w:t>……………………………….</w:t>
      </w:r>
    </w:p>
    <w:p w:rsidR="000475B2" w:rsidRPr="00E80A65" w:rsidRDefault="000475B2" w:rsidP="000475B2">
      <w:pPr>
        <w:spacing w:after="0" w:line="240" w:lineRule="auto"/>
        <w:contextualSpacing/>
        <w:jc w:val="both"/>
        <w:rPr>
          <w:rFonts w:eastAsia="Calibri" w:cstheme="minorHAnsi"/>
        </w:rPr>
      </w:pPr>
      <w:r w:rsidRPr="00E80A65">
        <w:rPr>
          <w:rFonts w:eastAsia="Calibri" w:cstheme="minorHAnsi"/>
        </w:rPr>
        <w:t>A continuación, se transcribe en su totalidad el Dictamen aprobado en el presente punto del orden del día:</w:t>
      </w:r>
    </w:p>
    <w:p w:rsidR="000475B2" w:rsidRPr="00E80A65" w:rsidRDefault="000475B2" w:rsidP="000475B2">
      <w:pPr>
        <w:spacing w:after="0" w:line="240" w:lineRule="auto"/>
        <w:rPr>
          <w:rFonts w:ascii="Calibri" w:eastAsia="Times New Roman" w:hAnsi="Calibri" w:cs="Calibri"/>
          <w:b/>
          <w:lang w:eastAsia="es-ES"/>
        </w:rPr>
      </w:pPr>
    </w:p>
    <w:p w:rsidR="003E16AD" w:rsidRPr="00E80A65" w:rsidRDefault="003E16AD" w:rsidP="003E16AD">
      <w:pPr>
        <w:jc w:val="both"/>
        <w:rPr>
          <w:rFonts w:ascii="Tahoma" w:hAnsi="Tahoma" w:cs="Tahoma"/>
          <w:b/>
          <w:sz w:val="18"/>
          <w:szCs w:val="18"/>
        </w:rPr>
      </w:pPr>
      <w:r w:rsidRPr="00E80A65">
        <w:rPr>
          <w:rFonts w:ascii="Tahoma" w:hAnsi="Tahoma" w:cs="Tahoma"/>
          <w:b/>
          <w:sz w:val="18"/>
          <w:szCs w:val="18"/>
        </w:rPr>
        <w:t xml:space="preserve">CC. INTEGRANTES DEL PLENO DEL R. AYUNTAMIENTO </w:t>
      </w:r>
    </w:p>
    <w:p w:rsidR="003E16AD" w:rsidRPr="00E80A65" w:rsidRDefault="003E16AD" w:rsidP="003E16AD">
      <w:pPr>
        <w:jc w:val="both"/>
        <w:rPr>
          <w:rFonts w:ascii="Tahoma" w:hAnsi="Tahoma" w:cs="Tahoma"/>
          <w:b/>
          <w:sz w:val="18"/>
          <w:szCs w:val="18"/>
        </w:rPr>
      </w:pPr>
      <w:r w:rsidRPr="00E80A65">
        <w:rPr>
          <w:rFonts w:ascii="Tahoma" w:hAnsi="Tahoma" w:cs="Tahoma"/>
          <w:b/>
          <w:sz w:val="18"/>
          <w:szCs w:val="18"/>
        </w:rPr>
        <w:t>DEL MUNICIPIO DE GENERAL ESCOBEDO, N.L.</w:t>
      </w:r>
    </w:p>
    <w:p w:rsidR="003E16AD" w:rsidRPr="00E80A65" w:rsidRDefault="00A95B9A" w:rsidP="003E16AD">
      <w:pPr>
        <w:jc w:val="both"/>
        <w:rPr>
          <w:rFonts w:ascii="Tahoma" w:hAnsi="Tahoma" w:cs="Tahoma"/>
          <w:b/>
          <w:sz w:val="18"/>
          <w:szCs w:val="18"/>
        </w:rPr>
      </w:pPr>
      <w:r w:rsidRPr="00E80A65">
        <w:rPr>
          <w:rFonts w:ascii="Tahoma" w:hAnsi="Tahoma" w:cs="Tahoma"/>
          <w:b/>
          <w:sz w:val="18"/>
          <w:szCs w:val="18"/>
        </w:rPr>
        <w:t>PRESENTES.-</w:t>
      </w:r>
    </w:p>
    <w:p w:rsidR="003E16AD" w:rsidRPr="00E80A65" w:rsidRDefault="003E16AD" w:rsidP="00A95B9A">
      <w:pPr>
        <w:autoSpaceDE w:val="0"/>
        <w:autoSpaceDN w:val="0"/>
        <w:adjustRightInd w:val="0"/>
        <w:jc w:val="both"/>
        <w:rPr>
          <w:rFonts w:ascii="Tahoma" w:hAnsi="Tahoma" w:cs="Tahoma"/>
          <w:sz w:val="18"/>
          <w:szCs w:val="18"/>
        </w:rPr>
      </w:pPr>
      <w:r w:rsidRPr="00E80A65">
        <w:rPr>
          <w:rFonts w:ascii="Tahoma" w:hAnsi="Tahoma" w:cs="Tahoma"/>
          <w:sz w:val="18"/>
          <w:szCs w:val="18"/>
        </w:rPr>
        <w:t xml:space="preserve">Atendiendo la convocatoria correspondiente de la Comisión de Hacienda Municipal y Patrimonio, los integrantes de la misma, en Sesión de Comisión del 20 de marzo del año en curso acordaron con fundamento en la fracción V. del Artículo 36, 38, y la fracción II del Artículo 40 de la Ley de Gobierno Municipal, así como en los Artículos 78, 79, 82 fracción III, 96, 101, 102, 103, 106, 108 y 110 del Reglamento Interior del Republicano Ayuntamiento del Municipio de General Escobedo Nuevo León, presentar ante este pleno </w:t>
      </w:r>
      <w:r w:rsidRPr="00E80A65">
        <w:rPr>
          <w:rFonts w:ascii="Tahoma" w:hAnsi="Tahoma" w:cs="Tahoma"/>
          <w:b/>
          <w:sz w:val="18"/>
          <w:szCs w:val="18"/>
        </w:rPr>
        <w:t>El Proyecto de primera Modificación al Presupuesto de Egresos para el Ejercicio Fiscal 2018,</w:t>
      </w:r>
      <w:r w:rsidRPr="00E80A65">
        <w:rPr>
          <w:rFonts w:ascii="Tahoma" w:hAnsi="Tahoma" w:cs="Tahoma"/>
          <w:sz w:val="18"/>
          <w:szCs w:val="18"/>
        </w:rPr>
        <w:t xml:space="preserve"> del Municipio de General Escobedo, Nuevo León, mismo que fue elaborado por la Secretaría de Administración, Finanzas y Tesorero </w:t>
      </w:r>
      <w:r w:rsidR="00A95B9A" w:rsidRPr="00E80A65">
        <w:rPr>
          <w:rFonts w:ascii="Tahoma" w:hAnsi="Tahoma" w:cs="Tahoma"/>
          <w:sz w:val="18"/>
          <w:szCs w:val="18"/>
        </w:rPr>
        <w:t>Municipal, bajo los siguientes:</w:t>
      </w:r>
    </w:p>
    <w:p w:rsidR="003E16AD" w:rsidRPr="00E80A65" w:rsidRDefault="00A95B9A" w:rsidP="00A95B9A">
      <w:pPr>
        <w:jc w:val="center"/>
        <w:rPr>
          <w:rFonts w:ascii="Tahoma" w:hAnsi="Tahoma" w:cs="Tahoma"/>
          <w:b/>
          <w:bCs/>
          <w:sz w:val="18"/>
          <w:szCs w:val="18"/>
        </w:rPr>
      </w:pPr>
      <w:r w:rsidRPr="00E80A65">
        <w:rPr>
          <w:rFonts w:ascii="Tahoma" w:hAnsi="Tahoma" w:cs="Tahoma"/>
          <w:b/>
          <w:bCs/>
          <w:sz w:val="18"/>
          <w:szCs w:val="18"/>
        </w:rPr>
        <w:t>ANTECEDENTES</w:t>
      </w:r>
    </w:p>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sz w:val="18"/>
          <w:szCs w:val="18"/>
        </w:rPr>
        <w:t>El Secretario de Administración, Finanzas y Tesorero Municipal, llevó a cabo una reunión con los integrantes de la Comisión de Hacienda Municipal y Patrimonio, a fin de presentar y explicarnos el proyecto de primera Modificación al presupuesto de egresos a ejercer del año 2018.</w:t>
      </w:r>
    </w:p>
    <w:p w:rsidR="003E16AD" w:rsidRPr="00E80A65" w:rsidRDefault="003E16AD" w:rsidP="003E16AD">
      <w:pPr>
        <w:autoSpaceDE w:val="0"/>
        <w:autoSpaceDN w:val="0"/>
        <w:adjustRightInd w:val="0"/>
        <w:jc w:val="both"/>
        <w:rPr>
          <w:rFonts w:ascii="Tahoma" w:hAnsi="Tahoma" w:cs="Tahoma"/>
          <w:sz w:val="18"/>
          <w:szCs w:val="18"/>
        </w:rPr>
      </w:pPr>
    </w:p>
    <w:p w:rsidR="003E16AD" w:rsidRDefault="003E16AD" w:rsidP="00A95B9A">
      <w:pPr>
        <w:autoSpaceDE w:val="0"/>
        <w:autoSpaceDN w:val="0"/>
        <w:adjustRightInd w:val="0"/>
        <w:jc w:val="both"/>
        <w:rPr>
          <w:rFonts w:ascii="Tahoma" w:hAnsi="Tahoma" w:cs="Tahoma"/>
          <w:sz w:val="18"/>
          <w:szCs w:val="18"/>
        </w:rPr>
      </w:pPr>
      <w:r w:rsidRPr="00E80A65">
        <w:rPr>
          <w:rFonts w:ascii="Tahoma" w:hAnsi="Tahoma" w:cs="Tahoma"/>
          <w:sz w:val="18"/>
          <w:szCs w:val="18"/>
        </w:rPr>
        <w:t>Una vez terminada la presentación, los integrantes de esta Comisión de Hacienda Municipal y Patrimonio, nos avocamos al análisis del documento, con la finalidad de presentar el dictamen correspondiente a este Ayuntamiento. Es de señalarse que para el Ejercicio Fiscal 2018, el R. Ayuntamiento mediante acuerdo tomado el día 13 de Diciembre del 2017  autorizó el proyecto de Presupuesto de Egresos para el Ejercicio Fiscal de 2018, por el monto de $1</w:t>
      </w:r>
      <w:proofErr w:type="gramStart"/>
      <w:r w:rsidRPr="00E80A65">
        <w:rPr>
          <w:rFonts w:ascii="Tahoma" w:hAnsi="Tahoma" w:cs="Tahoma"/>
          <w:sz w:val="18"/>
          <w:szCs w:val="18"/>
        </w:rPr>
        <w:t>,392,577,249.99</w:t>
      </w:r>
      <w:proofErr w:type="gramEnd"/>
      <w:r w:rsidRPr="00E80A65">
        <w:rPr>
          <w:rFonts w:ascii="Tahoma" w:hAnsi="Tahoma" w:cs="Tahoma"/>
          <w:sz w:val="18"/>
          <w:szCs w:val="18"/>
        </w:rPr>
        <w:t xml:space="preserve"> (Un mil trescientos noventa y dos millones quinientos setenta y siete mil doscientos cuarenta y nueve pesos 99/100 M.N.), con vigencia a partir del 1º de enero de 2018 distri</w:t>
      </w:r>
      <w:r w:rsidR="00A95B9A" w:rsidRPr="00E80A65">
        <w:rPr>
          <w:rFonts w:ascii="Tahoma" w:hAnsi="Tahoma" w:cs="Tahoma"/>
          <w:sz w:val="18"/>
          <w:szCs w:val="18"/>
        </w:rPr>
        <w:t>buido en los siguientes rubros:</w:t>
      </w:r>
    </w:p>
    <w:p w:rsidR="00160C35" w:rsidRPr="00E80A65" w:rsidRDefault="00160C35" w:rsidP="00A95B9A">
      <w:pPr>
        <w:autoSpaceDE w:val="0"/>
        <w:autoSpaceDN w:val="0"/>
        <w:adjustRightInd w:val="0"/>
        <w:jc w:val="both"/>
        <w:rPr>
          <w:rFonts w:ascii="Tahoma" w:hAnsi="Tahoma" w:cs="Tahoma"/>
          <w:sz w:val="18"/>
          <w:szCs w:val="18"/>
        </w:rPr>
      </w:pPr>
    </w:p>
    <w:p w:rsidR="003E16AD" w:rsidRPr="00E80A65" w:rsidRDefault="003E16AD" w:rsidP="003E16AD">
      <w:pPr>
        <w:jc w:val="both"/>
        <w:rPr>
          <w:rFonts w:ascii="Tahoma" w:hAnsi="Tahoma" w:cs="Tahoma"/>
          <w:sz w:val="18"/>
          <w:szCs w:val="18"/>
        </w:rPr>
      </w:pPr>
    </w:p>
    <w:tbl>
      <w:tblPr>
        <w:tblW w:w="9220" w:type="dxa"/>
        <w:jc w:val="center"/>
        <w:tblCellMar>
          <w:left w:w="70" w:type="dxa"/>
          <w:right w:w="70" w:type="dxa"/>
        </w:tblCellMar>
        <w:tblLook w:val="04A0" w:firstRow="1" w:lastRow="0" w:firstColumn="1" w:lastColumn="0" w:noHBand="0" w:noVBand="1"/>
      </w:tblPr>
      <w:tblGrid>
        <w:gridCol w:w="7389"/>
        <w:gridCol w:w="1831"/>
      </w:tblGrid>
      <w:tr w:rsidR="003E16AD" w:rsidRPr="00E80A65" w:rsidTr="003E16AD">
        <w:trPr>
          <w:trHeight w:val="330"/>
          <w:jc w:val="center"/>
        </w:trPr>
        <w:tc>
          <w:tcPr>
            <w:tcW w:w="0" w:type="auto"/>
            <w:gridSpan w:val="2"/>
            <w:shd w:val="clear" w:color="auto" w:fill="D9D9D9"/>
            <w:noWrap/>
            <w:vAlign w:val="bottom"/>
            <w:hideMark/>
          </w:tcPr>
          <w:p w:rsidR="003E16AD" w:rsidRPr="00E80A65" w:rsidRDefault="003E16AD" w:rsidP="003E16AD">
            <w:pPr>
              <w:jc w:val="center"/>
              <w:rPr>
                <w:rFonts w:ascii="Book Antiqua" w:hAnsi="Book Antiqua" w:cs="Calibri"/>
                <w:b/>
                <w:bCs/>
              </w:rPr>
            </w:pPr>
            <w:r w:rsidRPr="00E80A65">
              <w:rPr>
                <w:rFonts w:ascii="Book Antiqua" w:hAnsi="Book Antiqua" w:cs="Calibri"/>
                <w:b/>
                <w:bCs/>
              </w:rPr>
              <w:lastRenderedPageBreak/>
              <w:t xml:space="preserve">Presupuesto de Egresos para el Ejercicio Fiscal 2018 </w:t>
            </w:r>
          </w:p>
        </w:tc>
      </w:tr>
      <w:tr w:rsidR="003E16AD" w:rsidRPr="00E80A65" w:rsidTr="003E16AD">
        <w:trPr>
          <w:trHeight w:val="270"/>
          <w:jc w:val="center"/>
        </w:trPr>
        <w:tc>
          <w:tcPr>
            <w:tcW w:w="0" w:type="auto"/>
            <w:noWrap/>
            <w:vAlign w:val="bottom"/>
            <w:hideMark/>
          </w:tcPr>
          <w:p w:rsidR="003E16AD" w:rsidRPr="00E80A65" w:rsidRDefault="003E16AD" w:rsidP="003E16AD">
            <w:pPr>
              <w:spacing w:line="256" w:lineRule="auto"/>
              <w:rPr>
                <w:rFonts w:ascii="Book Antiqua" w:hAnsi="Book Antiqua" w:cs="Calibri"/>
                <w:b/>
                <w:bCs/>
              </w:rPr>
            </w:pPr>
          </w:p>
        </w:tc>
        <w:tc>
          <w:tcPr>
            <w:tcW w:w="0" w:type="auto"/>
            <w:noWrap/>
            <w:vAlign w:val="bottom"/>
            <w:hideMark/>
          </w:tcPr>
          <w:p w:rsidR="003E16AD" w:rsidRPr="00E80A65" w:rsidRDefault="003E16AD" w:rsidP="003E16AD">
            <w:pPr>
              <w:spacing w:line="256" w:lineRule="auto"/>
              <w:rPr>
                <w:rFonts w:ascii="Calibri" w:eastAsia="Calibri" w:hAnsi="Calibri"/>
                <w:sz w:val="20"/>
                <w:szCs w:val="20"/>
                <w:lang w:eastAsia="es-MX"/>
              </w:rPr>
            </w:pPr>
          </w:p>
        </w:tc>
      </w:tr>
      <w:tr w:rsidR="003E16AD" w:rsidRPr="00E80A65" w:rsidTr="003E16AD">
        <w:trPr>
          <w:trHeight w:val="315"/>
          <w:jc w:val="center"/>
        </w:trPr>
        <w:tc>
          <w:tcPr>
            <w:tcW w:w="0" w:type="auto"/>
            <w:tcBorders>
              <w:top w:val="single" w:sz="8" w:space="0" w:color="auto"/>
              <w:left w:val="single" w:sz="8" w:space="0" w:color="auto"/>
              <w:bottom w:val="single" w:sz="8" w:space="0" w:color="auto"/>
              <w:right w:val="nil"/>
            </w:tcBorders>
            <w:noWrap/>
            <w:vAlign w:val="center"/>
            <w:hideMark/>
          </w:tcPr>
          <w:p w:rsidR="003E16AD" w:rsidRPr="00E80A65" w:rsidRDefault="003E16AD" w:rsidP="003E16AD">
            <w:pPr>
              <w:rPr>
                <w:rFonts w:ascii="Arial" w:hAnsi="Arial" w:cs="Arial"/>
                <w:b/>
                <w:bCs/>
                <w:color w:val="000000"/>
              </w:rPr>
            </w:pPr>
            <w:r w:rsidRPr="00E80A65">
              <w:rPr>
                <w:rFonts w:ascii="Arial" w:hAnsi="Arial" w:cs="Arial"/>
                <w:b/>
                <w:bCs/>
                <w:color w:val="000000"/>
              </w:rPr>
              <w:t xml:space="preserve"> Clasificador por Objeto del Gasto </w:t>
            </w:r>
          </w:p>
        </w:tc>
        <w:tc>
          <w:tcPr>
            <w:tcW w:w="0" w:type="auto"/>
            <w:tcBorders>
              <w:top w:val="single" w:sz="8" w:space="0" w:color="auto"/>
              <w:left w:val="nil"/>
              <w:bottom w:val="single" w:sz="8" w:space="0" w:color="auto"/>
              <w:right w:val="single" w:sz="8" w:space="0" w:color="auto"/>
            </w:tcBorders>
            <w:noWrap/>
            <w:vAlign w:val="center"/>
            <w:hideMark/>
          </w:tcPr>
          <w:p w:rsidR="003E16AD" w:rsidRPr="00E80A65" w:rsidRDefault="003E16AD" w:rsidP="003E16AD">
            <w:pPr>
              <w:jc w:val="center"/>
              <w:rPr>
                <w:rFonts w:ascii="Arial" w:hAnsi="Arial" w:cs="Arial"/>
                <w:color w:val="000000"/>
              </w:rPr>
            </w:pPr>
            <w:r w:rsidRPr="00E80A65">
              <w:rPr>
                <w:rFonts w:ascii="Arial" w:hAnsi="Arial" w:cs="Arial"/>
                <w:color w:val="000000"/>
              </w:rPr>
              <w:t xml:space="preserve"> Importe </w:t>
            </w:r>
          </w:p>
        </w:tc>
      </w:tr>
      <w:tr w:rsidR="003E16AD" w:rsidRPr="00E80A65" w:rsidTr="003E16AD">
        <w:trPr>
          <w:trHeight w:val="315"/>
          <w:jc w:val="center"/>
        </w:trPr>
        <w:tc>
          <w:tcPr>
            <w:tcW w:w="0" w:type="auto"/>
            <w:tcBorders>
              <w:top w:val="nil"/>
              <w:left w:val="single" w:sz="8" w:space="0" w:color="auto"/>
              <w:bottom w:val="single" w:sz="8" w:space="0" w:color="auto"/>
              <w:right w:val="single" w:sz="8" w:space="0" w:color="auto"/>
            </w:tcBorders>
            <w:shd w:val="clear" w:color="auto" w:fill="D9D9D9"/>
            <w:noWrap/>
            <w:vAlign w:val="center"/>
            <w:hideMark/>
          </w:tcPr>
          <w:p w:rsidR="003E16AD" w:rsidRPr="00E80A65" w:rsidRDefault="003E16AD" w:rsidP="003E16AD">
            <w:pPr>
              <w:rPr>
                <w:rFonts w:ascii="Arial" w:hAnsi="Arial" w:cs="Arial"/>
                <w:b/>
                <w:bCs/>
                <w:color w:val="000000"/>
                <w:sz w:val="20"/>
                <w:szCs w:val="20"/>
              </w:rPr>
            </w:pPr>
            <w:r w:rsidRPr="00E80A65">
              <w:rPr>
                <w:rFonts w:ascii="Arial" w:hAnsi="Arial" w:cs="Arial"/>
                <w:b/>
                <w:bCs/>
                <w:color w:val="000000"/>
                <w:sz w:val="20"/>
                <w:szCs w:val="20"/>
              </w:rPr>
              <w:t xml:space="preserve"> Servicios Personales </w:t>
            </w:r>
          </w:p>
        </w:tc>
        <w:tc>
          <w:tcPr>
            <w:tcW w:w="0" w:type="auto"/>
            <w:tcBorders>
              <w:top w:val="nil"/>
              <w:left w:val="nil"/>
              <w:bottom w:val="single" w:sz="8" w:space="0" w:color="auto"/>
              <w:right w:val="single" w:sz="8" w:space="0" w:color="auto"/>
            </w:tcBorders>
            <w:shd w:val="clear" w:color="auto" w:fill="D9D9D9"/>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405,541,300.93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Remuneraciones al Personal de Carácter Permanente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293,453,965.75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Remuneraciones Adicionales y Especiales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73,832,881.14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Seguridad Social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9,000,000.00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Otras Prestaciones Sociales y Económicas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28,454,454.04 </w:t>
            </w:r>
          </w:p>
        </w:tc>
      </w:tr>
      <w:tr w:rsidR="003E16AD" w:rsidRPr="00E80A65" w:rsidTr="003E16AD">
        <w:trPr>
          <w:trHeight w:val="270"/>
          <w:jc w:val="center"/>
        </w:trPr>
        <w:tc>
          <w:tcPr>
            <w:tcW w:w="0" w:type="auto"/>
            <w:tcBorders>
              <w:top w:val="nil"/>
              <w:left w:val="single" w:sz="8" w:space="0" w:color="auto"/>
              <w:bottom w:val="single" w:sz="8" w:space="0" w:color="auto"/>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Pago de Estímulos a Servidores Públicos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800,000.00 </w:t>
            </w:r>
          </w:p>
        </w:tc>
      </w:tr>
      <w:tr w:rsidR="003E16AD" w:rsidRPr="00E80A65" w:rsidTr="003E16AD">
        <w:trPr>
          <w:trHeight w:val="315"/>
          <w:jc w:val="center"/>
        </w:trPr>
        <w:tc>
          <w:tcPr>
            <w:tcW w:w="0" w:type="auto"/>
            <w:tcBorders>
              <w:top w:val="nil"/>
              <w:left w:val="single" w:sz="8" w:space="0" w:color="auto"/>
              <w:bottom w:val="single" w:sz="8" w:space="0" w:color="auto"/>
              <w:right w:val="single" w:sz="8" w:space="0" w:color="auto"/>
            </w:tcBorders>
            <w:shd w:val="clear" w:color="auto" w:fill="D9D9D9"/>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Materiales y Suministros </w:t>
            </w:r>
          </w:p>
        </w:tc>
        <w:tc>
          <w:tcPr>
            <w:tcW w:w="0" w:type="auto"/>
            <w:tcBorders>
              <w:top w:val="single" w:sz="8" w:space="0" w:color="auto"/>
              <w:left w:val="nil"/>
              <w:bottom w:val="single" w:sz="8" w:space="0" w:color="auto"/>
              <w:right w:val="single" w:sz="8" w:space="0" w:color="auto"/>
            </w:tcBorders>
            <w:shd w:val="clear" w:color="auto" w:fill="D9D9D9"/>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82,826,279.85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Materiales de Administración, Emisión de Documentos y Artículos Oficiales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8,378,003.87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Alimentos y Utensilios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6,393,672.86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Materias Primas y Materiales de Producción y Comercialización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646,737.53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Materiales y Artículos de Construcción y de Reparación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9,586,544.77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Productos Químicos, Farmacéuticos y de Laboratorio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13,321,357.99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Combustibles, Lubricantes y Aditivos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31,200,000.00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Vestuario, Blancos, Prendas de Protección y Artículos Deportivos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9,554,007.39 </w:t>
            </w:r>
          </w:p>
        </w:tc>
      </w:tr>
      <w:tr w:rsidR="003E16AD" w:rsidRPr="00E80A65" w:rsidTr="003E16AD">
        <w:trPr>
          <w:trHeight w:val="270"/>
          <w:jc w:val="center"/>
        </w:trPr>
        <w:tc>
          <w:tcPr>
            <w:tcW w:w="0" w:type="auto"/>
            <w:tcBorders>
              <w:top w:val="nil"/>
              <w:left w:val="single" w:sz="8" w:space="0" w:color="auto"/>
              <w:bottom w:val="single" w:sz="8" w:space="0" w:color="auto"/>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Herramientas, Refacciones y Accesorios Menores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3,745,955.44 </w:t>
            </w:r>
          </w:p>
        </w:tc>
      </w:tr>
      <w:tr w:rsidR="003E16AD" w:rsidRPr="00E80A65" w:rsidTr="003E16AD">
        <w:trPr>
          <w:trHeight w:val="270"/>
          <w:jc w:val="center"/>
        </w:trPr>
        <w:tc>
          <w:tcPr>
            <w:tcW w:w="0" w:type="auto"/>
            <w:tcBorders>
              <w:top w:val="nil"/>
              <w:left w:val="single" w:sz="8" w:space="0" w:color="auto"/>
              <w:bottom w:val="single" w:sz="8" w:space="0" w:color="auto"/>
              <w:right w:val="single" w:sz="8" w:space="0" w:color="auto"/>
            </w:tcBorders>
            <w:shd w:val="clear" w:color="auto" w:fill="D9D9D9"/>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Servicios Generales </w:t>
            </w:r>
          </w:p>
        </w:tc>
        <w:tc>
          <w:tcPr>
            <w:tcW w:w="0" w:type="auto"/>
            <w:tcBorders>
              <w:top w:val="single" w:sz="8" w:space="0" w:color="auto"/>
              <w:left w:val="nil"/>
              <w:bottom w:val="single" w:sz="8" w:space="0" w:color="auto"/>
              <w:right w:val="single" w:sz="8" w:space="0" w:color="auto"/>
            </w:tcBorders>
            <w:shd w:val="clear" w:color="auto" w:fill="D9D9D9"/>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387,009,559.78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Servicios Básicos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68,602,246.90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Servicios de Arrendamiento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69,100,936.72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Servicios Profesionales, Científicos, Técnicos y Otros Servicios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49,415,045.74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Servicios Financieros, Bancarios y Comerciales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18,781,789.95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Servicios de Instalación, Reparación, Mantenimiento y Conservación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134,951,318.74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Servicios de Comunicación Social y Publicidad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19,809,363.02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Servicios de Traslado y Viáticos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1,275,720.86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Servicios Oficiales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12,207,001.26 </w:t>
            </w:r>
          </w:p>
        </w:tc>
      </w:tr>
      <w:tr w:rsidR="003E16AD" w:rsidRPr="00E80A65" w:rsidTr="003E16AD">
        <w:trPr>
          <w:trHeight w:val="270"/>
          <w:jc w:val="center"/>
        </w:trPr>
        <w:tc>
          <w:tcPr>
            <w:tcW w:w="0" w:type="auto"/>
            <w:tcBorders>
              <w:top w:val="nil"/>
              <w:left w:val="single" w:sz="8" w:space="0" w:color="auto"/>
              <w:bottom w:val="single" w:sz="8" w:space="0" w:color="auto"/>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Otros Servicios Generales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12,866,136.59 </w:t>
            </w:r>
          </w:p>
        </w:tc>
      </w:tr>
      <w:tr w:rsidR="003E16AD" w:rsidRPr="00E80A65" w:rsidTr="003E16AD">
        <w:trPr>
          <w:trHeight w:val="270"/>
          <w:jc w:val="center"/>
        </w:trPr>
        <w:tc>
          <w:tcPr>
            <w:tcW w:w="0" w:type="auto"/>
            <w:tcBorders>
              <w:top w:val="nil"/>
              <w:left w:val="single" w:sz="8" w:space="0" w:color="auto"/>
              <w:bottom w:val="single" w:sz="8" w:space="0" w:color="auto"/>
              <w:right w:val="single" w:sz="8" w:space="0" w:color="auto"/>
            </w:tcBorders>
            <w:shd w:val="clear" w:color="auto" w:fill="D9D9D9"/>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Transferencias, Asignaciones, Subsidios y Otras Ayudas </w:t>
            </w:r>
          </w:p>
        </w:tc>
        <w:tc>
          <w:tcPr>
            <w:tcW w:w="0" w:type="auto"/>
            <w:tcBorders>
              <w:top w:val="single" w:sz="8" w:space="0" w:color="auto"/>
              <w:left w:val="nil"/>
              <w:bottom w:val="single" w:sz="8" w:space="0" w:color="auto"/>
              <w:right w:val="single" w:sz="8" w:space="0" w:color="auto"/>
            </w:tcBorders>
            <w:shd w:val="clear" w:color="auto" w:fill="D9D9D9"/>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5,844,564.80 </w:t>
            </w:r>
          </w:p>
        </w:tc>
      </w:tr>
      <w:tr w:rsidR="003E16AD" w:rsidRPr="00E80A65" w:rsidTr="003E16AD">
        <w:trPr>
          <w:trHeight w:val="270"/>
          <w:jc w:val="center"/>
        </w:trPr>
        <w:tc>
          <w:tcPr>
            <w:tcW w:w="0" w:type="auto"/>
            <w:tcBorders>
              <w:top w:val="nil"/>
              <w:left w:val="single" w:sz="8" w:space="0" w:color="auto"/>
              <w:bottom w:val="single" w:sz="8" w:space="0" w:color="auto"/>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Ayudas Sociales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5,844,564.80 </w:t>
            </w:r>
          </w:p>
        </w:tc>
      </w:tr>
      <w:tr w:rsidR="003E16AD" w:rsidRPr="00E80A65" w:rsidTr="003E16AD">
        <w:trPr>
          <w:trHeight w:val="270"/>
          <w:jc w:val="center"/>
        </w:trPr>
        <w:tc>
          <w:tcPr>
            <w:tcW w:w="0" w:type="auto"/>
            <w:tcBorders>
              <w:top w:val="nil"/>
              <w:left w:val="single" w:sz="8" w:space="0" w:color="auto"/>
              <w:bottom w:val="single" w:sz="8" w:space="0" w:color="auto"/>
              <w:right w:val="single" w:sz="8" w:space="0" w:color="auto"/>
            </w:tcBorders>
            <w:shd w:val="clear" w:color="auto" w:fill="D9D9D9"/>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Bienes Muebles, Inmuebles e Intangibles </w:t>
            </w:r>
          </w:p>
        </w:tc>
        <w:tc>
          <w:tcPr>
            <w:tcW w:w="0" w:type="auto"/>
            <w:tcBorders>
              <w:top w:val="single" w:sz="8" w:space="0" w:color="auto"/>
              <w:left w:val="nil"/>
              <w:bottom w:val="single" w:sz="8" w:space="0" w:color="auto"/>
              <w:right w:val="single" w:sz="8" w:space="0" w:color="auto"/>
            </w:tcBorders>
            <w:shd w:val="clear" w:color="auto" w:fill="D9D9D9"/>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41,651,769.37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Mobiliario y Equipo de Administración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11,171,780.24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Mobiliario y Equipo Educacional y Recreativo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2,668,044.00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Equipo e Instrumental Médico y de Laboratorio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306,454.30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Vehículos y Equipo de Transporte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20,800,000.00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lastRenderedPageBreak/>
              <w:t xml:space="preserve"> Equipo de Defensa y Seguridad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6,333,318.12 </w:t>
            </w:r>
          </w:p>
        </w:tc>
      </w:tr>
      <w:tr w:rsidR="003E16AD" w:rsidRPr="00E80A65" w:rsidTr="003E16AD">
        <w:trPr>
          <w:trHeight w:val="270"/>
          <w:jc w:val="center"/>
        </w:trPr>
        <w:tc>
          <w:tcPr>
            <w:tcW w:w="0" w:type="auto"/>
            <w:tcBorders>
              <w:top w:val="nil"/>
              <w:left w:val="single" w:sz="8" w:space="0" w:color="auto"/>
              <w:bottom w:val="single" w:sz="8" w:space="0" w:color="auto"/>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Maquinaria, Otros Equipos y Herramientas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372,172.71 </w:t>
            </w:r>
          </w:p>
        </w:tc>
      </w:tr>
      <w:tr w:rsidR="003E16AD" w:rsidRPr="00E80A65" w:rsidTr="003E16AD">
        <w:trPr>
          <w:trHeight w:val="270"/>
          <w:jc w:val="center"/>
        </w:trPr>
        <w:tc>
          <w:tcPr>
            <w:tcW w:w="0" w:type="auto"/>
            <w:tcBorders>
              <w:top w:val="nil"/>
              <w:left w:val="single" w:sz="8" w:space="0" w:color="auto"/>
              <w:bottom w:val="single" w:sz="8" w:space="0" w:color="auto"/>
              <w:right w:val="single" w:sz="8" w:space="0" w:color="auto"/>
            </w:tcBorders>
            <w:shd w:val="clear" w:color="auto" w:fill="D9D9D9"/>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Inversión Pública </w:t>
            </w:r>
          </w:p>
        </w:tc>
        <w:tc>
          <w:tcPr>
            <w:tcW w:w="0" w:type="auto"/>
            <w:tcBorders>
              <w:top w:val="single" w:sz="8" w:space="0" w:color="auto"/>
              <w:left w:val="nil"/>
              <w:bottom w:val="single" w:sz="8" w:space="0" w:color="auto"/>
              <w:right w:val="single" w:sz="8" w:space="0" w:color="auto"/>
            </w:tcBorders>
            <w:shd w:val="clear" w:color="auto" w:fill="D9D9D9"/>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339,503,762.22 </w:t>
            </w:r>
          </w:p>
        </w:tc>
      </w:tr>
      <w:tr w:rsidR="003E16AD" w:rsidRPr="00E80A65" w:rsidTr="003E16AD">
        <w:trPr>
          <w:trHeight w:val="270"/>
          <w:jc w:val="center"/>
        </w:trPr>
        <w:tc>
          <w:tcPr>
            <w:tcW w:w="0" w:type="auto"/>
            <w:tcBorders>
              <w:top w:val="nil"/>
              <w:left w:val="single" w:sz="8" w:space="0" w:color="auto"/>
              <w:bottom w:val="single" w:sz="8" w:space="0" w:color="auto"/>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Obra Pública en Bienes de Dominio Público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339,503,762.22 </w:t>
            </w:r>
          </w:p>
        </w:tc>
      </w:tr>
      <w:tr w:rsidR="003E16AD" w:rsidRPr="00E80A65" w:rsidTr="003E16AD">
        <w:trPr>
          <w:trHeight w:val="270"/>
          <w:jc w:val="center"/>
        </w:trPr>
        <w:tc>
          <w:tcPr>
            <w:tcW w:w="0" w:type="auto"/>
            <w:tcBorders>
              <w:top w:val="nil"/>
              <w:left w:val="single" w:sz="8" w:space="0" w:color="auto"/>
              <w:bottom w:val="single" w:sz="8" w:space="0" w:color="auto"/>
              <w:right w:val="single" w:sz="8" w:space="0" w:color="auto"/>
            </w:tcBorders>
            <w:shd w:val="clear" w:color="auto" w:fill="D9D9D9"/>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Deuda Pública </w:t>
            </w:r>
          </w:p>
        </w:tc>
        <w:tc>
          <w:tcPr>
            <w:tcW w:w="0" w:type="auto"/>
            <w:tcBorders>
              <w:top w:val="single" w:sz="8" w:space="0" w:color="auto"/>
              <w:left w:val="nil"/>
              <w:bottom w:val="single" w:sz="8" w:space="0" w:color="auto"/>
              <w:right w:val="single" w:sz="8" w:space="0" w:color="auto"/>
            </w:tcBorders>
            <w:shd w:val="clear" w:color="auto" w:fill="D9D9D9"/>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130,200,013.04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Amortización de la Deuda Pública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11,202,604.00 </w:t>
            </w:r>
          </w:p>
        </w:tc>
      </w:tr>
      <w:tr w:rsidR="003E16AD" w:rsidRPr="00E80A65" w:rsidTr="003E16AD">
        <w:trPr>
          <w:trHeight w:val="255"/>
          <w:jc w:val="center"/>
        </w:trPr>
        <w:tc>
          <w:tcPr>
            <w:tcW w:w="0" w:type="auto"/>
            <w:tcBorders>
              <w:top w:val="nil"/>
              <w:left w:val="single" w:sz="8" w:space="0" w:color="auto"/>
              <w:bottom w:val="nil"/>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Intereses de la Deuda Pública </w:t>
            </w:r>
          </w:p>
        </w:tc>
        <w:tc>
          <w:tcPr>
            <w:tcW w:w="0" w:type="auto"/>
            <w:tcBorders>
              <w:top w:val="nil"/>
              <w:left w:val="nil"/>
              <w:bottom w:val="nil"/>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18,997,409.04 </w:t>
            </w:r>
          </w:p>
        </w:tc>
      </w:tr>
      <w:tr w:rsidR="003E16AD" w:rsidRPr="00E80A65" w:rsidTr="003E16AD">
        <w:trPr>
          <w:trHeight w:val="270"/>
          <w:jc w:val="center"/>
        </w:trPr>
        <w:tc>
          <w:tcPr>
            <w:tcW w:w="0" w:type="auto"/>
            <w:tcBorders>
              <w:top w:val="nil"/>
              <w:left w:val="single" w:sz="8" w:space="0" w:color="auto"/>
              <w:bottom w:val="single" w:sz="8" w:space="0" w:color="auto"/>
              <w:right w:val="single" w:sz="8" w:space="0" w:color="auto"/>
            </w:tcBorders>
            <w:noWrap/>
            <w:vAlign w:val="center"/>
            <w:hideMark/>
          </w:tcPr>
          <w:p w:rsidR="003E16AD" w:rsidRPr="00E80A65" w:rsidRDefault="003E16AD" w:rsidP="003E16AD">
            <w:pPr>
              <w:rPr>
                <w:rFonts w:ascii="Arial" w:hAnsi="Arial" w:cs="Arial"/>
                <w:color w:val="000000"/>
                <w:sz w:val="20"/>
                <w:szCs w:val="20"/>
              </w:rPr>
            </w:pPr>
            <w:r w:rsidRPr="00E80A65">
              <w:rPr>
                <w:rFonts w:ascii="Arial" w:hAnsi="Arial" w:cs="Arial"/>
                <w:color w:val="000000"/>
                <w:sz w:val="20"/>
                <w:szCs w:val="20"/>
              </w:rPr>
              <w:t xml:space="preserve"> Adeudos de Ejercicios Fiscales Anteriores (ADEFAS) </w:t>
            </w:r>
          </w:p>
        </w:tc>
        <w:tc>
          <w:tcPr>
            <w:tcW w:w="0" w:type="auto"/>
            <w:tcBorders>
              <w:top w:val="nil"/>
              <w:left w:val="nil"/>
              <w:bottom w:val="single" w:sz="8" w:space="0" w:color="auto"/>
              <w:right w:val="single" w:sz="8" w:space="0" w:color="auto"/>
            </w:tcBorders>
            <w:noWrap/>
            <w:vAlign w:val="center"/>
            <w:hideMark/>
          </w:tcPr>
          <w:p w:rsidR="003E16AD" w:rsidRPr="00E80A65" w:rsidRDefault="003E16AD" w:rsidP="003E16AD">
            <w:pPr>
              <w:jc w:val="right"/>
              <w:rPr>
                <w:rFonts w:ascii="Arial" w:hAnsi="Arial" w:cs="Arial"/>
                <w:color w:val="000000"/>
                <w:sz w:val="20"/>
                <w:szCs w:val="20"/>
              </w:rPr>
            </w:pPr>
            <w:r w:rsidRPr="00E80A65">
              <w:rPr>
                <w:rFonts w:ascii="Arial" w:hAnsi="Arial" w:cs="Arial"/>
                <w:color w:val="000000"/>
                <w:sz w:val="20"/>
                <w:szCs w:val="20"/>
              </w:rPr>
              <w:t xml:space="preserve"> 100,000,000.00 </w:t>
            </w:r>
          </w:p>
        </w:tc>
      </w:tr>
      <w:tr w:rsidR="003E16AD" w:rsidRPr="00E80A65" w:rsidTr="003E16AD">
        <w:trPr>
          <w:trHeight w:val="270"/>
          <w:jc w:val="center"/>
        </w:trPr>
        <w:tc>
          <w:tcPr>
            <w:tcW w:w="0" w:type="auto"/>
            <w:noWrap/>
            <w:vAlign w:val="center"/>
            <w:hideMark/>
          </w:tcPr>
          <w:p w:rsidR="003E16AD" w:rsidRPr="00E80A65" w:rsidRDefault="003E16AD" w:rsidP="003E16AD">
            <w:pPr>
              <w:spacing w:line="256" w:lineRule="auto"/>
              <w:rPr>
                <w:rFonts w:ascii="Arial" w:hAnsi="Arial" w:cs="Arial"/>
                <w:color w:val="000000"/>
                <w:sz w:val="20"/>
                <w:szCs w:val="20"/>
              </w:rPr>
            </w:pPr>
          </w:p>
        </w:tc>
        <w:tc>
          <w:tcPr>
            <w:tcW w:w="0" w:type="auto"/>
            <w:noWrap/>
            <w:vAlign w:val="center"/>
            <w:hideMark/>
          </w:tcPr>
          <w:p w:rsidR="003E16AD" w:rsidRPr="00E80A65" w:rsidRDefault="003E16AD" w:rsidP="003E16AD">
            <w:pPr>
              <w:spacing w:line="256" w:lineRule="auto"/>
              <w:rPr>
                <w:rFonts w:ascii="Calibri" w:eastAsia="Calibri" w:hAnsi="Calibri"/>
                <w:sz w:val="20"/>
                <w:szCs w:val="20"/>
                <w:lang w:eastAsia="es-MX"/>
              </w:rPr>
            </w:pPr>
          </w:p>
        </w:tc>
      </w:tr>
      <w:tr w:rsidR="003E16AD" w:rsidRPr="00E80A65" w:rsidTr="003E16AD">
        <w:trPr>
          <w:trHeight w:val="270"/>
          <w:jc w:val="center"/>
        </w:trPr>
        <w:tc>
          <w:tcPr>
            <w:tcW w:w="0" w:type="auto"/>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3E16AD" w:rsidRPr="00E80A65" w:rsidRDefault="003E16AD" w:rsidP="003E16AD">
            <w:pPr>
              <w:jc w:val="center"/>
              <w:rPr>
                <w:rFonts w:ascii="Arial" w:hAnsi="Arial" w:cs="Arial"/>
                <w:b/>
                <w:bCs/>
                <w:color w:val="000000"/>
                <w:sz w:val="20"/>
                <w:szCs w:val="20"/>
              </w:rPr>
            </w:pPr>
            <w:r w:rsidRPr="00E80A65">
              <w:rPr>
                <w:rFonts w:ascii="Arial" w:hAnsi="Arial" w:cs="Arial"/>
                <w:b/>
                <w:bCs/>
                <w:color w:val="000000"/>
                <w:sz w:val="20"/>
                <w:szCs w:val="20"/>
              </w:rPr>
              <w:t xml:space="preserve"> Total </w:t>
            </w:r>
          </w:p>
        </w:tc>
        <w:tc>
          <w:tcPr>
            <w:tcW w:w="0" w:type="auto"/>
            <w:tcBorders>
              <w:top w:val="single" w:sz="8" w:space="0" w:color="auto"/>
              <w:left w:val="nil"/>
              <w:bottom w:val="single" w:sz="8" w:space="0" w:color="auto"/>
              <w:right w:val="single" w:sz="8" w:space="0" w:color="auto"/>
            </w:tcBorders>
            <w:shd w:val="clear" w:color="auto" w:fill="D9D9D9"/>
            <w:noWrap/>
            <w:vAlign w:val="center"/>
            <w:hideMark/>
          </w:tcPr>
          <w:p w:rsidR="003E16AD" w:rsidRPr="00E80A65" w:rsidRDefault="003E16AD" w:rsidP="003E16AD">
            <w:pPr>
              <w:jc w:val="right"/>
              <w:rPr>
                <w:rFonts w:ascii="Arial" w:hAnsi="Arial" w:cs="Arial"/>
                <w:b/>
                <w:bCs/>
                <w:color w:val="000000"/>
                <w:sz w:val="20"/>
                <w:szCs w:val="20"/>
              </w:rPr>
            </w:pPr>
            <w:r w:rsidRPr="00E80A65">
              <w:rPr>
                <w:rFonts w:ascii="Arial" w:hAnsi="Arial" w:cs="Arial"/>
                <w:b/>
                <w:bCs/>
                <w:color w:val="000000"/>
                <w:sz w:val="20"/>
                <w:szCs w:val="20"/>
              </w:rPr>
              <w:t xml:space="preserve">1,392,577,249.99 </w:t>
            </w:r>
          </w:p>
        </w:tc>
      </w:tr>
    </w:tbl>
    <w:p w:rsidR="003E16AD" w:rsidRPr="00E80A65" w:rsidRDefault="003E16AD" w:rsidP="003E16AD">
      <w:pPr>
        <w:jc w:val="both"/>
        <w:rPr>
          <w:rFonts w:ascii="Tahoma" w:hAnsi="Tahoma" w:cs="Tahoma"/>
          <w:sz w:val="18"/>
          <w:szCs w:val="18"/>
        </w:rPr>
      </w:pPr>
    </w:p>
    <w:p w:rsidR="003E16AD" w:rsidRPr="00E80A65" w:rsidRDefault="003E16AD" w:rsidP="003E16AD">
      <w:pPr>
        <w:autoSpaceDE w:val="0"/>
        <w:autoSpaceDN w:val="0"/>
        <w:adjustRightInd w:val="0"/>
        <w:jc w:val="both"/>
        <w:rPr>
          <w:rFonts w:ascii="Tahoma" w:hAnsi="Tahoma" w:cs="Tahoma"/>
          <w:sz w:val="18"/>
          <w:szCs w:val="18"/>
        </w:rPr>
      </w:pPr>
    </w:p>
    <w:p w:rsidR="003E16AD" w:rsidRPr="00E80A65" w:rsidRDefault="003E16AD" w:rsidP="003E16AD">
      <w:pPr>
        <w:jc w:val="both"/>
        <w:rPr>
          <w:rFonts w:ascii="Tahoma" w:hAnsi="Tahoma" w:cs="Tahoma"/>
          <w:sz w:val="18"/>
          <w:szCs w:val="18"/>
        </w:rPr>
      </w:pPr>
      <w:r w:rsidRPr="00E80A65">
        <w:rPr>
          <w:rFonts w:ascii="Tahoma" w:hAnsi="Tahoma" w:cs="Tahoma"/>
          <w:sz w:val="18"/>
          <w:szCs w:val="18"/>
        </w:rPr>
        <w:t>Debido a que el gasto público municipal se ejerce en función a las necesidades de la ciudadanía, mismas que son plasmadas en el Plan Municipal de Desarrollo, el cual fue aprobado en sesión ordinaria No. 08 de fecha 27 de enero del 2016, se presenta la necesidad de modificar el Presupuesto para el Ejercicio 2018, a fin de adecuarlo a los programas que se están implementando, y con ello estar en posibilidades de brindar a la ciudadanía servicios públicos de calidad.</w:t>
      </w:r>
    </w:p>
    <w:p w:rsidR="003E16AD" w:rsidRPr="00E80A65" w:rsidRDefault="003E16AD" w:rsidP="003E16AD">
      <w:pPr>
        <w:autoSpaceDE w:val="0"/>
        <w:autoSpaceDN w:val="0"/>
        <w:adjustRightInd w:val="0"/>
        <w:jc w:val="both"/>
        <w:rPr>
          <w:rFonts w:ascii="Tahoma" w:hAnsi="Tahoma" w:cs="Tahoma"/>
          <w:sz w:val="18"/>
          <w:szCs w:val="18"/>
        </w:rPr>
      </w:pPr>
    </w:p>
    <w:p w:rsidR="003E16AD" w:rsidRPr="00E80A65" w:rsidRDefault="003E16AD" w:rsidP="003E16AD">
      <w:pPr>
        <w:autoSpaceDE w:val="0"/>
        <w:autoSpaceDN w:val="0"/>
        <w:adjustRightInd w:val="0"/>
        <w:jc w:val="both"/>
        <w:rPr>
          <w:rFonts w:ascii="Tahoma" w:hAnsi="Tahoma" w:cs="Tahoma"/>
          <w:sz w:val="18"/>
          <w:szCs w:val="18"/>
        </w:rPr>
      </w:pPr>
      <w:r w:rsidRPr="00E80A65">
        <w:rPr>
          <w:rFonts w:ascii="Tahoma" w:hAnsi="Tahoma" w:cs="Tahoma"/>
          <w:sz w:val="18"/>
          <w:szCs w:val="18"/>
        </w:rPr>
        <w:t>En el citado Proyecto de Modificación al Presupuesto de Egresos, la Comisión de Hacienda Municipal y Patrimonio encontró los siguientes datos relevantes: Los egresos a ejercer se van a destinar de la siguiente manera, entre los programas que se consideran en el Plan Municipal de Desarrollo.</w:t>
      </w:r>
    </w:p>
    <w:p w:rsidR="003E16AD" w:rsidRPr="00E80A65" w:rsidRDefault="003E16AD" w:rsidP="003E16AD">
      <w:pPr>
        <w:autoSpaceDE w:val="0"/>
        <w:autoSpaceDN w:val="0"/>
        <w:adjustRightInd w:val="0"/>
        <w:jc w:val="both"/>
        <w:rPr>
          <w:rFonts w:ascii="Tahoma" w:hAnsi="Tahoma" w:cs="Tahoma"/>
          <w:sz w:val="18"/>
          <w:szCs w:val="18"/>
        </w:rPr>
      </w:pPr>
    </w:p>
    <w:p w:rsidR="003E16AD" w:rsidRPr="00E80A65" w:rsidRDefault="003E16AD" w:rsidP="003E16AD">
      <w:pPr>
        <w:autoSpaceDE w:val="0"/>
        <w:autoSpaceDN w:val="0"/>
        <w:adjustRightInd w:val="0"/>
        <w:jc w:val="center"/>
        <w:rPr>
          <w:rFonts w:ascii="Tahoma" w:hAnsi="Tahoma" w:cs="Tahoma"/>
          <w:sz w:val="18"/>
          <w:szCs w:val="18"/>
        </w:rPr>
      </w:pPr>
      <w:r w:rsidRPr="00E80A65">
        <w:rPr>
          <w:rFonts w:ascii="Tahoma" w:hAnsi="Tahoma" w:cs="Tahoma"/>
          <w:sz w:val="18"/>
          <w:szCs w:val="18"/>
        </w:rPr>
        <w:t>PRIMERA MODIFICACION AL PRESUPUESTO DE EGRESOS PARA EL EJERCICIO 2018</w:t>
      </w:r>
    </w:p>
    <w:p w:rsidR="003E16AD" w:rsidRPr="00E80A65" w:rsidRDefault="003E16AD" w:rsidP="003E16AD">
      <w:pPr>
        <w:autoSpaceDE w:val="0"/>
        <w:autoSpaceDN w:val="0"/>
        <w:adjustRightInd w:val="0"/>
        <w:jc w:val="both"/>
        <w:rPr>
          <w:rFonts w:ascii="Tahoma" w:hAnsi="Tahoma" w:cs="Tahoma"/>
          <w:sz w:val="18"/>
          <w:szCs w:val="18"/>
        </w:rPr>
      </w:pPr>
    </w:p>
    <w:tbl>
      <w:tblPr>
        <w:tblStyle w:val="TableNormal"/>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56"/>
        <w:gridCol w:w="2241"/>
      </w:tblGrid>
      <w:tr w:rsidR="003E16AD" w:rsidRPr="00E80A65" w:rsidTr="003E16AD">
        <w:trPr>
          <w:trHeight w:val="193"/>
        </w:trPr>
        <w:tc>
          <w:tcPr>
            <w:tcW w:w="7256" w:type="dxa"/>
            <w:tcBorders>
              <w:top w:val="single" w:sz="12" w:space="0" w:color="000000"/>
              <w:left w:val="single" w:sz="12" w:space="0" w:color="000000"/>
              <w:bottom w:val="single" w:sz="12" w:space="0" w:color="000000"/>
              <w:right w:val="single" w:sz="12" w:space="0" w:color="000000"/>
            </w:tcBorders>
            <w:hideMark/>
          </w:tcPr>
          <w:p w:rsidR="003E16AD" w:rsidRPr="00E80A65" w:rsidRDefault="003E16AD" w:rsidP="003E16AD">
            <w:pPr>
              <w:spacing w:line="173" w:lineRule="exact"/>
              <w:ind w:left="30"/>
              <w:rPr>
                <w:rFonts w:ascii="Arial" w:eastAsia="Arial" w:hAnsi="Arial" w:cs="Arial"/>
                <w:b/>
                <w:sz w:val="16"/>
                <w:lang w:val="es-MX" w:bidi="es-MX"/>
              </w:rPr>
            </w:pPr>
            <w:r w:rsidRPr="00E80A65">
              <w:rPr>
                <w:rFonts w:ascii="Arial" w:eastAsia="Arial" w:hAnsi="Arial" w:cs="Arial"/>
                <w:b/>
                <w:w w:val="90"/>
                <w:sz w:val="16"/>
                <w:lang w:val="es-MX" w:bidi="es-MX"/>
              </w:rPr>
              <w:t>CLASIFICADOR POR OBJETO DE GASTO</w:t>
            </w:r>
          </w:p>
        </w:tc>
        <w:tc>
          <w:tcPr>
            <w:tcW w:w="2241" w:type="dxa"/>
            <w:tcBorders>
              <w:top w:val="single" w:sz="12" w:space="0" w:color="000000"/>
              <w:left w:val="single" w:sz="12" w:space="0" w:color="000000"/>
              <w:bottom w:val="single" w:sz="12" w:space="0" w:color="000000"/>
              <w:right w:val="single" w:sz="12" w:space="0" w:color="000000"/>
            </w:tcBorders>
            <w:hideMark/>
          </w:tcPr>
          <w:p w:rsidR="003E16AD" w:rsidRPr="00E80A65" w:rsidRDefault="003E16AD" w:rsidP="003E16AD">
            <w:pPr>
              <w:spacing w:line="161" w:lineRule="exact"/>
              <w:ind w:left="67"/>
              <w:rPr>
                <w:rFonts w:ascii="Arial" w:eastAsia="Arial" w:hAnsi="Arial" w:cs="Arial"/>
                <w:sz w:val="16"/>
                <w:lang w:val="es-MX" w:bidi="es-MX"/>
              </w:rPr>
            </w:pPr>
            <w:r w:rsidRPr="00E80A65">
              <w:rPr>
                <w:rFonts w:ascii="Arial" w:eastAsia="Arial" w:hAnsi="Arial" w:cs="Arial"/>
                <w:w w:val="95"/>
                <w:sz w:val="16"/>
                <w:lang w:val="es-MX" w:bidi="es-MX"/>
              </w:rPr>
              <w:t>IMPORTE</w:t>
            </w:r>
          </w:p>
        </w:tc>
      </w:tr>
      <w:tr w:rsidR="003E16AD" w:rsidRPr="00E80A65" w:rsidTr="003E16AD">
        <w:trPr>
          <w:trHeight w:val="162"/>
        </w:trPr>
        <w:tc>
          <w:tcPr>
            <w:tcW w:w="7256"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Servicios Personales</w:t>
            </w:r>
          </w:p>
        </w:tc>
        <w:tc>
          <w:tcPr>
            <w:tcW w:w="2241"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396,586,754</w:t>
            </w:r>
          </w:p>
        </w:tc>
      </w:tr>
      <w:tr w:rsidR="003E16AD" w:rsidRPr="00E80A65" w:rsidTr="003E16AD">
        <w:trPr>
          <w:trHeight w:val="211"/>
        </w:trPr>
        <w:tc>
          <w:tcPr>
            <w:tcW w:w="7256" w:type="dxa"/>
            <w:tcBorders>
              <w:top w:val="single" w:sz="12" w:space="0" w:color="000000"/>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REMUNERACIONES AL PERSONAL DE CARACTER PERMANENTE</w:t>
            </w:r>
          </w:p>
        </w:tc>
        <w:tc>
          <w:tcPr>
            <w:tcW w:w="2241" w:type="dxa"/>
            <w:tcBorders>
              <w:top w:val="single" w:sz="12" w:space="0" w:color="000000"/>
              <w:left w:val="nil"/>
              <w:bottom w:val="nil"/>
              <w:right w:val="single" w:sz="12" w:space="0" w:color="000000"/>
            </w:tcBorders>
            <w:hideMark/>
          </w:tcPr>
          <w:p w:rsidR="003E16AD" w:rsidRPr="00E80A65" w:rsidRDefault="003E16AD" w:rsidP="003E16AD">
            <w:pPr>
              <w:spacing w:line="180" w:lineRule="exact"/>
              <w:ind w:left="134"/>
              <w:rPr>
                <w:rFonts w:ascii="Arial" w:eastAsia="Arial" w:hAnsi="Arial" w:cs="Arial"/>
                <w:sz w:val="16"/>
                <w:lang w:val="es-MX" w:bidi="es-MX"/>
              </w:rPr>
            </w:pPr>
            <w:r w:rsidRPr="00E80A65">
              <w:rPr>
                <w:rFonts w:ascii="Arial" w:eastAsia="Arial" w:hAnsi="Arial" w:cs="Arial"/>
                <w:w w:val="90"/>
                <w:sz w:val="16"/>
                <w:lang w:val="es-MX" w:bidi="es-MX"/>
              </w:rPr>
              <w:t>293,453,966.21</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REMUNERACIONES ADICIONALES Y ESPECIALES</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64,878,333.81</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SEGURIDAD SOCIAL</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9,000,000.00</w:t>
            </w:r>
          </w:p>
        </w:tc>
      </w:tr>
      <w:tr w:rsidR="003E16AD" w:rsidRPr="00E80A65" w:rsidTr="003E16AD">
        <w:trPr>
          <w:trHeight w:val="210"/>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OTRAS PRESTACIONES SOCIALES Y ECONOMICAS</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28,454,454.04</w:t>
            </w:r>
          </w:p>
        </w:tc>
      </w:tr>
      <w:tr w:rsidR="003E16AD" w:rsidRPr="00E80A65" w:rsidTr="003E16AD">
        <w:trPr>
          <w:trHeight w:val="194"/>
        </w:trPr>
        <w:tc>
          <w:tcPr>
            <w:tcW w:w="7256" w:type="dxa"/>
            <w:tcBorders>
              <w:top w:val="nil"/>
              <w:left w:val="single" w:sz="12" w:space="0" w:color="000000"/>
              <w:bottom w:val="single" w:sz="12" w:space="0" w:color="000000"/>
              <w:right w:val="nil"/>
            </w:tcBorders>
            <w:hideMark/>
          </w:tcPr>
          <w:p w:rsidR="003E16AD" w:rsidRPr="00E80A65" w:rsidRDefault="003E16AD" w:rsidP="003E16AD">
            <w:pPr>
              <w:spacing w:line="174" w:lineRule="exact"/>
              <w:ind w:left="30"/>
              <w:rPr>
                <w:rFonts w:ascii="Arial" w:eastAsia="Arial" w:hAnsi="Arial" w:cs="Arial"/>
                <w:sz w:val="16"/>
                <w:lang w:val="es-MX" w:bidi="es-MX"/>
              </w:rPr>
            </w:pPr>
            <w:r w:rsidRPr="00E80A65">
              <w:rPr>
                <w:rFonts w:ascii="Arial" w:eastAsia="Arial" w:hAnsi="Arial" w:cs="Arial"/>
                <w:w w:val="90"/>
                <w:sz w:val="16"/>
                <w:lang w:val="es-MX" w:bidi="es-MX"/>
              </w:rPr>
              <w:t>PAGO DE ESTIMULOS A SERVIDORES PUBLICOS</w:t>
            </w:r>
          </w:p>
        </w:tc>
        <w:tc>
          <w:tcPr>
            <w:tcW w:w="2241" w:type="dxa"/>
            <w:tcBorders>
              <w:top w:val="nil"/>
              <w:left w:val="nil"/>
              <w:bottom w:val="single" w:sz="12" w:space="0" w:color="000000"/>
              <w:right w:val="single" w:sz="12" w:space="0" w:color="000000"/>
            </w:tcBorders>
            <w:hideMark/>
          </w:tcPr>
          <w:p w:rsidR="003E16AD" w:rsidRPr="00E80A65" w:rsidRDefault="003E16AD" w:rsidP="003E16AD">
            <w:pPr>
              <w:spacing w:line="174"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800,000.00</w:t>
            </w:r>
          </w:p>
        </w:tc>
      </w:tr>
      <w:tr w:rsidR="003E16AD" w:rsidRPr="00E80A65" w:rsidTr="003E16AD">
        <w:trPr>
          <w:trHeight w:val="162"/>
        </w:trPr>
        <w:tc>
          <w:tcPr>
            <w:tcW w:w="7256"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Materiales y Suministros</w:t>
            </w:r>
          </w:p>
        </w:tc>
        <w:tc>
          <w:tcPr>
            <w:tcW w:w="2241"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82,718,525</w:t>
            </w:r>
          </w:p>
        </w:tc>
      </w:tr>
      <w:tr w:rsidR="003E16AD" w:rsidRPr="00E80A65" w:rsidTr="003E16AD">
        <w:trPr>
          <w:trHeight w:val="211"/>
        </w:trPr>
        <w:tc>
          <w:tcPr>
            <w:tcW w:w="7256" w:type="dxa"/>
            <w:tcBorders>
              <w:top w:val="single" w:sz="12" w:space="0" w:color="000000"/>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5"/>
                <w:sz w:val="16"/>
                <w:lang w:val="es-MX" w:bidi="es-MX"/>
              </w:rPr>
              <w:t>MATERIALES DE ADMINISTRACIËN, EMISIËN DE DOCUMENTOS Y ARTICULOS</w:t>
            </w:r>
          </w:p>
        </w:tc>
        <w:tc>
          <w:tcPr>
            <w:tcW w:w="2241" w:type="dxa"/>
            <w:tcBorders>
              <w:top w:val="single" w:sz="12" w:space="0" w:color="000000"/>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8,378,003.88</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ALIMENTOS Y UTENSILIOS</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6,393,672.86</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MATERIAS PRIMAS Y MATERIALES DE PRODUCCION Y COMERCIALIZACION</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646,737.53</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MATERIALES Y ARTICULOS DE CONSTRUCCION Y DE REPARACION</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9,586,544.77</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PRODUCTOS QUIMICOS, FARMACEUTICOS Y DE LABORATORIO</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13,321,357.99</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COMBUSTIBLES, LUBRICANTES Y ADITIVOS</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31,092,245.16</w:t>
            </w:r>
          </w:p>
        </w:tc>
      </w:tr>
      <w:tr w:rsidR="003E16AD" w:rsidRPr="00E80A65" w:rsidTr="003E16AD">
        <w:trPr>
          <w:trHeight w:val="210"/>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VESTUARIO, BLANCOS, PRENDAS DE PROTECCION Y ARTICULOS DEPORTIVOS</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9,554,007.39</w:t>
            </w:r>
          </w:p>
        </w:tc>
      </w:tr>
      <w:tr w:rsidR="003E16AD" w:rsidRPr="00E80A65" w:rsidTr="003E16AD">
        <w:trPr>
          <w:trHeight w:val="194"/>
        </w:trPr>
        <w:tc>
          <w:tcPr>
            <w:tcW w:w="7256" w:type="dxa"/>
            <w:tcBorders>
              <w:top w:val="nil"/>
              <w:left w:val="single" w:sz="12" w:space="0" w:color="000000"/>
              <w:bottom w:val="single" w:sz="12" w:space="0" w:color="000000"/>
              <w:right w:val="nil"/>
            </w:tcBorders>
            <w:hideMark/>
          </w:tcPr>
          <w:p w:rsidR="003E16AD" w:rsidRPr="00E80A65" w:rsidRDefault="003E16AD" w:rsidP="003E16AD">
            <w:pPr>
              <w:spacing w:line="174" w:lineRule="exact"/>
              <w:ind w:left="30"/>
              <w:rPr>
                <w:rFonts w:ascii="Arial" w:eastAsia="Arial" w:hAnsi="Arial" w:cs="Arial"/>
                <w:sz w:val="16"/>
                <w:lang w:val="es-MX" w:bidi="es-MX"/>
              </w:rPr>
            </w:pPr>
            <w:r w:rsidRPr="00E80A65">
              <w:rPr>
                <w:rFonts w:ascii="Arial" w:eastAsia="Arial" w:hAnsi="Arial" w:cs="Arial"/>
                <w:w w:val="90"/>
                <w:sz w:val="16"/>
                <w:lang w:val="es-MX" w:bidi="es-MX"/>
              </w:rPr>
              <w:t>HERRAMIENTAS, REFACCIONES Y ACCESORIOS MENORES</w:t>
            </w:r>
          </w:p>
        </w:tc>
        <w:tc>
          <w:tcPr>
            <w:tcW w:w="2241" w:type="dxa"/>
            <w:tcBorders>
              <w:top w:val="nil"/>
              <w:left w:val="nil"/>
              <w:bottom w:val="single" w:sz="12" w:space="0" w:color="000000"/>
              <w:right w:val="single" w:sz="12" w:space="0" w:color="000000"/>
            </w:tcBorders>
            <w:hideMark/>
          </w:tcPr>
          <w:p w:rsidR="003E16AD" w:rsidRPr="00E80A65" w:rsidRDefault="003E16AD" w:rsidP="003E16AD">
            <w:pPr>
              <w:spacing w:line="174"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3,745,955.44</w:t>
            </w:r>
          </w:p>
        </w:tc>
      </w:tr>
      <w:tr w:rsidR="003E16AD" w:rsidRPr="00E80A65" w:rsidTr="003E16AD">
        <w:trPr>
          <w:trHeight w:val="162"/>
        </w:trPr>
        <w:tc>
          <w:tcPr>
            <w:tcW w:w="7256"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SERVICIOS GENERALES</w:t>
            </w:r>
          </w:p>
        </w:tc>
        <w:tc>
          <w:tcPr>
            <w:tcW w:w="2241"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435,264,622</w:t>
            </w:r>
          </w:p>
        </w:tc>
      </w:tr>
      <w:tr w:rsidR="003E16AD" w:rsidRPr="00E80A65" w:rsidTr="003E16AD">
        <w:trPr>
          <w:trHeight w:val="211"/>
        </w:trPr>
        <w:tc>
          <w:tcPr>
            <w:tcW w:w="7256" w:type="dxa"/>
            <w:tcBorders>
              <w:top w:val="single" w:sz="12" w:space="0" w:color="000000"/>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BASICOS</w:t>
            </w:r>
          </w:p>
        </w:tc>
        <w:tc>
          <w:tcPr>
            <w:tcW w:w="2241" w:type="dxa"/>
            <w:tcBorders>
              <w:top w:val="single" w:sz="12" w:space="0" w:color="000000"/>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92,114,500.00</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DE ARRENDAMIENTO</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69,013,936.72</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PROFESIONALES, CIENTIFICOS, TECNICOS Y OTROS SERVICIOS</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49,415,045.74</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FINANCIEROS, BANCARIOS Y COMERCIALES</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18,781,789.95</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DE INSTALACION, REPARACION, MANTENIMIENTO Y CONSERVACION</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left="134"/>
              <w:rPr>
                <w:rFonts w:ascii="Arial" w:eastAsia="Arial" w:hAnsi="Arial" w:cs="Arial"/>
                <w:sz w:val="16"/>
                <w:lang w:val="es-MX" w:bidi="es-MX"/>
              </w:rPr>
            </w:pPr>
            <w:r w:rsidRPr="00E80A65">
              <w:rPr>
                <w:rFonts w:ascii="Arial" w:eastAsia="Arial" w:hAnsi="Arial" w:cs="Arial"/>
                <w:w w:val="90"/>
                <w:sz w:val="16"/>
                <w:lang w:val="es-MX" w:bidi="es-MX"/>
              </w:rPr>
              <w:t>160,000,000.00</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DE COMUNICACIËN SOCIAL Y PUBLICIDAD</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19,014,263.38</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DE TRASLADO Y VIATICOS</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1,238,088.06</w:t>
            </w:r>
          </w:p>
        </w:tc>
      </w:tr>
      <w:tr w:rsidR="003E16AD" w:rsidRPr="00E80A65" w:rsidTr="003E16AD">
        <w:trPr>
          <w:trHeight w:val="210"/>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OFICIALES</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12,820,861.48</w:t>
            </w:r>
          </w:p>
        </w:tc>
      </w:tr>
      <w:tr w:rsidR="003E16AD" w:rsidRPr="00E80A65" w:rsidTr="003E16AD">
        <w:trPr>
          <w:trHeight w:val="194"/>
        </w:trPr>
        <w:tc>
          <w:tcPr>
            <w:tcW w:w="7256" w:type="dxa"/>
            <w:tcBorders>
              <w:top w:val="nil"/>
              <w:left w:val="single" w:sz="12" w:space="0" w:color="000000"/>
              <w:bottom w:val="single" w:sz="12" w:space="0" w:color="000000"/>
              <w:right w:val="nil"/>
            </w:tcBorders>
            <w:hideMark/>
          </w:tcPr>
          <w:p w:rsidR="003E16AD" w:rsidRPr="00E80A65" w:rsidRDefault="003E16AD" w:rsidP="003E16AD">
            <w:pPr>
              <w:spacing w:line="174" w:lineRule="exact"/>
              <w:ind w:left="30"/>
              <w:rPr>
                <w:rFonts w:ascii="Arial" w:eastAsia="Arial" w:hAnsi="Arial" w:cs="Arial"/>
                <w:sz w:val="16"/>
                <w:lang w:val="es-MX" w:bidi="es-MX"/>
              </w:rPr>
            </w:pPr>
            <w:r w:rsidRPr="00E80A65">
              <w:rPr>
                <w:rFonts w:ascii="Arial" w:eastAsia="Arial" w:hAnsi="Arial" w:cs="Arial"/>
                <w:w w:val="90"/>
                <w:sz w:val="16"/>
                <w:lang w:val="es-MX" w:bidi="es-MX"/>
              </w:rPr>
              <w:t>OTROS SERVICIOS GENERALES</w:t>
            </w:r>
          </w:p>
        </w:tc>
        <w:tc>
          <w:tcPr>
            <w:tcW w:w="2241" w:type="dxa"/>
            <w:tcBorders>
              <w:top w:val="nil"/>
              <w:left w:val="nil"/>
              <w:bottom w:val="single" w:sz="12" w:space="0" w:color="000000"/>
              <w:right w:val="single" w:sz="12" w:space="0" w:color="000000"/>
            </w:tcBorders>
            <w:hideMark/>
          </w:tcPr>
          <w:p w:rsidR="003E16AD" w:rsidRPr="00E80A65" w:rsidRDefault="003E16AD" w:rsidP="003E16AD">
            <w:pPr>
              <w:spacing w:line="174"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12,866,136.58</w:t>
            </w:r>
          </w:p>
        </w:tc>
      </w:tr>
      <w:tr w:rsidR="003E16AD" w:rsidRPr="00E80A65" w:rsidTr="003E16AD">
        <w:trPr>
          <w:trHeight w:val="162"/>
        </w:trPr>
        <w:tc>
          <w:tcPr>
            <w:tcW w:w="7256"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TRANSFERENCIAS, ASIGNACIONES, SUBSIDIOS Y OTRAS AYUDAS</w:t>
            </w:r>
          </w:p>
        </w:tc>
        <w:tc>
          <w:tcPr>
            <w:tcW w:w="2241"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5,844,565</w:t>
            </w:r>
          </w:p>
        </w:tc>
      </w:tr>
      <w:tr w:rsidR="003E16AD" w:rsidRPr="00E80A65" w:rsidTr="003E16AD">
        <w:trPr>
          <w:trHeight w:val="193"/>
        </w:trPr>
        <w:tc>
          <w:tcPr>
            <w:tcW w:w="7256" w:type="dxa"/>
            <w:tcBorders>
              <w:top w:val="single" w:sz="12" w:space="0" w:color="000000"/>
              <w:left w:val="single" w:sz="12" w:space="0" w:color="000000"/>
              <w:bottom w:val="single" w:sz="12" w:space="0" w:color="000000"/>
              <w:right w:val="nil"/>
            </w:tcBorders>
            <w:hideMark/>
          </w:tcPr>
          <w:p w:rsidR="003E16AD" w:rsidRPr="00E80A65" w:rsidRDefault="003E16AD" w:rsidP="003E16AD">
            <w:pPr>
              <w:spacing w:line="173" w:lineRule="exact"/>
              <w:ind w:left="30"/>
              <w:rPr>
                <w:rFonts w:ascii="Arial" w:eastAsia="Arial" w:hAnsi="Arial" w:cs="Arial"/>
                <w:sz w:val="16"/>
                <w:lang w:val="es-MX" w:bidi="es-MX"/>
              </w:rPr>
            </w:pPr>
            <w:r w:rsidRPr="00E80A65">
              <w:rPr>
                <w:rFonts w:ascii="Arial" w:eastAsia="Arial" w:hAnsi="Arial" w:cs="Arial"/>
                <w:w w:val="90"/>
                <w:sz w:val="16"/>
                <w:lang w:val="es-MX" w:bidi="es-MX"/>
              </w:rPr>
              <w:t>AYUDAS SOCIALES</w:t>
            </w:r>
          </w:p>
        </w:tc>
        <w:tc>
          <w:tcPr>
            <w:tcW w:w="2241" w:type="dxa"/>
            <w:tcBorders>
              <w:top w:val="single" w:sz="12" w:space="0" w:color="000000"/>
              <w:left w:val="nil"/>
              <w:bottom w:val="single" w:sz="12" w:space="0" w:color="000000"/>
              <w:right w:val="single" w:sz="12" w:space="0" w:color="000000"/>
            </w:tcBorders>
            <w:hideMark/>
          </w:tcPr>
          <w:p w:rsidR="003E16AD" w:rsidRPr="00E80A65" w:rsidRDefault="003E16AD" w:rsidP="003E16AD">
            <w:pPr>
              <w:spacing w:line="173"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5,844,564.80</w:t>
            </w:r>
          </w:p>
        </w:tc>
      </w:tr>
      <w:tr w:rsidR="003E16AD" w:rsidRPr="00E80A65" w:rsidTr="003E16AD">
        <w:trPr>
          <w:trHeight w:val="162"/>
        </w:trPr>
        <w:tc>
          <w:tcPr>
            <w:tcW w:w="7256"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lastRenderedPageBreak/>
              <w:t>Bienes Muebles, Inmuebles e Intangibles</w:t>
            </w:r>
          </w:p>
        </w:tc>
        <w:tc>
          <w:tcPr>
            <w:tcW w:w="2241"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51,286,405</w:t>
            </w:r>
          </w:p>
        </w:tc>
      </w:tr>
      <w:tr w:rsidR="003E16AD" w:rsidRPr="00E80A65" w:rsidTr="003E16AD">
        <w:trPr>
          <w:trHeight w:val="211"/>
        </w:trPr>
        <w:tc>
          <w:tcPr>
            <w:tcW w:w="7256" w:type="dxa"/>
            <w:tcBorders>
              <w:top w:val="single" w:sz="12" w:space="0" w:color="000000"/>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5"/>
                <w:sz w:val="16"/>
                <w:lang w:val="es-MX" w:bidi="es-MX"/>
              </w:rPr>
              <w:t>MOBILIARIO Y EQUIPO DE ADMINISTRACIËN</w:t>
            </w:r>
          </w:p>
        </w:tc>
        <w:tc>
          <w:tcPr>
            <w:tcW w:w="2241" w:type="dxa"/>
            <w:tcBorders>
              <w:top w:val="single" w:sz="12" w:space="0" w:color="000000"/>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5,316,392.55</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MOBILIARIO Y EQUIPO EDUCACIONAL Y RECREATIVO</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6,166,684.87</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EQUIPO E INSTRUMENTAL MEDICO Y DE LABORATORIO</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79,074.30</w:t>
            </w:r>
          </w:p>
        </w:tc>
      </w:tr>
      <w:tr w:rsidR="003E16AD" w:rsidRPr="00E80A65" w:rsidTr="003E16AD">
        <w:trPr>
          <w:trHeight w:val="211"/>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VEHICULOS Y EQUIPO DE TRANSPORTE</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20,800,000.00</w:t>
            </w:r>
          </w:p>
        </w:tc>
      </w:tr>
      <w:tr w:rsidR="003E16AD" w:rsidRPr="00E80A65" w:rsidTr="003E16AD">
        <w:trPr>
          <w:trHeight w:val="210"/>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EQUIPO DE DEFENSA Y SEGURIDAD</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16,473,934.25</w:t>
            </w:r>
          </w:p>
        </w:tc>
      </w:tr>
      <w:tr w:rsidR="003E16AD" w:rsidRPr="00E80A65" w:rsidTr="003E16AD">
        <w:trPr>
          <w:trHeight w:val="194"/>
        </w:trPr>
        <w:tc>
          <w:tcPr>
            <w:tcW w:w="7256" w:type="dxa"/>
            <w:tcBorders>
              <w:top w:val="nil"/>
              <w:left w:val="single" w:sz="12" w:space="0" w:color="000000"/>
              <w:bottom w:val="single" w:sz="12" w:space="0" w:color="000000"/>
              <w:right w:val="nil"/>
            </w:tcBorders>
            <w:hideMark/>
          </w:tcPr>
          <w:p w:rsidR="003E16AD" w:rsidRPr="00E80A65" w:rsidRDefault="003E16AD" w:rsidP="003E16AD">
            <w:pPr>
              <w:spacing w:line="174" w:lineRule="exact"/>
              <w:ind w:left="30"/>
              <w:rPr>
                <w:rFonts w:ascii="Arial" w:eastAsia="Arial" w:hAnsi="Arial" w:cs="Arial"/>
                <w:sz w:val="16"/>
                <w:lang w:val="es-MX" w:bidi="es-MX"/>
              </w:rPr>
            </w:pPr>
            <w:r w:rsidRPr="00E80A65">
              <w:rPr>
                <w:rFonts w:ascii="Arial" w:eastAsia="Arial" w:hAnsi="Arial" w:cs="Arial"/>
                <w:w w:val="90"/>
                <w:sz w:val="16"/>
                <w:lang w:val="es-MX" w:bidi="es-MX"/>
              </w:rPr>
              <w:t>MAQUINARIA, OTROS EQUIPOS Y HERRAMIENTAS</w:t>
            </w:r>
          </w:p>
        </w:tc>
        <w:tc>
          <w:tcPr>
            <w:tcW w:w="2241" w:type="dxa"/>
            <w:tcBorders>
              <w:top w:val="nil"/>
              <w:left w:val="nil"/>
              <w:bottom w:val="single" w:sz="12" w:space="0" w:color="000000"/>
              <w:right w:val="single" w:sz="12" w:space="0" w:color="000000"/>
            </w:tcBorders>
            <w:hideMark/>
          </w:tcPr>
          <w:p w:rsidR="003E16AD" w:rsidRPr="00E80A65" w:rsidRDefault="003E16AD" w:rsidP="003E16AD">
            <w:pPr>
              <w:spacing w:line="174"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2,450,319.47</w:t>
            </w:r>
          </w:p>
        </w:tc>
      </w:tr>
      <w:tr w:rsidR="003E16AD" w:rsidRPr="00E80A65" w:rsidTr="003E16AD">
        <w:trPr>
          <w:trHeight w:val="162"/>
        </w:trPr>
        <w:tc>
          <w:tcPr>
            <w:tcW w:w="7256"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Inversión Pública</w:t>
            </w:r>
          </w:p>
        </w:tc>
        <w:tc>
          <w:tcPr>
            <w:tcW w:w="2241"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344,186,948</w:t>
            </w:r>
          </w:p>
        </w:tc>
      </w:tr>
      <w:tr w:rsidR="003E16AD" w:rsidRPr="00E80A65" w:rsidTr="003E16AD">
        <w:trPr>
          <w:trHeight w:val="210"/>
        </w:trPr>
        <w:tc>
          <w:tcPr>
            <w:tcW w:w="7256" w:type="dxa"/>
            <w:tcBorders>
              <w:top w:val="single" w:sz="12" w:space="0" w:color="000000"/>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OBRA PUBLICA EN BIENES DE DOMINIO PUBLICO</w:t>
            </w:r>
          </w:p>
        </w:tc>
        <w:tc>
          <w:tcPr>
            <w:tcW w:w="2241" w:type="dxa"/>
            <w:tcBorders>
              <w:top w:val="single" w:sz="12" w:space="0" w:color="000000"/>
              <w:left w:val="nil"/>
              <w:bottom w:val="nil"/>
              <w:right w:val="single" w:sz="12" w:space="0" w:color="000000"/>
            </w:tcBorders>
            <w:hideMark/>
          </w:tcPr>
          <w:p w:rsidR="003E16AD" w:rsidRPr="00E80A65" w:rsidRDefault="003E16AD" w:rsidP="003E16AD">
            <w:pPr>
              <w:spacing w:line="180" w:lineRule="exact"/>
              <w:ind w:left="134"/>
              <w:rPr>
                <w:rFonts w:ascii="Arial" w:eastAsia="Arial" w:hAnsi="Arial" w:cs="Arial"/>
                <w:sz w:val="16"/>
                <w:lang w:val="es-MX" w:bidi="es-MX"/>
              </w:rPr>
            </w:pPr>
            <w:r w:rsidRPr="00E80A65">
              <w:rPr>
                <w:rFonts w:ascii="Arial" w:eastAsia="Arial" w:hAnsi="Arial" w:cs="Arial"/>
                <w:w w:val="90"/>
                <w:sz w:val="16"/>
                <w:lang w:val="es-MX" w:bidi="es-MX"/>
              </w:rPr>
              <w:t>339,503,762.22</w:t>
            </w:r>
          </w:p>
        </w:tc>
      </w:tr>
      <w:tr w:rsidR="003E16AD" w:rsidRPr="00E80A65" w:rsidTr="003E16AD">
        <w:trPr>
          <w:trHeight w:val="194"/>
        </w:trPr>
        <w:tc>
          <w:tcPr>
            <w:tcW w:w="7256" w:type="dxa"/>
            <w:tcBorders>
              <w:top w:val="nil"/>
              <w:left w:val="single" w:sz="12" w:space="0" w:color="000000"/>
              <w:bottom w:val="single" w:sz="12" w:space="0" w:color="000000"/>
              <w:right w:val="nil"/>
            </w:tcBorders>
            <w:hideMark/>
          </w:tcPr>
          <w:p w:rsidR="003E16AD" w:rsidRPr="00E80A65" w:rsidRDefault="003E16AD" w:rsidP="003E16AD">
            <w:pPr>
              <w:spacing w:line="175" w:lineRule="exact"/>
              <w:ind w:left="30"/>
              <w:rPr>
                <w:rFonts w:ascii="Arial" w:eastAsia="Arial" w:hAnsi="Arial" w:cs="Arial"/>
                <w:sz w:val="16"/>
                <w:lang w:val="es-MX" w:bidi="es-MX"/>
              </w:rPr>
            </w:pPr>
            <w:r w:rsidRPr="00E80A65">
              <w:rPr>
                <w:rFonts w:ascii="Arial" w:eastAsia="Arial" w:hAnsi="Arial" w:cs="Arial"/>
                <w:w w:val="90"/>
                <w:sz w:val="16"/>
                <w:lang w:val="es-MX" w:bidi="es-MX"/>
              </w:rPr>
              <w:t>OBRA PUBLICA EN BIENES PROPIOS</w:t>
            </w:r>
          </w:p>
        </w:tc>
        <w:tc>
          <w:tcPr>
            <w:tcW w:w="2241" w:type="dxa"/>
            <w:tcBorders>
              <w:top w:val="nil"/>
              <w:left w:val="nil"/>
              <w:bottom w:val="single" w:sz="12" w:space="0" w:color="000000"/>
              <w:right w:val="single" w:sz="12" w:space="0" w:color="000000"/>
            </w:tcBorders>
            <w:hideMark/>
          </w:tcPr>
          <w:p w:rsidR="003E16AD" w:rsidRPr="00E80A65" w:rsidRDefault="003E16AD" w:rsidP="003E16AD">
            <w:pPr>
              <w:spacing w:line="175"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4,683,185.41</w:t>
            </w:r>
          </w:p>
        </w:tc>
      </w:tr>
      <w:tr w:rsidR="003E16AD" w:rsidRPr="00E80A65" w:rsidTr="003E16AD">
        <w:trPr>
          <w:trHeight w:val="161"/>
        </w:trPr>
        <w:tc>
          <w:tcPr>
            <w:tcW w:w="7256"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PARTICIPACIONES Y APORTACIONES</w:t>
            </w:r>
          </w:p>
        </w:tc>
        <w:tc>
          <w:tcPr>
            <w:tcW w:w="2241"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97,682</w:t>
            </w:r>
          </w:p>
        </w:tc>
      </w:tr>
      <w:tr w:rsidR="003E16AD" w:rsidRPr="00E80A65" w:rsidTr="003E16AD">
        <w:trPr>
          <w:trHeight w:val="193"/>
        </w:trPr>
        <w:tc>
          <w:tcPr>
            <w:tcW w:w="7256" w:type="dxa"/>
            <w:tcBorders>
              <w:top w:val="single" w:sz="12" w:space="0" w:color="000000"/>
              <w:left w:val="single" w:sz="12" w:space="0" w:color="000000"/>
              <w:bottom w:val="single" w:sz="12" w:space="0" w:color="000000"/>
              <w:right w:val="nil"/>
            </w:tcBorders>
            <w:hideMark/>
          </w:tcPr>
          <w:p w:rsidR="003E16AD" w:rsidRPr="00E80A65" w:rsidRDefault="003E16AD" w:rsidP="003E16AD">
            <w:pPr>
              <w:spacing w:line="173" w:lineRule="exact"/>
              <w:ind w:left="30"/>
              <w:rPr>
                <w:rFonts w:ascii="Arial" w:eastAsia="Arial" w:hAnsi="Arial" w:cs="Arial"/>
                <w:sz w:val="16"/>
                <w:lang w:val="es-MX" w:bidi="es-MX"/>
              </w:rPr>
            </w:pPr>
            <w:r w:rsidRPr="00E80A65">
              <w:rPr>
                <w:rFonts w:ascii="Arial" w:eastAsia="Arial" w:hAnsi="Arial" w:cs="Arial"/>
                <w:w w:val="90"/>
                <w:sz w:val="16"/>
                <w:lang w:val="es-MX" w:bidi="es-MX"/>
              </w:rPr>
              <w:t>APORTACIONES</w:t>
            </w:r>
          </w:p>
        </w:tc>
        <w:tc>
          <w:tcPr>
            <w:tcW w:w="2241" w:type="dxa"/>
            <w:tcBorders>
              <w:top w:val="single" w:sz="12" w:space="0" w:color="000000"/>
              <w:left w:val="nil"/>
              <w:bottom w:val="single" w:sz="12" w:space="0" w:color="000000"/>
              <w:right w:val="single" w:sz="12" w:space="0" w:color="000000"/>
            </w:tcBorders>
            <w:hideMark/>
          </w:tcPr>
          <w:p w:rsidR="003E16AD" w:rsidRPr="00E80A65" w:rsidRDefault="003E16AD" w:rsidP="003E16AD">
            <w:pPr>
              <w:spacing w:line="173"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97,682.14</w:t>
            </w:r>
          </w:p>
        </w:tc>
      </w:tr>
      <w:tr w:rsidR="003E16AD" w:rsidRPr="00E80A65" w:rsidTr="003E16AD">
        <w:trPr>
          <w:trHeight w:val="161"/>
        </w:trPr>
        <w:tc>
          <w:tcPr>
            <w:tcW w:w="7256"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Deuda Pública</w:t>
            </w:r>
          </w:p>
        </w:tc>
        <w:tc>
          <w:tcPr>
            <w:tcW w:w="2241"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76,591,749</w:t>
            </w:r>
          </w:p>
        </w:tc>
      </w:tr>
      <w:tr w:rsidR="003E16AD" w:rsidRPr="00E80A65" w:rsidTr="003E16AD">
        <w:trPr>
          <w:trHeight w:val="211"/>
        </w:trPr>
        <w:tc>
          <w:tcPr>
            <w:tcW w:w="7256" w:type="dxa"/>
            <w:tcBorders>
              <w:top w:val="single" w:sz="12" w:space="0" w:color="000000"/>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AMORTIZACION DE LA DEUDA PUBLICA</w:t>
            </w:r>
          </w:p>
        </w:tc>
        <w:tc>
          <w:tcPr>
            <w:tcW w:w="2241" w:type="dxa"/>
            <w:tcBorders>
              <w:top w:val="single" w:sz="12" w:space="0" w:color="000000"/>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11,202,604.00</w:t>
            </w:r>
          </w:p>
        </w:tc>
      </w:tr>
      <w:tr w:rsidR="003E16AD" w:rsidRPr="00E80A65" w:rsidTr="003E16AD">
        <w:trPr>
          <w:trHeight w:val="210"/>
        </w:trPr>
        <w:tc>
          <w:tcPr>
            <w:tcW w:w="7256"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INTERESES DE LA DEUDA</w:t>
            </w:r>
          </w:p>
        </w:tc>
        <w:tc>
          <w:tcPr>
            <w:tcW w:w="2241"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18,997,409.04</w:t>
            </w:r>
          </w:p>
        </w:tc>
      </w:tr>
      <w:tr w:rsidR="003E16AD" w:rsidRPr="00E80A65" w:rsidTr="003E16AD">
        <w:trPr>
          <w:trHeight w:val="417"/>
        </w:trPr>
        <w:tc>
          <w:tcPr>
            <w:tcW w:w="7256" w:type="dxa"/>
            <w:tcBorders>
              <w:top w:val="nil"/>
              <w:left w:val="single" w:sz="12" w:space="0" w:color="000000"/>
              <w:bottom w:val="single" w:sz="12" w:space="0" w:color="000000"/>
              <w:right w:val="nil"/>
            </w:tcBorders>
            <w:hideMark/>
          </w:tcPr>
          <w:p w:rsidR="003E16AD" w:rsidRPr="00E80A65" w:rsidRDefault="003E16AD" w:rsidP="003E16AD">
            <w:pPr>
              <w:spacing w:line="179" w:lineRule="exact"/>
              <w:ind w:left="30"/>
              <w:rPr>
                <w:rFonts w:ascii="Arial" w:eastAsia="Arial" w:hAnsi="Arial" w:cs="Arial"/>
                <w:sz w:val="16"/>
                <w:lang w:val="es-MX" w:bidi="es-MX"/>
              </w:rPr>
            </w:pPr>
            <w:r w:rsidRPr="00E80A65">
              <w:rPr>
                <w:rFonts w:ascii="Arial" w:eastAsia="Arial" w:hAnsi="Arial" w:cs="Arial"/>
                <w:w w:val="90"/>
                <w:sz w:val="16"/>
                <w:lang w:val="es-MX" w:bidi="es-MX"/>
              </w:rPr>
              <w:t>ADEUDOS DE EJERCICIOS FISCALES ANTERIORES (ADEFAS)</w:t>
            </w:r>
          </w:p>
        </w:tc>
        <w:tc>
          <w:tcPr>
            <w:tcW w:w="2241" w:type="dxa"/>
            <w:tcBorders>
              <w:top w:val="nil"/>
              <w:left w:val="nil"/>
              <w:bottom w:val="single" w:sz="12" w:space="0" w:color="000000"/>
              <w:right w:val="single" w:sz="12" w:space="0" w:color="000000"/>
            </w:tcBorders>
            <w:hideMark/>
          </w:tcPr>
          <w:p w:rsidR="003E16AD" w:rsidRPr="00E80A65" w:rsidRDefault="003E16AD" w:rsidP="003E16AD">
            <w:pPr>
              <w:spacing w:line="179"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46,391,735.71</w:t>
            </w:r>
          </w:p>
        </w:tc>
      </w:tr>
      <w:tr w:rsidR="003E16AD" w:rsidRPr="00E80A65" w:rsidTr="003E16AD">
        <w:trPr>
          <w:trHeight w:val="162"/>
        </w:trPr>
        <w:tc>
          <w:tcPr>
            <w:tcW w:w="7256"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PRESUPUESTO TOTAL</w:t>
            </w:r>
          </w:p>
        </w:tc>
        <w:tc>
          <w:tcPr>
            <w:tcW w:w="2241"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1,392,577,250</w:t>
            </w:r>
          </w:p>
        </w:tc>
      </w:tr>
    </w:tbl>
    <w:p w:rsidR="003E16AD" w:rsidRPr="00E80A65" w:rsidRDefault="003E16AD" w:rsidP="003E16AD">
      <w:pPr>
        <w:rPr>
          <w:rFonts w:ascii="Tahoma" w:hAnsi="Tahoma" w:cs="Tahoma"/>
          <w:b/>
          <w:bCs/>
          <w:sz w:val="18"/>
          <w:szCs w:val="18"/>
        </w:rPr>
      </w:pPr>
    </w:p>
    <w:p w:rsidR="003E16AD" w:rsidRPr="00E80A65" w:rsidRDefault="003E16AD" w:rsidP="003E16AD">
      <w:pPr>
        <w:jc w:val="center"/>
        <w:rPr>
          <w:rFonts w:ascii="Tahoma" w:hAnsi="Tahoma" w:cs="Tahoma"/>
          <w:b/>
          <w:bCs/>
          <w:sz w:val="18"/>
          <w:szCs w:val="18"/>
        </w:rPr>
      </w:pPr>
      <w:r w:rsidRPr="00E80A65">
        <w:rPr>
          <w:rFonts w:ascii="Tahoma" w:hAnsi="Tahoma" w:cs="Tahoma"/>
          <w:b/>
          <w:bCs/>
          <w:sz w:val="18"/>
          <w:szCs w:val="18"/>
        </w:rPr>
        <w:t>CONSIDERANDOS</w:t>
      </w:r>
    </w:p>
    <w:p w:rsidR="003E16AD" w:rsidRPr="00E80A65" w:rsidRDefault="003E16AD" w:rsidP="003E16AD">
      <w:pPr>
        <w:jc w:val="both"/>
        <w:rPr>
          <w:rFonts w:ascii="Tahoma" w:hAnsi="Tahoma" w:cs="Tahoma"/>
          <w:sz w:val="18"/>
          <w:szCs w:val="18"/>
        </w:rPr>
      </w:pPr>
    </w:p>
    <w:p w:rsidR="003E16AD" w:rsidRPr="00E80A65" w:rsidRDefault="003E16AD" w:rsidP="003E16AD">
      <w:pPr>
        <w:jc w:val="both"/>
        <w:rPr>
          <w:rFonts w:ascii="Tahoma" w:hAnsi="Tahoma" w:cs="Tahoma"/>
          <w:sz w:val="18"/>
          <w:szCs w:val="18"/>
        </w:rPr>
      </w:pPr>
      <w:r w:rsidRPr="00E80A65">
        <w:rPr>
          <w:rFonts w:ascii="Tahoma" w:hAnsi="Tahoma" w:cs="Tahoma"/>
          <w:b/>
          <w:bCs/>
          <w:sz w:val="18"/>
          <w:szCs w:val="18"/>
        </w:rPr>
        <w:t xml:space="preserve">PRIMERO.- </w:t>
      </w:r>
      <w:r w:rsidRPr="00E80A65">
        <w:rPr>
          <w:rFonts w:ascii="Tahoma" w:hAnsi="Tahoma" w:cs="Tahoma"/>
          <w:sz w:val="18"/>
          <w:szCs w:val="18"/>
        </w:rPr>
        <w:t xml:space="preserve">Que la Ley de Gobierno Municipal del Estado de Nuevo León, dispone en su artículo 130 que los Presupuestos de Egresos Municipales serán los que aprueben los Ayuntamientos respectivos, para sufragar, desde el 1o. de enero hasta el 31 de diciembre del ejercicio anual correspondiente, las actividades, las obras y los servicios públicos previstos en los programas a cargo de las dependencias directas y los organismos descentralizados que conforman la Administración Pública Municipal. </w:t>
      </w:r>
    </w:p>
    <w:p w:rsidR="003E16AD" w:rsidRPr="00E80A65" w:rsidRDefault="003E16AD" w:rsidP="003E16AD">
      <w:pPr>
        <w:jc w:val="both"/>
        <w:rPr>
          <w:rFonts w:ascii="Tahoma" w:hAnsi="Tahoma" w:cs="Tahoma"/>
          <w:sz w:val="18"/>
          <w:szCs w:val="18"/>
        </w:rPr>
      </w:pPr>
    </w:p>
    <w:p w:rsidR="003E16AD" w:rsidRPr="00E80A65" w:rsidRDefault="003E16AD" w:rsidP="003E16AD">
      <w:pPr>
        <w:jc w:val="both"/>
        <w:rPr>
          <w:rFonts w:ascii="Tahoma" w:hAnsi="Tahoma" w:cs="Tahoma"/>
          <w:sz w:val="18"/>
          <w:szCs w:val="18"/>
        </w:rPr>
      </w:pPr>
      <w:r w:rsidRPr="00E80A65">
        <w:rPr>
          <w:rFonts w:ascii="Tahoma" w:hAnsi="Tahoma" w:cs="Tahoma"/>
          <w:b/>
          <w:bCs/>
          <w:sz w:val="18"/>
          <w:szCs w:val="18"/>
        </w:rPr>
        <w:t xml:space="preserve">SEGUNDO.- </w:t>
      </w:r>
      <w:r w:rsidRPr="00E80A65">
        <w:rPr>
          <w:rFonts w:ascii="Tahoma" w:hAnsi="Tahoma" w:cs="Tahoma"/>
          <w:sz w:val="18"/>
          <w:szCs w:val="18"/>
        </w:rPr>
        <w:t xml:space="preserve">Por su parte el diverso 131 del ordenamiento legal invocado, precisa que el Presupuesto de Egresos además de comprender las erogaciones a que se refiere el Artículo 130, deberá incorporar los subsidios, donaciones, estímulos, transferencias y demás conceptos de gastos que se otorguen a Asociaciones, Patronatos, Instituciones de Beneficencia Pública y Privada y demás Organizaciones similares a estas. </w:t>
      </w:r>
    </w:p>
    <w:p w:rsidR="003E16AD" w:rsidRPr="00E80A65" w:rsidRDefault="003E16AD" w:rsidP="003E16AD">
      <w:pPr>
        <w:jc w:val="both"/>
        <w:rPr>
          <w:rFonts w:ascii="Tahoma" w:hAnsi="Tahoma" w:cs="Tahoma"/>
          <w:sz w:val="18"/>
          <w:szCs w:val="18"/>
        </w:rPr>
      </w:pPr>
    </w:p>
    <w:p w:rsidR="003E16AD" w:rsidRPr="00E80A65" w:rsidRDefault="003E16AD" w:rsidP="003E16AD">
      <w:pPr>
        <w:jc w:val="both"/>
        <w:rPr>
          <w:rFonts w:ascii="Tahoma" w:hAnsi="Tahoma" w:cs="Tahoma"/>
          <w:sz w:val="18"/>
          <w:szCs w:val="18"/>
        </w:rPr>
      </w:pPr>
      <w:r w:rsidRPr="00E80A65">
        <w:rPr>
          <w:rFonts w:ascii="Tahoma" w:hAnsi="Tahoma" w:cs="Tahoma"/>
          <w:b/>
          <w:bCs/>
          <w:sz w:val="18"/>
          <w:szCs w:val="18"/>
        </w:rPr>
        <w:t xml:space="preserve">TERCERO.- </w:t>
      </w:r>
      <w:r w:rsidRPr="00E80A65">
        <w:rPr>
          <w:rFonts w:ascii="Tahoma" w:hAnsi="Tahoma" w:cs="Tahoma"/>
          <w:sz w:val="18"/>
          <w:szCs w:val="18"/>
        </w:rPr>
        <w:t xml:space="preserve">En su artículo 132 La Ley de referencia establece que el presupuesto del Gasto Público Municipal se sujetará a los objetivos y prioridades que señale el Plan Municipal de Desarrollo y sus Programas, mientras que el diverso 133, prevé que los Presupuestos de Egresos regularán el Gasto Público Municipal y se formularán con apoyo en Programas que señalen objetivos, metas y unidades responsables de su ejecución, detallando las asignaciones presupuestarias a nivel de partidas y la calendarización de sus ejercicios. A más tardar el día 31 de diciembre del año que antecede al ejercicio de su Presupuesto de Egresos, cada Ayuntamiento debe publicar un resumen del mismo en el Periódico Oficial del Estado. Asimismo, las modificaciones al Presupuesto de Egresos que autorice el Ayuntamiento, deberán publicarse en el Periódico Oficial del Estado, dentro de los quince días siguientes a la fecha del acuerdo respectivo. </w:t>
      </w:r>
    </w:p>
    <w:p w:rsidR="003E16AD" w:rsidRPr="00E80A65" w:rsidRDefault="003E16AD" w:rsidP="003E16AD">
      <w:pPr>
        <w:jc w:val="center"/>
        <w:rPr>
          <w:rFonts w:ascii="Tahoma" w:hAnsi="Tahoma" w:cs="Tahoma"/>
          <w:b/>
          <w:bCs/>
          <w:sz w:val="18"/>
          <w:szCs w:val="18"/>
        </w:rPr>
      </w:pPr>
    </w:p>
    <w:p w:rsidR="003E16AD" w:rsidRPr="00E80A65" w:rsidRDefault="003E16AD" w:rsidP="003E16AD">
      <w:pPr>
        <w:jc w:val="both"/>
        <w:rPr>
          <w:rFonts w:ascii="Tahoma" w:hAnsi="Tahoma" w:cs="Tahoma"/>
          <w:color w:val="FF0000"/>
          <w:sz w:val="18"/>
          <w:szCs w:val="18"/>
        </w:rPr>
      </w:pPr>
      <w:r w:rsidRPr="00E80A65">
        <w:rPr>
          <w:rFonts w:ascii="Tahoma" w:hAnsi="Tahoma" w:cs="Tahoma"/>
          <w:sz w:val="18"/>
          <w:szCs w:val="18"/>
        </w:rPr>
        <w:t>Por lo anteriormente señalado, se somete a consideración del pleno del R. Ayuntamiento, los siguientes:</w:t>
      </w:r>
    </w:p>
    <w:p w:rsidR="003E16AD" w:rsidRPr="00E80A65" w:rsidRDefault="003E16AD" w:rsidP="003E16AD">
      <w:pPr>
        <w:rPr>
          <w:rFonts w:ascii="Tahoma" w:hAnsi="Tahoma" w:cs="Tahoma"/>
          <w:b/>
          <w:bCs/>
          <w:sz w:val="18"/>
          <w:szCs w:val="18"/>
        </w:rPr>
      </w:pPr>
    </w:p>
    <w:p w:rsidR="003E16AD" w:rsidRPr="00E80A65" w:rsidRDefault="003E16AD" w:rsidP="003E16AD">
      <w:pPr>
        <w:jc w:val="center"/>
        <w:rPr>
          <w:rFonts w:ascii="Tahoma" w:hAnsi="Tahoma" w:cs="Tahoma"/>
          <w:b/>
          <w:sz w:val="18"/>
          <w:szCs w:val="18"/>
        </w:rPr>
      </w:pPr>
      <w:r w:rsidRPr="00E80A65">
        <w:rPr>
          <w:rFonts w:ascii="Tahoma" w:hAnsi="Tahoma" w:cs="Tahoma"/>
          <w:b/>
          <w:sz w:val="18"/>
          <w:szCs w:val="18"/>
        </w:rPr>
        <w:t>RESOLUTIVOS</w:t>
      </w:r>
    </w:p>
    <w:p w:rsidR="003E16AD" w:rsidRPr="00E80A65" w:rsidRDefault="003E16AD" w:rsidP="003E16AD">
      <w:pPr>
        <w:rPr>
          <w:rFonts w:ascii="Tahoma" w:hAnsi="Tahoma" w:cs="Tahoma"/>
          <w:b/>
          <w:sz w:val="18"/>
          <w:szCs w:val="18"/>
        </w:rPr>
      </w:pPr>
    </w:p>
    <w:p w:rsidR="003E16AD" w:rsidRPr="00E80A65" w:rsidRDefault="003E16AD" w:rsidP="003E16AD">
      <w:pPr>
        <w:jc w:val="both"/>
        <w:rPr>
          <w:rFonts w:ascii="Tahoma" w:hAnsi="Tahoma" w:cs="Tahoma"/>
          <w:sz w:val="18"/>
          <w:szCs w:val="18"/>
        </w:rPr>
      </w:pPr>
      <w:r w:rsidRPr="00E80A65">
        <w:rPr>
          <w:rFonts w:ascii="Tahoma" w:hAnsi="Tahoma" w:cs="Tahoma"/>
          <w:b/>
          <w:bCs/>
          <w:sz w:val="18"/>
          <w:szCs w:val="18"/>
        </w:rPr>
        <w:t>PRIMERO</w:t>
      </w:r>
      <w:r w:rsidRPr="00E80A65">
        <w:rPr>
          <w:rFonts w:ascii="Tahoma" w:hAnsi="Tahoma" w:cs="Tahoma"/>
          <w:sz w:val="18"/>
          <w:szCs w:val="18"/>
        </w:rPr>
        <w:t>.- Se apruebe la primera modificación al Presupuesto de Egresos para el Ejercicio 2018, autorizado en la sesión ordinaria del día 13 de Diciembre del 2017 en los términos planteados por la Administración Municipal, a través de la Secretaría de Administración, Finanzas y Tesorero Municipal de General Escobedo, para quedar en los siguientes términos:</w:t>
      </w:r>
    </w:p>
    <w:p w:rsidR="003E16AD" w:rsidRDefault="003E16AD" w:rsidP="003E16AD">
      <w:pPr>
        <w:jc w:val="both"/>
        <w:rPr>
          <w:rFonts w:ascii="Tahoma" w:hAnsi="Tahoma" w:cs="Tahoma"/>
          <w:sz w:val="18"/>
          <w:szCs w:val="18"/>
        </w:rPr>
      </w:pPr>
    </w:p>
    <w:p w:rsidR="00160C35" w:rsidRDefault="00160C35" w:rsidP="003E16AD">
      <w:pPr>
        <w:jc w:val="both"/>
        <w:rPr>
          <w:rFonts w:ascii="Tahoma" w:hAnsi="Tahoma" w:cs="Tahoma"/>
          <w:sz w:val="18"/>
          <w:szCs w:val="18"/>
        </w:rPr>
      </w:pPr>
    </w:p>
    <w:p w:rsidR="00160C35" w:rsidRPr="00E80A65" w:rsidRDefault="00160C35" w:rsidP="003E16AD">
      <w:pPr>
        <w:jc w:val="both"/>
        <w:rPr>
          <w:rFonts w:ascii="Tahoma" w:hAnsi="Tahoma" w:cs="Tahoma"/>
          <w:sz w:val="18"/>
          <w:szCs w:val="18"/>
        </w:rPr>
      </w:pPr>
    </w:p>
    <w:p w:rsidR="003E16AD" w:rsidRPr="00E80A65" w:rsidRDefault="003E16AD" w:rsidP="003E16AD">
      <w:pPr>
        <w:autoSpaceDE w:val="0"/>
        <w:autoSpaceDN w:val="0"/>
        <w:adjustRightInd w:val="0"/>
        <w:jc w:val="center"/>
        <w:rPr>
          <w:rFonts w:ascii="Tahoma" w:hAnsi="Tahoma" w:cs="Tahoma"/>
          <w:sz w:val="18"/>
          <w:szCs w:val="18"/>
        </w:rPr>
      </w:pPr>
      <w:r w:rsidRPr="00E80A65">
        <w:rPr>
          <w:rFonts w:ascii="Tahoma" w:hAnsi="Tahoma" w:cs="Tahoma"/>
          <w:sz w:val="18"/>
          <w:szCs w:val="18"/>
        </w:rPr>
        <w:lastRenderedPageBreak/>
        <w:t>PRIMERA MODIFICACION AL PRESUPUESTO DE EGRESOS PARA EL EJERCICIO 2018</w:t>
      </w:r>
    </w:p>
    <w:p w:rsidR="003E16AD" w:rsidRPr="00E80A65" w:rsidRDefault="003E16AD" w:rsidP="003E16AD">
      <w:pPr>
        <w:autoSpaceDE w:val="0"/>
        <w:autoSpaceDN w:val="0"/>
        <w:adjustRightInd w:val="0"/>
        <w:jc w:val="both"/>
        <w:rPr>
          <w:rFonts w:ascii="Tahoma" w:hAnsi="Tahoma" w:cs="Tahoma"/>
          <w:sz w:val="18"/>
          <w:szCs w:val="18"/>
        </w:rPr>
      </w:pP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98"/>
        <w:gridCol w:w="1958"/>
      </w:tblGrid>
      <w:tr w:rsidR="003E16AD" w:rsidRPr="00E80A65" w:rsidTr="003E16AD">
        <w:trPr>
          <w:trHeight w:val="193"/>
        </w:trPr>
        <w:tc>
          <w:tcPr>
            <w:tcW w:w="7398" w:type="dxa"/>
            <w:tcBorders>
              <w:top w:val="single" w:sz="12" w:space="0" w:color="000000"/>
              <w:left w:val="single" w:sz="12" w:space="0" w:color="000000"/>
              <w:bottom w:val="single" w:sz="12" w:space="0" w:color="000000"/>
              <w:right w:val="single" w:sz="12" w:space="0" w:color="000000"/>
            </w:tcBorders>
            <w:hideMark/>
          </w:tcPr>
          <w:p w:rsidR="003E16AD" w:rsidRPr="00E80A65" w:rsidRDefault="003E16AD" w:rsidP="003E16AD">
            <w:pPr>
              <w:spacing w:line="173" w:lineRule="exact"/>
              <w:ind w:left="30"/>
              <w:rPr>
                <w:rFonts w:ascii="Arial" w:eastAsia="Arial" w:hAnsi="Arial" w:cs="Arial"/>
                <w:b/>
                <w:sz w:val="16"/>
                <w:lang w:val="es-MX" w:bidi="es-MX"/>
              </w:rPr>
            </w:pPr>
            <w:r w:rsidRPr="00E80A65">
              <w:rPr>
                <w:rFonts w:ascii="Arial" w:eastAsia="Arial" w:hAnsi="Arial" w:cs="Arial"/>
                <w:b/>
                <w:w w:val="90"/>
                <w:sz w:val="16"/>
                <w:lang w:val="es-MX" w:bidi="es-MX"/>
              </w:rPr>
              <w:t>CLASIFICADOR POR OBJETO DE GASTO</w:t>
            </w:r>
          </w:p>
        </w:tc>
        <w:tc>
          <w:tcPr>
            <w:tcW w:w="1958" w:type="dxa"/>
            <w:tcBorders>
              <w:top w:val="single" w:sz="12" w:space="0" w:color="000000"/>
              <w:left w:val="single" w:sz="12" w:space="0" w:color="000000"/>
              <w:bottom w:val="single" w:sz="12" w:space="0" w:color="000000"/>
              <w:right w:val="single" w:sz="12" w:space="0" w:color="000000"/>
            </w:tcBorders>
            <w:hideMark/>
          </w:tcPr>
          <w:p w:rsidR="003E16AD" w:rsidRPr="00E80A65" w:rsidRDefault="003E16AD" w:rsidP="003E16AD">
            <w:pPr>
              <w:spacing w:line="161" w:lineRule="exact"/>
              <w:ind w:left="67"/>
              <w:rPr>
                <w:rFonts w:ascii="Arial" w:eastAsia="Arial" w:hAnsi="Arial" w:cs="Arial"/>
                <w:sz w:val="16"/>
                <w:lang w:val="es-MX" w:bidi="es-MX"/>
              </w:rPr>
            </w:pPr>
            <w:r w:rsidRPr="00E80A65">
              <w:rPr>
                <w:rFonts w:ascii="Arial" w:eastAsia="Arial" w:hAnsi="Arial" w:cs="Arial"/>
                <w:w w:val="95"/>
                <w:sz w:val="16"/>
                <w:lang w:val="es-MX" w:bidi="es-MX"/>
              </w:rPr>
              <w:t>IMPORTE</w:t>
            </w:r>
          </w:p>
        </w:tc>
      </w:tr>
      <w:tr w:rsidR="003E16AD" w:rsidRPr="00E80A65" w:rsidTr="003E16AD">
        <w:trPr>
          <w:trHeight w:val="162"/>
        </w:trPr>
        <w:tc>
          <w:tcPr>
            <w:tcW w:w="739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Servicios Personales</w:t>
            </w:r>
          </w:p>
        </w:tc>
        <w:tc>
          <w:tcPr>
            <w:tcW w:w="195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396,586,754</w:t>
            </w:r>
          </w:p>
        </w:tc>
      </w:tr>
      <w:tr w:rsidR="003E16AD" w:rsidRPr="00E80A65" w:rsidTr="003E16AD">
        <w:trPr>
          <w:trHeight w:val="211"/>
        </w:trPr>
        <w:tc>
          <w:tcPr>
            <w:tcW w:w="7398" w:type="dxa"/>
            <w:tcBorders>
              <w:top w:val="single" w:sz="12" w:space="0" w:color="000000"/>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REMUNERACIONES AL PERSONAL DE CARACTER PERMANENTE</w:t>
            </w:r>
          </w:p>
        </w:tc>
        <w:tc>
          <w:tcPr>
            <w:tcW w:w="1958" w:type="dxa"/>
            <w:tcBorders>
              <w:top w:val="single" w:sz="12" w:space="0" w:color="000000"/>
              <w:left w:val="nil"/>
              <w:bottom w:val="nil"/>
              <w:right w:val="single" w:sz="12" w:space="0" w:color="000000"/>
            </w:tcBorders>
            <w:hideMark/>
          </w:tcPr>
          <w:p w:rsidR="003E16AD" w:rsidRPr="00E80A65" w:rsidRDefault="003E16AD" w:rsidP="003E16AD">
            <w:pPr>
              <w:spacing w:line="180" w:lineRule="exact"/>
              <w:ind w:left="134"/>
              <w:rPr>
                <w:rFonts w:ascii="Arial" w:eastAsia="Arial" w:hAnsi="Arial" w:cs="Arial"/>
                <w:sz w:val="16"/>
                <w:lang w:val="es-MX" w:bidi="es-MX"/>
              </w:rPr>
            </w:pPr>
            <w:r w:rsidRPr="00E80A65">
              <w:rPr>
                <w:rFonts w:ascii="Arial" w:eastAsia="Arial" w:hAnsi="Arial" w:cs="Arial"/>
                <w:w w:val="90"/>
                <w:sz w:val="16"/>
                <w:lang w:val="es-MX" w:bidi="es-MX"/>
              </w:rPr>
              <w:t>293,453,966.21</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REMUNERACIONES ADICIONALES Y ESPECIALES</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64,878,333.81</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SEGURIDAD SOCIAL</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9,000,000.00</w:t>
            </w:r>
          </w:p>
        </w:tc>
      </w:tr>
      <w:tr w:rsidR="003E16AD" w:rsidRPr="00E80A65" w:rsidTr="003E16AD">
        <w:trPr>
          <w:trHeight w:val="210"/>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OTRAS PRESTACIONES SOCIALES Y ECONOMICAS</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28,454,454.04</w:t>
            </w:r>
          </w:p>
        </w:tc>
      </w:tr>
      <w:tr w:rsidR="003E16AD" w:rsidRPr="00E80A65" w:rsidTr="003E16AD">
        <w:trPr>
          <w:trHeight w:val="194"/>
        </w:trPr>
        <w:tc>
          <w:tcPr>
            <w:tcW w:w="7398" w:type="dxa"/>
            <w:tcBorders>
              <w:top w:val="nil"/>
              <w:left w:val="single" w:sz="12" w:space="0" w:color="000000"/>
              <w:bottom w:val="single" w:sz="12" w:space="0" w:color="000000"/>
              <w:right w:val="nil"/>
            </w:tcBorders>
            <w:hideMark/>
          </w:tcPr>
          <w:p w:rsidR="003E16AD" w:rsidRPr="00E80A65" w:rsidRDefault="003E16AD" w:rsidP="003E16AD">
            <w:pPr>
              <w:spacing w:line="174" w:lineRule="exact"/>
              <w:ind w:left="30"/>
              <w:rPr>
                <w:rFonts w:ascii="Arial" w:eastAsia="Arial" w:hAnsi="Arial" w:cs="Arial"/>
                <w:sz w:val="16"/>
                <w:lang w:val="es-MX" w:bidi="es-MX"/>
              </w:rPr>
            </w:pPr>
            <w:r w:rsidRPr="00E80A65">
              <w:rPr>
                <w:rFonts w:ascii="Arial" w:eastAsia="Arial" w:hAnsi="Arial" w:cs="Arial"/>
                <w:w w:val="90"/>
                <w:sz w:val="16"/>
                <w:lang w:val="es-MX" w:bidi="es-MX"/>
              </w:rPr>
              <w:t>PAGO DE ESTIMULOS A SERVIDORES PUBLICOS</w:t>
            </w:r>
          </w:p>
        </w:tc>
        <w:tc>
          <w:tcPr>
            <w:tcW w:w="1958" w:type="dxa"/>
            <w:tcBorders>
              <w:top w:val="nil"/>
              <w:left w:val="nil"/>
              <w:bottom w:val="single" w:sz="12" w:space="0" w:color="000000"/>
              <w:right w:val="single" w:sz="12" w:space="0" w:color="000000"/>
            </w:tcBorders>
            <w:hideMark/>
          </w:tcPr>
          <w:p w:rsidR="003E16AD" w:rsidRPr="00E80A65" w:rsidRDefault="003E16AD" w:rsidP="003E16AD">
            <w:pPr>
              <w:spacing w:line="174"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800,000.00</w:t>
            </w:r>
          </w:p>
        </w:tc>
      </w:tr>
      <w:tr w:rsidR="003E16AD" w:rsidRPr="00E80A65" w:rsidTr="003E16AD">
        <w:trPr>
          <w:trHeight w:val="162"/>
        </w:trPr>
        <w:tc>
          <w:tcPr>
            <w:tcW w:w="739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Materiales y Suministros</w:t>
            </w:r>
          </w:p>
        </w:tc>
        <w:tc>
          <w:tcPr>
            <w:tcW w:w="195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82,718,525</w:t>
            </w:r>
          </w:p>
        </w:tc>
      </w:tr>
      <w:tr w:rsidR="003E16AD" w:rsidRPr="00E80A65" w:rsidTr="003E16AD">
        <w:trPr>
          <w:trHeight w:val="211"/>
        </w:trPr>
        <w:tc>
          <w:tcPr>
            <w:tcW w:w="7398" w:type="dxa"/>
            <w:tcBorders>
              <w:top w:val="single" w:sz="12" w:space="0" w:color="000000"/>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5"/>
                <w:sz w:val="16"/>
                <w:lang w:val="es-MX" w:bidi="es-MX"/>
              </w:rPr>
              <w:t>MATERIALES DE ADMINISTRACIËN, EMISIËN DE DOCUMENTOS Y ARTICULOS</w:t>
            </w:r>
          </w:p>
        </w:tc>
        <w:tc>
          <w:tcPr>
            <w:tcW w:w="1958" w:type="dxa"/>
            <w:tcBorders>
              <w:top w:val="single" w:sz="12" w:space="0" w:color="000000"/>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8,378,003.88</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ALIMENTOS Y UTENSILIOS</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6,393,672.86</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MATERIAS PRIMAS Y MATERIALES DE PRODUCCION Y COMERCIALIZACION</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646,737.53</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MATERIALES Y ARTICULOS DE CONSTRUCCION Y DE REPARACION</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9,586,544.77</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PRODUCTOS QUIMICOS, FARMACEUTICOS Y DE LABORATORIO</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13,321,357.99</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COMBUSTIBLES, LUBRICANTES Y ADITIVOS</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31,092,245.16</w:t>
            </w:r>
          </w:p>
        </w:tc>
      </w:tr>
      <w:tr w:rsidR="003E16AD" w:rsidRPr="00E80A65" w:rsidTr="003E16AD">
        <w:trPr>
          <w:trHeight w:val="210"/>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VESTUARIO, BLANCOS, PRENDAS DE PROTECCION Y ARTICULOS DEPORTIVOS</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9,554,007.39</w:t>
            </w:r>
          </w:p>
        </w:tc>
      </w:tr>
      <w:tr w:rsidR="003E16AD" w:rsidRPr="00E80A65" w:rsidTr="003E16AD">
        <w:trPr>
          <w:trHeight w:val="194"/>
        </w:trPr>
        <w:tc>
          <w:tcPr>
            <w:tcW w:w="7398" w:type="dxa"/>
            <w:tcBorders>
              <w:top w:val="nil"/>
              <w:left w:val="single" w:sz="12" w:space="0" w:color="000000"/>
              <w:bottom w:val="single" w:sz="12" w:space="0" w:color="000000"/>
              <w:right w:val="nil"/>
            </w:tcBorders>
            <w:hideMark/>
          </w:tcPr>
          <w:p w:rsidR="003E16AD" w:rsidRPr="00E80A65" w:rsidRDefault="003E16AD" w:rsidP="003E16AD">
            <w:pPr>
              <w:spacing w:line="174" w:lineRule="exact"/>
              <w:ind w:left="30"/>
              <w:rPr>
                <w:rFonts w:ascii="Arial" w:eastAsia="Arial" w:hAnsi="Arial" w:cs="Arial"/>
                <w:sz w:val="16"/>
                <w:lang w:val="es-MX" w:bidi="es-MX"/>
              </w:rPr>
            </w:pPr>
            <w:r w:rsidRPr="00E80A65">
              <w:rPr>
                <w:rFonts w:ascii="Arial" w:eastAsia="Arial" w:hAnsi="Arial" w:cs="Arial"/>
                <w:w w:val="90"/>
                <w:sz w:val="16"/>
                <w:lang w:val="es-MX" w:bidi="es-MX"/>
              </w:rPr>
              <w:t>HERRAMIENTAS, REFACCIONES Y ACCESORIOS MENORES</w:t>
            </w:r>
          </w:p>
        </w:tc>
        <w:tc>
          <w:tcPr>
            <w:tcW w:w="1958" w:type="dxa"/>
            <w:tcBorders>
              <w:top w:val="nil"/>
              <w:left w:val="nil"/>
              <w:bottom w:val="single" w:sz="12" w:space="0" w:color="000000"/>
              <w:right w:val="single" w:sz="12" w:space="0" w:color="000000"/>
            </w:tcBorders>
            <w:hideMark/>
          </w:tcPr>
          <w:p w:rsidR="003E16AD" w:rsidRPr="00E80A65" w:rsidRDefault="003E16AD" w:rsidP="003E16AD">
            <w:pPr>
              <w:spacing w:line="174"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3,745,955.44</w:t>
            </w:r>
          </w:p>
        </w:tc>
      </w:tr>
      <w:tr w:rsidR="003E16AD" w:rsidRPr="00E80A65" w:rsidTr="003E16AD">
        <w:trPr>
          <w:trHeight w:val="162"/>
        </w:trPr>
        <w:tc>
          <w:tcPr>
            <w:tcW w:w="739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SERVICIOS GENERALES</w:t>
            </w:r>
          </w:p>
        </w:tc>
        <w:tc>
          <w:tcPr>
            <w:tcW w:w="195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435,264,622</w:t>
            </w:r>
          </w:p>
        </w:tc>
      </w:tr>
      <w:tr w:rsidR="003E16AD" w:rsidRPr="00E80A65" w:rsidTr="003E16AD">
        <w:trPr>
          <w:trHeight w:val="211"/>
        </w:trPr>
        <w:tc>
          <w:tcPr>
            <w:tcW w:w="7398" w:type="dxa"/>
            <w:tcBorders>
              <w:top w:val="single" w:sz="12" w:space="0" w:color="000000"/>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BASICOS</w:t>
            </w:r>
          </w:p>
        </w:tc>
        <w:tc>
          <w:tcPr>
            <w:tcW w:w="1958" w:type="dxa"/>
            <w:tcBorders>
              <w:top w:val="single" w:sz="12" w:space="0" w:color="000000"/>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92,114,500.00</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DE ARRENDAMIENTO</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69,013,936.72</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PROFESIONALES, CIENTIFICOS, TECNICOS Y OTROS SERVICIOS</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49,415,045.74</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FINANCIEROS, BANCARIOS Y COMERCIALES</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18,781,789.95</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DE INSTALACION, REPARACION, MANTENIMIENTO Y CONSERVACION</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left="134"/>
              <w:rPr>
                <w:rFonts w:ascii="Arial" w:eastAsia="Arial" w:hAnsi="Arial" w:cs="Arial"/>
                <w:sz w:val="16"/>
                <w:lang w:val="es-MX" w:bidi="es-MX"/>
              </w:rPr>
            </w:pPr>
            <w:r w:rsidRPr="00E80A65">
              <w:rPr>
                <w:rFonts w:ascii="Arial" w:eastAsia="Arial" w:hAnsi="Arial" w:cs="Arial"/>
                <w:w w:val="90"/>
                <w:sz w:val="16"/>
                <w:lang w:val="es-MX" w:bidi="es-MX"/>
              </w:rPr>
              <w:t>160,000,000.00</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DE COMUNICACIËN SOCIAL Y PUBLICIDAD</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19,014,263.38</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DE TRASLADO Y VIATICOS</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1,238,088.06</w:t>
            </w:r>
          </w:p>
        </w:tc>
      </w:tr>
      <w:tr w:rsidR="003E16AD" w:rsidRPr="00E80A65" w:rsidTr="003E16AD">
        <w:trPr>
          <w:trHeight w:val="210"/>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SERVICIOS OFICIALES</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12,820,861.48</w:t>
            </w:r>
          </w:p>
        </w:tc>
      </w:tr>
      <w:tr w:rsidR="003E16AD" w:rsidRPr="00E80A65" w:rsidTr="003E16AD">
        <w:trPr>
          <w:trHeight w:val="194"/>
        </w:trPr>
        <w:tc>
          <w:tcPr>
            <w:tcW w:w="7398" w:type="dxa"/>
            <w:tcBorders>
              <w:top w:val="nil"/>
              <w:left w:val="single" w:sz="12" w:space="0" w:color="000000"/>
              <w:bottom w:val="single" w:sz="12" w:space="0" w:color="000000"/>
              <w:right w:val="nil"/>
            </w:tcBorders>
            <w:hideMark/>
          </w:tcPr>
          <w:p w:rsidR="003E16AD" w:rsidRPr="00E80A65" w:rsidRDefault="003E16AD" w:rsidP="003E16AD">
            <w:pPr>
              <w:spacing w:line="174" w:lineRule="exact"/>
              <w:ind w:left="30"/>
              <w:rPr>
                <w:rFonts w:ascii="Arial" w:eastAsia="Arial" w:hAnsi="Arial" w:cs="Arial"/>
                <w:sz w:val="16"/>
                <w:lang w:val="es-MX" w:bidi="es-MX"/>
              </w:rPr>
            </w:pPr>
            <w:r w:rsidRPr="00E80A65">
              <w:rPr>
                <w:rFonts w:ascii="Arial" w:eastAsia="Arial" w:hAnsi="Arial" w:cs="Arial"/>
                <w:w w:val="90"/>
                <w:sz w:val="16"/>
                <w:lang w:val="es-MX" w:bidi="es-MX"/>
              </w:rPr>
              <w:t>OTROS SERVICIOS GENERALES</w:t>
            </w:r>
          </w:p>
        </w:tc>
        <w:tc>
          <w:tcPr>
            <w:tcW w:w="1958" w:type="dxa"/>
            <w:tcBorders>
              <w:top w:val="nil"/>
              <w:left w:val="nil"/>
              <w:bottom w:val="single" w:sz="12" w:space="0" w:color="000000"/>
              <w:right w:val="single" w:sz="12" w:space="0" w:color="000000"/>
            </w:tcBorders>
            <w:hideMark/>
          </w:tcPr>
          <w:p w:rsidR="003E16AD" w:rsidRPr="00E80A65" w:rsidRDefault="003E16AD" w:rsidP="003E16AD">
            <w:pPr>
              <w:spacing w:line="174"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12,866,136.58</w:t>
            </w:r>
          </w:p>
        </w:tc>
      </w:tr>
      <w:tr w:rsidR="003E16AD" w:rsidRPr="00E80A65" w:rsidTr="003E16AD">
        <w:trPr>
          <w:trHeight w:val="162"/>
        </w:trPr>
        <w:tc>
          <w:tcPr>
            <w:tcW w:w="739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TRANSFERENCIAS, ASIGNACIONES, SUBSIDIOS Y OTRAS AYUDAS</w:t>
            </w:r>
          </w:p>
        </w:tc>
        <w:tc>
          <w:tcPr>
            <w:tcW w:w="195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5,844,565</w:t>
            </w:r>
          </w:p>
        </w:tc>
      </w:tr>
      <w:tr w:rsidR="003E16AD" w:rsidRPr="00E80A65" w:rsidTr="003E16AD">
        <w:trPr>
          <w:trHeight w:val="193"/>
        </w:trPr>
        <w:tc>
          <w:tcPr>
            <w:tcW w:w="7398" w:type="dxa"/>
            <w:tcBorders>
              <w:top w:val="single" w:sz="12" w:space="0" w:color="000000"/>
              <w:left w:val="single" w:sz="12" w:space="0" w:color="000000"/>
              <w:bottom w:val="single" w:sz="12" w:space="0" w:color="000000"/>
              <w:right w:val="nil"/>
            </w:tcBorders>
            <w:hideMark/>
          </w:tcPr>
          <w:p w:rsidR="003E16AD" w:rsidRPr="00E80A65" w:rsidRDefault="003E16AD" w:rsidP="003E16AD">
            <w:pPr>
              <w:spacing w:line="173" w:lineRule="exact"/>
              <w:ind w:left="30"/>
              <w:rPr>
                <w:rFonts w:ascii="Arial" w:eastAsia="Arial" w:hAnsi="Arial" w:cs="Arial"/>
                <w:sz w:val="16"/>
                <w:lang w:val="es-MX" w:bidi="es-MX"/>
              </w:rPr>
            </w:pPr>
            <w:r w:rsidRPr="00E80A65">
              <w:rPr>
                <w:rFonts w:ascii="Arial" w:eastAsia="Arial" w:hAnsi="Arial" w:cs="Arial"/>
                <w:w w:val="90"/>
                <w:sz w:val="16"/>
                <w:lang w:val="es-MX" w:bidi="es-MX"/>
              </w:rPr>
              <w:t>AYUDAS SOCIALES</w:t>
            </w:r>
          </w:p>
        </w:tc>
        <w:tc>
          <w:tcPr>
            <w:tcW w:w="1958" w:type="dxa"/>
            <w:tcBorders>
              <w:top w:val="single" w:sz="12" w:space="0" w:color="000000"/>
              <w:left w:val="nil"/>
              <w:bottom w:val="single" w:sz="12" w:space="0" w:color="000000"/>
              <w:right w:val="single" w:sz="12" w:space="0" w:color="000000"/>
            </w:tcBorders>
            <w:hideMark/>
          </w:tcPr>
          <w:p w:rsidR="003E16AD" w:rsidRPr="00E80A65" w:rsidRDefault="003E16AD" w:rsidP="003E16AD">
            <w:pPr>
              <w:spacing w:line="173"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5,844,564.80</w:t>
            </w:r>
          </w:p>
        </w:tc>
      </w:tr>
      <w:tr w:rsidR="003E16AD" w:rsidRPr="00E80A65" w:rsidTr="003E16AD">
        <w:trPr>
          <w:trHeight w:val="162"/>
        </w:trPr>
        <w:tc>
          <w:tcPr>
            <w:tcW w:w="739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Bienes Muebles, Inmuebles e Intangibles</w:t>
            </w:r>
          </w:p>
        </w:tc>
        <w:tc>
          <w:tcPr>
            <w:tcW w:w="195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51,286,405</w:t>
            </w:r>
          </w:p>
        </w:tc>
      </w:tr>
      <w:tr w:rsidR="003E16AD" w:rsidRPr="00E80A65" w:rsidTr="003E16AD">
        <w:trPr>
          <w:trHeight w:val="211"/>
        </w:trPr>
        <w:tc>
          <w:tcPr>
            <w:tcW w:w="7398" w:type="dxa"/>
            <w:tcBorders>
              <w:top w:val="single" w:sz="12" w:space="0" w:color="000000"/>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5"/>
                <w:sz w:val="16"/>
                <w:lang w:val="es-MX" w:bidi="es-MX"/>
              </w:rPr>
              <w:t>MOBILIARIO Y EQUIPO DE ADMINISTRACIËN</w:t>
            </w:r>
          </w:p>
        </w:tc>
        <w:tc>
          <w:tcPr>
            <w:tcW w:w="1958" w:type="dxa"/>
            <w:tcBorders>
              <w:top w:val="single" w:sz="12" w:space="0" w:color="000000"/>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5,316,392.55</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MOBILIARIO Y EQUIPO EDUCACIONAL Y RECREATIVO</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6,166,684.87</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EQUIPO E INSTRUMENTAL MEDICO Y DE LABORATORIO</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79,074.30</w:t>
            </w:r>
          </w:p>
        </w:tc>
      </w:tr>
      <w:tr w:rsidR="003E16AD" w:rsidRPr="00E80A65" w:rsidTr="003E16AD">
        <w:trPr>
          <w:trHeight w:val="211"/>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VEHICULOS Y EQUIPO DE TRANSPORTE</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20,800,000.00</w:t>
            </w:r>
          </w:p>
        </w:tc>
      </w:tr>
      <w:tr w:rsidR="003E16AD" w:rsidRPr="00E80A65" w:rsidTr="003E16AD">
        <w:trPr>
          <w:trHeight w:val="210"/>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EQUIPO DE DEFENSA Y SEGURIDAD</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16,473,934.25</w:t>
            </w:r>
          </w:p>
        </w:tc>
      </w:tr>
      <w:tr w:rsidR="003E16AD" w:rsidRPr="00E80A65" w:rsidTr="003E16AD">
        <w:trPr>
          <w:trHeight w:val="194"/>
        </w:trPr>
        <w:tc>
          <w:tcPr>
            <w:tcW w:w="7398" w:type="dxa"/>
            <w:tcBorders>
              <w:top w:val="nil"/>
              <w:left w:val="single" w:sz="12" w:space="0" w:color="000000"/>
              <w:bottom w:val="single" w:sz="12" w:space="0" w:color="000000"/>
              <w:right w:val="nil"/>
            </w:tcBorders>
            <w:hideMark/>
          </w:tcPr>
          <w:p w:rsidR="003E16AD" w:rsidRPr="00E80A65" w:rsidRDefault="003E16AD" w:rsidP="003E16AD">
            <w:pPr>
              <w:spacing w:line="174" w:lineRule="exact"/>
              <w:ind w:left="30"/>
              <w:rPr>
                <w:rFonts w:ascii="Arial" w:eastAsia="Arial" w:hAnsi="Arial" w:cs="Arial"/>
                <w:sz w:val="16"/>
                <w:lang w:val="es-MX" w:bidi="es-MX"/>
              </w:rPr>
            </w:pPr>
            <w:r w:rsidRPr="00E80A65">
              <w:rPr>
                <w:rFonts w:ascii="Arial" w:eastAsia="Arial" w:hAnsi="Arial" w:cs="Arial"/>
                <w:w w:val="90"/>
                <w:sz w:val="16"/>
                <w:lang w:val="es-MX" w:bidi="es-MX"/>
              </w:rPr>
              <w:t>MAQUINARIA, OTROS EQUIPOS Y HERRAMIENTAS</w:t>
            </w:r>
          </w:p>
        </w:tc>
        <w:tc>
          <w:tcPr>
            <w:tcW w:w="1958" w:type="dxa"/>
            <w:tcBorders>
              <w:top w:val="nil"/>
              <w:left w:val="nil"/>
              <w:bottom w:val="single" w:sz="12" w:space="0" w:color="000000"/>
              <w:right w:val="single" w:sz="12" w:space="0" w:color="000000"/>
            </w:tcBorders>
            <w:hideMark/>
          </w:tcPr>
          <w:p w:rsidR="003E16AD" w:rsidRPr="00E80A65" w:rsidRDefault="003E16AD" w:rsidP="003E16AD">
            <w:pPr>
              <w:spacing w:line="174"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2,450,319.47</w:t>
            </w:r>
          </w:p>
        </w:tc>
      </w:tr>
      <w:tr w:rsidR="003E16AD" w:rsidRPr="00E80A65" w:rsidTr="003E16AD">
        <w:trPr>
          <w:trHeight w:val="162"/>
        </w:trPr>
        <w:tc>
          <w:tcPr>
            <w:tcW w:w="739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Inversión Pública</w:t>
            </w:r>
          </w:p>
        </w:tc>
        <w:tc>
          <w:tcPr>
            <w:tcW w:w="195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344,186,948</w:t>
            </w:r>
          </w:p>
        </w:tc>
      </w:tr>
      <w:tr w:rsidR="003E16AD" w:rsidRPr="00E80A65" w:rsidTr="003E16AD">
        <w:trPr>
          <w:trHeight w:val="210"/>
        </w:trPr>
        <w:tc>
          <w:tcPr>
            <w:tcW w:w="7398" w:type="dxa"/>
            <w:tcBorders>
              <w:top w:val="single" w:sz="12" w:space="0" w:color="000000"/>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OBRA PUBLICA EN BIENES DE DOMINIO PUBLICO</w:t>
            </w:r>
          </w:p>
        </w:tc>
        <w:tc>
          <w:tcPr>
            <w:tcW w:w="1958" w:type="dxa"/>
            <w:tcBorders>
              <w:top w:val="single" w:sz="12" w:space="0" w:color="000000"/>
              <w:left w:val="nil"/>
              <w:bottom w:val="nil"/>
              <w:right w:val="single" w:sz="12" w:space="0" w:color="000000"/>
            </w:tcBorders>
            <w:hideMark/>
          </w:tcPr>
          <w:p w:rsidR="003E16AD" w:rsidRPr="00E80A65" w:rsidRDefault="003E16AD" w:rsidP="003E16AD">
            <w:pPr>
              <w:spacing w:line="180" w:lineRule="exact"/>
              <w:ind w:left="134"/>
              <w:rPr>
                <w:rFonts w:ascii="Arial" w:eastAsia="Arial" w:hAnsi="Arial" w:cs="Arial"/>
                <w:sz w:val="16"/>
                <w:lang w:val="es-MX" w:bidi="es-MX"/>
              </w:rPr>
            </w:pPr>
            <w:r w:rsidRPr="00E80A65">
              <w:rPr>
                <w:rFonts w:ascii="Arial" w:eastAsia="Arial" w:hAnsi="Arial" w:cs="Arial"/>
                <w:w w:val="90"/>
                <w:sz w:val="16"/>
                <w:lang w:val="es-MX" w:bidi="es-MX"/>
              </w:rPr>
              <w:t>339,503,762.22</w:t>
            </w:r>
          </w:p>
        </w:tc>
      </w:tr>
      <w:tr w:rsidR="003E16AD" w:rsidRPr="00E80A65" w:rsidTr="003E16AD">
        <w:trPr>
          <w:trHeight w:val="194"/>
        </w:trPr>
        <w:tc>
          <w:tcPr>
            <w:tcW w:w="7398" w:type="dxa"/>
            <w:tcBorders>
              <w:top w:val="nil"/>
              <w:left w:val="single" w:sz="12" w:space="0" w:color="000000"/>
              <w:bottom w:val="single" w:sz="12" w:space="0" w:color="000000"/>
              <w:right w:val="nil"/>
            </w:tcBorders>
            <w:hideMark/>
          </w:tcPr>
          <w:p w:rsidR="003E16AD" w:rsidRPr="00E80A65" w:rsidRDefault="003E16AD" w:rsidP="003E16AD">
            <w:pPr>
              <w:spacing w:line="175" w:lineRule="exact"/>
              <w:ind w:left="30"/>
              <w:rPr>
                <w:rFonts w:ascii="Arial" w:eastAsia="Arial" w:hAnsi="Arial" w:cs="Arial"/>
                <w:sz w:val="16"/>
                <w:lang w:val="es-MX" w:bidi="es-MX"/>
              </w:rPr>
            </w:pPr>
            <w:r w:rsidRPr="00E80A65">
              <w:rPr>
                <w:rFonts w:ascii="Arial" w:eastAsia="Arial" w:hAnsi="Arial" w:cs="Arial"/>
                <w:w w:val="90"/>
                <w:sz w:val="16"/>
                <w:lang w:val="es-MX" w:bidi="es-MX"/>
              </w:rPr>
              <w:t>OBRA PUBLICA EN BIENES PROPIOS</w:t>
            </w:r>
          </w:p>
        </w:tc>
        <w:tc>
          <w:tcPr>
            <w:tcW w:w="1958" w:type="dxa"/>
            <w:tcBorders>
              <w:top w:val="nil"/>
              <w:left w:val="nil"/>
              <w:bottom w:val="single" w:sz="12" w:space="0" w:color="000000"/>
              <w:right w:val="single" w:sz="12" w:space="0" w:color="000000"/>
            </w:tcBorders>
            <w:hideMark/>
          </w:tcPr>
          <w:p w:rsidR="003E16AD" w:rsidRPr="00E80A65" w:rsidRDefault="003E16AD" w:rsidP="003E16AD">
            <w:pPr>
              <w:spacing w:line="175"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4,683,185.41</w:t>
            </w:r>
          </w:p>
        </w:tc>
      </w:tr>
      <w:tr w:rsidR="003E16AD" w:rsidRPr="00E80A65" w:rsidTr="003E16AD">
        <w:trPr>
          <w:trHeight w:val="161"/>
        </w:trPr>
        <w:tc>
          <w:tcPr>
            <w:tcW w:w="739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PARTICIPACIONES Y APORTACIONES</w:t>
            </w:r>
          </w:p>
        </w:tc>
        <w:tc>
          <w:tcPr>
            <w:tcW w:w="195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97,682</w:t>
            </w:r>
          </w:p>
        </w:tc>
      </w:tr>
      <w:tr w:rsidR="003E16AD" w:rsidRPr="00E80A65" w:rsidTr="003E16AD">
        <w:trPr>
          <w:trHeight w:val="193"/>
        </w:trPr>
        <w:tc>
          <w:tcPr>
            <w:tcW w:w="7398" w:type="dxa"/>
            <w:tcBorders>
              <w:top w:val="single" w:sz="12" w:space="0" w:color="000000"/>
              <w:left w:val="single" w:sz="12" w:space="0" w:color="000000"/>
              <w:bottom w:val="single" w:sz="12" w:space="0" w:color="000000"/>
              <w:right w:val="nil"/>
            </w:tcBorders>
            <w:hideMark/>
          </w:tcPr>
          <w:p w:rsidR="003E16AD" w:rsidRPr="00E80A65" w:rsidRDefault="003E16AD" w:rsidP="003E16AD">
            <w:pPr>
              <w:spacing w:line="173" w:lineRule="exact"/>
              <w:ind w:left="30"/>
              <w:rPr>
                <w:rFonts w:ascii="Arial" w:eastAsia="Arial" w:hAnsi="Arial" w:cs="Arial"/>
                <w:sz w:val="16"/>
                <w:lang w:val="es-MX" w:bidi="es-MX"/>
              </w:rPr>
            </w:pPr>
            <w:r w:rsidRPr="00E80A65">
              <w:rPr>
                <w:rFonts w:ascii="Arial" w:eastAsia="Arial" w:hAnsi="Arial" w:cs="Arial"/>
                <w:w w:val="90"/>
                <w:sz w:val="16"/>
                <w:lang w:val="es-MX" w:bidi="es-MX"/>
              </w:rPr>
              <w:t>APORTACIONES</w:t>
            </w:r>
          </w:p>
        </w:tc>
        <w:tc>
          <w:tcPr>
            <w:tcW w:w="1958" w:type="dxa"/>
            <w:tcBorders>
              <w:top w:val="single" w:sz="12" w:space="0" w:color="000000"/>
              <w:left w:val="nil"/>
              <w:bottom w:val="single" w:sz="12" w:space="0" w:color="000000"/>
              <w:right w:val="single" w:sz="12" w:space="0" w:color="000000"/>
            </w:tcBorders>
            <w:hideMark/>
          </w:tcPr>
          <w:p w:rsidR="003E16AD" w:rsidRPr="00E80A65" w:rsidRDefault="003E16AD" w:rsidP="003E16AD">
            <w:pPr>
              <w:spacing w:line="173"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97,682.14</w:t>
            </w:r>
          </w:p>
        </w:tc>
      </w:tr>
      <w:tr w:rsidR="003E16AD" w:rsidRPr="00E80A65" w:rsidTr="003E16AD">
        <w:trPr>
          <w:trHeight w:val="161"/>
        </w:trPr>
        <w:tc>
          <w:tcPr>
            <w:tcW w:w="739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Deuda Pública</w:t>
            </w:r>
          </w:p>
        </w:tc>
        <w:tc>
          <w:tcPr>
            <w:tcW w:w="195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76,591,749</w:t>
            </w:r>
          </w:p>
        </w:tc>
      </w:tr>
      <w:tr w:rsidR="003E16AD" w:rsidRPr="00E80A65" w:rsidTr="003E16AD">
        <w:trPr>
          <w:trHeight w:val="211"/>
        </w:trPr>
        <w:tc>
          <w:tcPr>
            <w:tcW w:w="7398" w:type="dxa"/>
            <w:tcBorders>
              <w:top w:val="single" w:sz="12" w:space="0" w:color="000000"/>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AMORTIZACION DE LA DEUDA PUBLICA</w:t>
            </w:r>
          </w:p>
        </w:tc>
        <w:tc>
          <w:tcPr>
            <w:tcW w:w="1958" w:type="dxa"/>
            <w:tcBorders>
              <w:top w:val="single" w:sz="12" w:space="0" w:color="000000"/>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11,202,604.00</w:t>
            </w:r>
          </w:p>
        </w:tc>
      </w:tr>
      <w:tr w:rsidR="003E16AD" w:rsidRPr="00E80A65" w:rsidTr="003E16AD">
        <w:trPr>
          <w:trHeight w:val="210"/>
        </w:trPr>
        <w:tc>
          <w:tcPr>
            <w:tcW w:w="7398" w:type="dxa"/>
            <w:tcBorders>
              <w:top w:val="nil"/>
              <w:left w:val="single" w:sz="12" w:space="0" w:color="000000"/>
              <w:bottom w:val="nil"/>
              <w:right w:val="nil"/>
            </w:tcBorders>
            <w:hideMark/>
          </w:tcPr>
          <w:p w:rsidR="003E16AD" w:rsidRPr="00E80A65" w:rsidRDefault="003E16AD" w:rsidP="003E16AD">
            <w:pPr>
              <w:spacing w:line="180" w:lineRule="exact"/>
              <w:ind w:left="30"/>
              <w:rPr>
                <w:rFonts w:ascii="Arial" w:eastAsia="Arial" w:hAnsi="Arial" w:cs="Arial"/>
                <w:sz w:val="16"/>
                <w:lang w:val="es-MX" w:bidi="es-MX"/>
              </w:rPr>
            </w:pPr>
            <w:r w:rsidRPr="00E80A65">
              <w:rPr>
                <w:rFonts w:ascii="Arial" w:eastAsia="Arial" w:hAnsi="Arial" w:cs="Arial"/>
                <w:w w:val="90"/>
                <w:sz w:val="16"/>
                <w:lang w:val="es-MX" w:bidi="es-MX"/>
              </w:rPr>
              <w:t>INTERESES DE LA DEUDA</w:t>
            </w:r>
          </w:p>
        </w:tc>
        <w:tc>
          <w:tcPr>
            <w:tcW w:w="1958" w:type="dxa"/>
            <w:tcBorders>
              <w:top w:val="nil"/>
              <w:left w:val="nil"/>
              <w:bottom w:val="nil"/>
              <w:right w:val="single" w:sz="12" w:space="0" w:color="000000"/>
            </w:tcBorders>
            <w:hideMark/>
          </w:tcPr>
          <w:p w:rsidR="003E16AD" w:rsidRPr="00E80A65" w:rsidRDefault="003E16AD" w:rsidP="003E16AD">
            <w:pPr>
              <w:spacing w:line="180"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18,997,409.04</w:t>
            </w:r>
          </w:p>
        </w:tc>
      </w:tr>
      <w:tr w:rsidR="003E16AD" w:rsidRPr="00E80A65" w:rsidTr="003E16AD">
        <w:trPr>
          <w:trHeight w:val="417"/>
        </w:trPr>
        <w:tc>
          <w:tcPr>
            <w:tcW w:w="7398" w:type="dxa"/>
            <w:tcBorders>
              <w:top w:val="nil"/>
              <w:left w:val="single" w:sz="12" w:space="0" w:color="000000"/>
              <w:bottom w:val="single" w:sz="12" w:space="0" w:color="000000"/>
              <w:right w:val="nil"/>
            </w:tcBorders>
            <w:hideMark/>
          </w:tcPr>
          <w:p w:rsidR="003E16AD" w:rsidRPr="00E80A65" w:rsidRDefault="003E16AD" w:rsidP="003E16AD">
            <w:pPr>
              <w:spacing w:line="179" w:lineRule="exact"/>
              <w:ind w:left="30"/>
              <w:rPr>
                <w:rFonts w:ascii="Arial" w:eastAsia="Arial" w:hAnsi="Arial" w:cs="Arial"/>
                <w:sz w:val="16"/>
                <w:lang w:val="es-MX" w:bidi="es-MX"/>
              </w:rPr>
            </w:pPr>
            <w:r w:rsidRPr="00E80A65">
              <w:rPr>
                <w:rFonts w:ascii="Arial" w:eastAsia="Arial" w:hAnsi="Arial" w:cs="Arial"/>
                <w:w w:val="90"/>
                <w:sz w:val="16"/>
                <w:lang w:val="es-MX" w:bidi="es-MX"/>
              </w:rPr>
              <w:t>ADEUDOS DE EJERCICIOS FISCALES ANTERIORES (ADEFAS)</w:t>
            </w:r>
          </w:p>
        </w:tc>
        <w:tc>
          <w:tcPr>
            <w:tcW w:w="1958" w:type="dxa"/>
            <w:tcBorders>
              <w:top w:val="nil"/>
              <w:left w:val="nil"/>
              <w:bottom w:val="single" w:sz="12" w:space="0" w:color="000000"/>
              <w:right w:val="single" w:sz="12" w:space="0" w:color="000000"/>
            </w:tcBorders>
            <w:hideMark/>
          </w:tcPr>
          <w:p w:rsidR="003E16AD" w:rsidRPr="00E80A65" w:rsidRDefault="003E16AD" w:rsidP="003E16AD">
            <w:pPr>
              <w:spacing w:line="179" w:lineRule="exact"/>
              <w:ind w:right="49"/>
              <w:jc w:val="right"/>
              <w:rPr>
                <w:rFonts w:ascii="Arial" w:eastAsia="Arial" w:hAnsi="Arial" w:cs="Arial"/>
                <w:sz w:val="16"/>
                <w:lang w:val="es-MX" w:bidi="es-MX"/>
              </w:rPr>
            </w:pPr>
            <w:r w:rsidRPr="00E80A65">
              <w:rPr>
                <w:rFonts w:ascii="Arial" w:eastAsia="Arial" w:hAnsi="Arial" w:cs="Arial"/>
                <w:w w:val="90"/>
                <w:sz w:val="16"/>
                <w:lang w:val="es-MX" w:bidi="es-MX"/>
              </w:rPr>
              <w:t>46,391,735.71</w:t>
            </w:r>
          </w:p>
        </w:tc>
      </w:tr>
      <w:tr w:rsidR="003E16AD" w:rsidRPr="00E80A65" w:rsidTr="003E16AD">
        <w:trPr>
          <w:trHeight w:val="162"/>
        </w:trPr>
        <w:tc>
          <w:tcPr>
            <w:tcW w:w="739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left="78"/>
              <w:rPr>
                <w:rFonts w:ascii="Arial" w:eastAsia="Arial" w:hAnsi="Arial" w:cs="Arial"/>
                <w:b/>
                <w:sz w:val="14"/>
                <w:lang w:val="es-MX" w:bidi="es-MX"/>
              </w:rPr>
            </w:pPr>
            <w:r w:rsidRPr="00E80A65">
              <w:rPr>
                <w:rFonts w:ascii="Arial" w:eastAsia="Arial" w:hAnsi="Arial" w:cs="Arial"/>
                <w:b/>
                <w:w w:val="105"/>
                <w:sz w:val="14"/>
                <w:lang w:val="es-MX" w:bidi="es-MX"/>
              </w:rPr>
              <w:t>PRESUPUESTO TOTAL</w:t>
            </w:r>
          </w:p>
        </w:tc>
        <w:tc>
          <w:tcPr>
            <w:tcW w:w="1958" w:type="dxa"/>
            <w:tcBorders>
              <w:top w:val="single" w:sz="12" w:space="0" w:color="000000"/>
              <w:left w:val="single" w:sz="12" w:space="0" w:color="000000"/>
              <w:bottom w:val="single" w:sz="12" w:space="0" w:color="000000"/>
              <w:right w:val="single" w:sz="12" w:space="0" w:color="000000"/>
            </w:tcBorders>
            <w:shd w:val="clear" w:color="auto" w:fill="D9D9D9"/>
            <w:hideMark/>
          </w:tcPr>
          <w:p w:rsidR="003E16AD" w:rsidRPr="00E80A65" w:rsidRDefault="003E16AD" w:rsidP="003E16AD">
            <w:pPr>
              <w:spacing w:before="2" w:line="140" w:lineRule="exact"/>
              <w:ind w:right="46"/>
              <w:jc w:val="right"/>
              <w:rPr>
                <w:rFonts w:ascii="Arial" w:eastAsia="Arial" w:hAnsi="Arial" w:cs="Arial"/>
                <w:b/>
                <w:sz w:val="14"/>
                <w:lang w:val="es-MX" w:bidi="es-MX"/>
              </w:rPr>
            </w:pPr>
            <w:r w:rsidRPr="00E80A65">
              <w:rPr>
                <w:rFonts w:ascii="Arial" w:eastAsia="Arial" w:hAnsi="Arial" w:cs="Arial"/>
                <w:b/>
                <w:sz w:val="14"/>
                <w:lang w:val="es-MX" w:bidi="es-MX"/>
              </w:rPr>
              <w:t>1,392,577,250</w:t>
            </w:r>
          </w:p>
        </w:tc>
      </w:tr>
    </w:tbl>
    <w:p w:rsidR="003E16AD" w:rsidRPr="00E80A65" w:rsidRDefault="003E16AD" w:rsidP="003E16AD">
      <w:pPr>
        <w:jc w:val="both"/>
        <w:rPr>
          <w:rFonts w:ascii="Tahoma" w:hAnsi="Tahoma" w:cs="Tahoma"/>
          <w:sz w:val="18"/>
          <w:szCs w:val="18"/>
        </w:rPr>
      </w:pPr>
    </w:p>
    <w:p w:rsidR="003E16AD" w:rsidRPr="00E80A65" w:rsidRDefault="003E16AD" w:rsidP="003E16AD">
      <w:pPr>
        <w:jc w:val="both"/>
        <w:rPr>
          <w:rFonts w:ascii="Tahoma" w:hAnsi="Tahoma" w:cs="Tahoma"/>
          <w:sz w:val="18"/>
          <w:szCs w:val="18"/>
        </w:rPr>
      </w:pPr>
    </w:p>
    <w:p w:rsidR="003E16AD" w:rsidRPr="00E80A65" w:rsidRDefault="003E16AD" w:rsidP="003E16AD">
      <w:pPr>
        <w:jc w:val="both"/>
        <w:rPr>
          <w:rFonts w:ascii="Tahoma" w:hAnsi="Tahoma" w:cs="Tahoma"/>
          <w:sz w:val="18"/>
          <w:szCs w:val="18"/>
        </w:rPr>
      </w:pPr>
    </w:p>
    <w:p w:rsidR="003E16AD" w:rsidRPr="00E80A65" w:rsidRDefault="003E16AD" w:rsidP="003E16AD">
      <w:pPr>
        <w:jc w:val="both"/>
        <w:rPr>
          <w:rFonts w:ascii="Tahoma" w:hAnsi="Tahoma" w:cs="Tahoma"/>
          <w:sz w:val="18"/>
          <w:szCs w:val="18"/>
        </w:rPr>
      </w:pPr>
      <w:r w:rsidRPr="00E80A65">
        <w:rPr>
          <w:rFonts w:ascii="Tahoma" w:hAnsi="Tahoma" w:cs="Tahoma"/>
          <w:b/>
          <w:sz w:val="18"/>
          <w:szCs w:val="18"/>
        </w:rPr>
        <w:t>SEGUNDO</w:t>
      </w:r>
      <w:r w:rsidRPr="00E80A65">
        <w:rPr>
          <w:rFonts w:ascii="Tahoma" w:hAnsi="Tahoma" w:cs="Tahoma"/>
          <w:sz w:val="18"/>
          <w:szCs w:val="18"/>
        </w:rPr>
        <w:t>.- El presente dictamen se turne para su publicación tanto en la Gaceta Municipal, así como en el Periódico Oficial del Estado de Nuevo León, de conformidad con lo establecido en los Artículos 27, Fracción IV y 133 de la Ley de Gobierno Munic</w:t>
      </w:r>
      <w:r w:rsidR="00A95B9A" w:rsidRPr="00E80A65">
        <w:rPr>
          <w:rFonts w:ascii="Tahoma" w:hAnsi="Tahoma" w:cs="Tahoma"/>
          <w:sz w:val="18"/>
          <w:szCs w:val="18"/>
        </w:rPr>
        <w:t xml:space="preserve">ipal del estado de Nuevo León. </w:t>
      </w:r>
    </w:p>
    <w:p w:rsidR="00C3123A" w:rsidRDefault="003E16AD" w:rsidP="00A95B9A">
      <w:pPr>
        <w:tabs>
          <w:tab w:val="left" w:pos="3940"/>
        </w:tabs>
        <w:jc w:val="both"/>
        <w:rPr>
          <w:rFonts w:ascii="Tahoma" w:hAnsi="Tahoma" w:cs="Tahoma"/>
          <w:b/>
          <w:sz w:val="18"/>
          <w:szCs w:val="18"/>
        </w:rPr>
      </w:pPr>
      <w:r w:rsidRPr="00E80A65">
        <w:rPr>
          <w:rFonts w:ascii="Tahoma" w:hAnsi="Tahoma" w:cs="Tahoma"/>
          <w:sz w:val="18"/>
          <w:szCs w:val="18"/>
        </w:rPr>
        <w:t>Así lo acuerdan y firman los integrantes de la Comisión de Hacienda Municipal a los 20 días del mes de marzo del año 2018.</w:t>
      </w:r>
      <w:r w:rsidR="00A95B9A" w:rsidRPr="00E80A65">
        <w:rPr>
          <w:rFonts w:ascii="Tahoma" w:hAnsi="Tahoma" w:cs="Tahoma"/>
          <w:sz w:val="18"/>
          <w:szCs w:val="18"/>
        </w:rPr>
        <w:t xml:space="preserve"> Síndico Primera Erika Janeth Cabrera Palacios, Presidenta; Síndico Segunda Lucía Aracely Hernández López, Secretaria; Reg. Juan Gilberto Caballero Rueda, Vocal. </w:t>
      </w:r>
      <w:r w:rsidR="00A95B9A" w:rsidRPr="00E80A65">
        <w:rPr>
          <w:rFonts w:ascii="Tahoma" w:hAnsi="Tahoma" w:cs="Tahoma"/>
          <w:b/>
          <w:sz w:val="18"/>
          <w:szCs w:val="18"/>
        </w:rPr>
        <w:t>RUBRICAS.</w:t>
      </w:r>
    </w:p>
    <w:p w:rsidR="00160C35" w:rsidRDefault="00160C35" w:rsidP="00A95B9A">
      <w:pPr>
        <w:tabs>
          <w:tab w:val="left" w:pos="3940"/>
        </w:tabs>
        <w:jc w:val="both"/>
        <w:rPr>
          <w:rFonts w:ascii="Tahoma" w:hAnsi="Tahoma" w:cs="Tahoma"/>
          <w:b/>
          <w:sz w:val="18"/>
          <w:szCs w:val="18"/>
        </w:rPr>
      </w:pPr>
    </w:p>
    <w:p w:rsidR="00160C35" w:rsidRDefault="00160C35" w:rsidP="00A95B9A">
      <w:pPr>
        <w:tabs>
          <w:tab w:val="left" w:pos="3940"/>
        </w:tabs>
        <w:jc w:val="both"/>
        <w:rPr>
          <w:rFonts w:ascii="Tahoma" w:hAnsi="Tahoma" w:cs="Tahoma"/>
          <w:b/>
          <w:sz w:val="18"/>
          <w:szCs w:val="18"/>
        </w:rPr>
      </w:pPr>
    </w:p>
    <w:p w:rsidR="00160C35" w:rsidRPr="00E80A65" w:rsidRDefault="00160C35" w:rsidP="00A95B9A">
      <w:pPr>
        <w:tabs>
          <w:tab w:val="left" w:pos="3940"/>
        </w:tabs>
        <w:jc w:val="both"/>
        <w:rPr>
          <w:rFonts w:ascii="Tahoma" w:hAnsi="Tahoma" w:cs="Tahoma"/>
          <w:sz w:val="18"/>
          <w:szCs w:val="18"/>
        </w:rPr>
      </w:pPr>
    </w:p>
    <w:p w:rsidR="009929D9" w:rsidRPr="00E80A65" w:rsidRDefault="009929D9" w:rsidP="00CC3C35">
      <w:pPr>
        <w:jc w:val="both"/>
        <w:rPr>
          <w:rFonts w:ascii="Tahoma" w:eastAsia="Times New Roman" w:hAnsi="Tahoma" w:cs="Tahoma"/>
          <w:szCs w:val="20"/>
          <w:lang w:eastAsia="es-ES"/>
        </w:rPr>
      </w:pPr>
      <w:r w:rsidRPr="00E80A65">
        <w:rPr>
          <w:rFonts w:ascii="Times New Roman" w:hAnsi="Times New Roman" w:cs="Times New Roman"/>
          <w:b/>
          <w:noProof/>
          <w:lang w:eastAsia="es-MX"/>
        </w:rPr>
        <w:lastRenderedPageBreak/>
        <mc:AlternateContent>
          <mc:Choice Requires="wps">
            <w:drawing>
              <wp:anchor distT="0" distB="0" distL="114300" distR="114300" simplePos="0" relativeHeight="251652608" behindDoc="0" locked="0" layoutInCell="1" allowOverlap="1" wp14:anchorId="3C515207" wp14:editId="16C4B93A">
                <wp:simplePos x="0" y="0"/>
                <wp:positionH relativeFrom="column">
                  <wp:posOffset>-51436</wp:posOffset>
                </wp:positionH>
                <wp:positionV relativeFrom="paragraph">
                  <wp:posOffset>209550</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EE57B83" id="Rectángulo 26" o:spid="_x0000_s1026" style="position:absolute;margin-left:-4.05pt;margin-top:16.5pt;width:446.25pt;height:2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" filled="f" strokecolor="black [3213]" strokeweight="1pt">
                <v:stroke dashstyle="dash"/>
                <v:path arrowok="t"/>
              </v:rect>
            </w:pict>
          </mc:Fallback>
        </mc:AlternateContent>
      </w:r>
    </w:p>
    <w:p w:rsidR="00F42845" w:rsidRPr="00E80A65" w:rsidRDefault="00BC6159" w:rsidP="00F42845">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A95B9A" w:rsidRPr="00E80A65">
        <w:rPr>
          <w:rFonts w:ascii="Tahoma" w:eastAsia="Calibri" w:hAnsi="Tahoma" w:cs="Tahoma"/>
          <w:b/>
          <w:sz w:val="20"/>
          <w:szCs w:val="20"/>
        </w:rPr>
        <w:t>TO 7</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F42845" w:rsidRPr="00E80A65">
        <w:rPr>
          <w:rFonts w:ascii="Tahoma" w:eastAsia="Calibri" w:hAnsi="Tahoma" w:cs="Tahoma"/>
          <w:b/>
          <w:sz w:val="20"/>
          <w:szCs w:val="20"/>
        </w:rPr>
        <w:t xml:space="preserve"> ASUNTOS GENERALES </w:t>
      </w:r>
    </w:p>
    <w:p w:rsidR="00BD5EC9" w:rsidRPr="00E80A65" w:rsidRDefault="00F42845"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El Secretario del R. Ayuntamiento menciona: damos paso a</w:t>
      </w:r>
      <w:r w:rsidR="00A95B9A" w:rsidRPr="00E80A65">
        <w:rPr>
          <w:rFonts w:ascii="Tahoma" w:eastAsia="Calibri" w:hAnsi="Tahoma" w:cs="Tahoma"/>
          <w:sz w:val="20"/>
          <w:szCs w:val="20"/>
        </w:rPr>
        <w:t>l punto 7</w:t>
      </w:r>
      <w:r w:rsidRPr="00E80A65">
        <w:rPr>
          <w:rFonts w:ascii="Tahoma" w:eastAsia="Calibri" w:hAnsi="Tahoma" w:cs="Tahoma"/>
          <w:sz w:val="20"/>
          <w:szCs w:val="20"/>
        </w:rPr>
        <w:t xml:space="preserve"> del orden del día, re</w:t>
      </w:r>
      <w:r w:rsidR="00280283" w:rsidRPr="00E80A65">
        <w:rPr>
          <w:rFonts w:ascii="Tahoma" w:eastAsia="Calibri" w:hAnsi="Tahoma" w:cs="Tahoma"/>
          <w:sz w:val="20"/>
          <w:szCs w:val="20"/>
        </w:rPr>
        <w:t>ferente a los asuntos generales</w:t>
      </w:r>
      <w:r w:rsidR="00BD5EC9" w:rsidRPr="00E80A65">
        <w:rPr>
          <w:rFonts w:ascii="Tahoma" w:eastAsia="Calibri" w:hAnsi="Tahoma" w:cs="Tahoma"/>
          <w:sz w:val="20"/>
          <w:szCs w:val="20"/>
        </w:rPr>
        <w:t>.</w:t>
      </w:r>
    </w:p>
    <w:p w:rsidR="00A95B9A" w:rsidRPr="00E80A65" w:rsidRDefault="00280283"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 xml:space="preserve">Al no haber </w:t>
      </w:r>
      <w:r w:rsidR="00154643" w:rsidRPr="00E80A65">
        <w:rPr>
          <w:rFonts w:ascii="Tahoma" w:eastAsia="Calibri" w:hAnsi="Tahoma" w:cs="Tahoma"/>
          <w:sz w:val="20"/>
          <w:szCs w:val="20"/>
        </w:rPr>
        <w:t>asuntos que tratar, se procede a la clausura de los trabajos d</w:t>
      </w:r>
      <w:r w:rsidRPr="00E80A65">
        <w:rPr>
          <w:rFonts w:ascii="Tahoma" w:eastAsia="Calibri" w:hAnsi="Tahoma" w:cs="Tahoma"/>
          <w:sz w:val="20"/>
          <w:szCs w:val="20"/>
        </w:rPr>
        <w:t>e la presente Sesión Ordinaria.</w:t>
      </w:r>
    </w:p>
    <w:p w:rsidR="00A95B9A" w:rsidRPr="00E80A65" w:rsidRDefault="00A95B9A" w:rsidP="00154643">
      <w:pPr>
        <w:spacing w:after="200" w:line="276" w:lineRule="auto"/>
        <w:jc w:val="both"/>
        <w:rPr>
          <w:rFonts w:ascii="Tahoma" w:eastAsia="Calibri" w:hAnsi="Tahoma" w:cs="Tahoma"/>
          <w:sz w:val="20"/>
          <w:szCs w:val="20"/>
        </w:rPr>
      </w:pPr>
    </w:p>
    <w:p w:rsidR="00D62B30" w:rsidRPr="00E80A65" w:rsidRDefault="009929D9" w:rsidP="00F42845">
      <w:pPr>
        <w:jc w:val="both"/>
        <w:rPr>
          <w:rFonts w:ascii="Times New Roman" w:hAnsi="Times New Roman" w:cs="Times New Roman"/>
          <w:b/>
        </w:rPr>
      </w:pPr>
      <w:r w:rsidRPr="00E80A65">
        <w:rPr>
          <w:rFonts w:ascii="Times New Roman" w:hAnsi="Times New Roman" w:cs="Times New Roman"/>
          <w:b/>
          <w:noProof/>
          <w:lang w:eastAsia="es-MX"/>
        </w:rPr>
        <mc:AlternateContent>
          <mc:Choice Requires="wps">
            <w:drawing>
              <wp:anchor distT="0" distB="0" distL="114300" distR="114300" simplePos="0" relativeHeight="251648512" behindDoc="0" locked="0" layoutInCell="1" allowOverlap="1" wp14:anchorId="07FBBD25" wp14:editId="5F93DC3A">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39E55E2"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A95B9A" w:rsidRPr="00E80A65">
        <w:rPr>
          <w:rFonts w:ascii="Times New Roman" w:hAnsi="Times New Roman" w:cs="Times New Roman"/>
          <w:b/>
        </w:rPr>
        <w:t>PUNTO 8</w:t>
      </w:r>
      <w:r w:rsidR="00F42845" w:rsidRPr="00E80A65">
        <w:rPr>
          <w:rFonts w:ascii="Times New Roman" w:hAnsi="Times New Roman" w:cs="Times New Roman"/>
          <w:b/>
        </w:rPr>
        <w:t xml:space="preserve"> DEL ORDEN DEL DIA.- CLAUSURA DE LA SESIÓN.</w:t>
      </w:r>
    </w:p>
    <w:p w:rsidR="009929D9" w:rsidRPr="00E80A65" w:rsidRDefault="009929D9" w:rsidP="00F42845">
      <w:pPr>
        <w:jc w:val="both"/>
        <w:rPr>
          <w:rFonts w:cs="Times New Roman"/>
        </w:rPr>
      </w:pPr>
      <w:r w:rsidRPr="00E80A65">
        <w:rPr>
          <w:rFonts w:cs="Times New Roman"/>
        </w:rPr>
        <w:t>El Secretario del R. Ayuntamiento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A95B9A" w:rsidRPr="00E80A65">
        <w:rPr>
          <w:rFonts w:cs="Times New Roman"/>
        </w:rPr>
        <w:t>marzo</w:t>
      </w:r>
      <w:r w:rsidRPr="00E80A65">
        <w:rPr>
          <w:rFonts w:cs="Times New Roman"/>
        </w:rPr>
        <w:t>, por lo que cedo el uso de la palabra a la C. Presidente Municipal para que declare la clausura de la presente sesión.</w:t>
      </w:r>
    </w:p>
    <w:p w:rsidR="00F61EF9" w:rsidRPr="00E80A65" w:rsidRDefault="009929D9" w:rsidP="00F42845">
      <w:pPr>
        <w:jc w:val="both"/>
        <w:rPr>
          <w:rFonts w:cs="Times New Roman"/>
        </w:rPr>
      </w:pPr>
      <w:r w:rsidRPr="00E80A65">
        <w:rPr>
          <w:rFonts w:cs="Times New Roman"/>
        </w:rPr>
        <w:t xml:space="preserve"> La C. Presidente Municipal menciona: </w:t>
      </w:r>
      <w:r w:rsidR="00512C49" w:rsidRPr="00E80A65">
        <w:rPr>
          <w:rFonts w:cs="Times New Roman"/>
        </w:rPr>
        <w:t>siend</w:t>
      </w:r>
      <w:r w:rsidR="00280283" w:rsidRPr="00E80A65">
        <w:rPr>
          <w:rFonts w:cs="Times New Roman"/>
        </w:rPr>
        <w:t>o las 1</w:t>
      </w:r>
      <w:r w:rsidR="00A95B9A" w:rsidRPr="00E80A65">
        <w:rPr>
          <w:rFonts w:cs="Times New Roman"/>
        </w:rPr>
        <w:t>3</w:t>
      </w:r>
      <w:r w:rsidR="00F078E0" w:rsidRPr="00E80A65">
        <w:rPr>
          <w:rFonts w:cs="Times New Roman"/>
        </w:rPr>
        <w:t>-</w:t>
      </w:r>
      <w:r w:rsidR="00A95B9A" w:rsidRPr="00E80A65">
        <w:rPr>
          <w:rFonts w:cs="Times New Roman"/>
        </w:rPr>
        <w:t>trece</w:t>
      </w:r>
      <w:r w:rsidR="00280283" w:rsidRPr="00E80A65">
        <w:rPr>
          <w:rFonts w:cs="Times New Roman"/>
        </w:rPr>
        <w:t xml:space="preserve"> </w:t>
      </w:r>
      <w:r w:rsidR="00A969DA" w:rsidRPr="00E80A65">
        <w:rPr>
          <w:rFonts w:cs="Times New Roman"/>
        </w:rPr>
        <w:t xml:space="preserve">horas con </w:t>
      </w:r>
      <w:r w:rsidR="00A95B9A" w:rsidRPr="00E80A65">
        <w:rPr>
          <w:rFonts w:cs="Times New Roman"/>
        </w:rPr>
        <w:t>58</w:t>
      </w:r>
      <w:r w:rsidR="000557E9" w:rsidRPr="00E80A65">
        <w:rPr>
          <w:rFonts w:cs="Times New Roman"/>
        </w:rPr>
        <w:t>-</w:t>
      </w:r>
      <w:r w:rsidR="00280283" w:rsidRPr="00E80A65">
        <w:rPr>
          <w:rFonts w:cs="Times New Roman"/>
        </w:rPr>
        <w:t xml:space="preserve">cincuenta y </w:t>
      </w:r>
      <w:r w:rsidR="00A95B9A" w:rsidRPr="00E80A65">
        <w:rPr>
          <w:rFonts w:cs="Times New Roman"/>
        </w:rPr>
        <w:t>ocho</w:t>
      </w:r>
      <w:r w:rsidR="00F42845" w:rsidRPr="00E80A65">
        <w:rPr>
          <w:rFonts w:cs="Times New Roman"/>
        </w:rPr>
        <w:t xml:space="preserve"> minutos damos por terminada esta sesión</w:t>
      </w:r>
      <w:r w:rsidRPr="00E80A65">
        <w:rPr>
          <w:rFonts w:cs="Times New Roman"/>
        </w:rPr>
        <w:t>,</w:t>
      </w:r>
      <w:r w:rsidR="00F42845" w:rsidRPr="00E80A65">
        <w:rPr>
          <w:rFonts w:cs="Times New Roman"/>
        </w:rPr>
        <w:t xml:space="preserve"> muchas gracias</w:t>
      </w:r>
      <w:r w:rsidR="00D62B30" w:rsidRPr="00E80A65">
        <w:rPr>
          <w:rFonts w:cs="Times New Roman"/>
        </w:rPr>
        <w:t>.</w:t>
      </w:r>
    </w:p>
    <w:p w:rsidR="003A1722" w:rsidRPr="00E80A65" w:rsidRDefault="003A1722" w:rsidP="00F42845">
      <w:pPr>
        <w:jc w:val="both"/>
        <w:rPr>
          <w:rFonts w:cs="Times New Roman"/>
        </w:rPr>
      </w:pPr>
    </w:p>
    <w:p w:rsidR="004F6948" w:rsidRPr="00E80A65" w:rsidRDefault="004F6948" w:rsidP="00F66767">
      <w:pPr>
        <w:spacing w:after="0"/>
        <w:rPr>
          <w:rFonts w:cs="Times New Roman"/>
        </w:rPr>
      </w:pPr>
    </w:p>
    <w:p w:rsidR="00F66767" w:rsidRPr="00E80A65" w:rsidRDefault="00F66767" w:rsidP="00F66767">
      <w:pPr>
        <w:spacing w:after="0"/>
        <w:rPr>
          <w:rFonts w:ascii="Times New Roman" w:hAnsi="Times New Roman"/>
          <w:b/>
        </w:rPr>
      </w:pPr>
    </w:p>
    <w:p w:rsidR="004F6948" w:rsidRPr="00E80A65" w:rsidRDefault="004F6948" w:rsidP="00F42845">
      <w:pPr>
        <w:spacing w:after="0"/>
        <w:jc w:val="center"/>
        <w:rPr>
          <w:rFonts w:ascii="Times New Roman" w:hAnsi="Times New Roman"/>
          <w:b/>
        </w:rPr>
      </w:pPr>
    </w:p>
    <w:p w:rsidR="00F42845" w:rsidRPr="00E80A65" w:rsidRDefault="00F42845" w:rsidP="00F42845">
      <w:pPr>
        <w:spacing w:after="0"/>
        <w:jc w:val="center"/>
        <w:rPr>
          <w:rFonts w:ascii="Times New Roman" w:hAnsi="Times New Roman"/>
          <w:b/>
        </w:rPr>
      </w:pPr>
      <w:r w:rsidRPr="00E80A65">
        <w:rPr>
          <w:rFonts w:ascii="Times New Roman" w:hAnsi="Times New Roman"/>
          <w:b/>
        </w:rPr>
        <w:t>CLARA LUZ FLORES CARRALES</w:t>
      </w:r>
    </w:p>
    <w:p w:rsidR="00F42845" w:rsidRPr="00E80A65" w:rsidRDefault="00F42845" w:rsidP="00F42845">
      <w:pPr>
        <w:spacing w:after="0"/>
        <w:jc w:val="center"/>
        <w:rPr>
          <w:rFonts w:ascii="Times New Roman" w:hAnsi="Times New Roman"/>
          <w:b/>
        </w:rPr>
      </w:pPr>
      <w:r w:rsidRPr="00E80A65">
        <w:rPr>
          <w:rFonts w:ascii="Times New Roman" w:hAnsi="Times New Roman"/>
          <w:b/>
        </w:rPr>
        <w:t>PRESIDENTE MUNICIPAL</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rPr>
          <w:rFonts w:ascii="Times New Roman" w:hAnsi="Times New Roman"/>
        </w:rPr>
      </w:pPr>
    </w:p>
    <w:p w:rsidR="00F61EF9" w:rsidRPr="00E80A65" w:rsidRDefault="00F61EF9" w:rsidP="00F42845">
      <w:pPr>
        <w:spacing w:after="0"/>
        <w:rPr>
          <w:rFonts w:ascii="Times New Roman" w:hAnsi="Times New Roman"/>
        </w:rPr>
      </w:pPr>
    </w:p>
    <w:p w:rsidR="00534359" w:rsidRPr="00E80A65" w:rsidRDefault="00534359" w:rsidP="00F42845">
      <w:pPr>
        <w:spacing w:after="0"/>
        <w:rPr>
          <w:rFonts w:ascii="Times New Roman" w:hAnsi="Times New Roman"/>
          <w:b/>
        </w:rPr>
      </w:pPr>
    </w:p>
    <w:p w:rsidR="00F42845" w:rsidRPr="00E80A65" w:rsidRDefault="00F42845" w:rsidP="00F42845">
      <w:pPr>
        <w:spacing w:after="0"/>
        <w:jc w:val="center"/>
        <w:rPr>
          <w:rFonts w:ascii="Times New Roman" w:hAnsi="Times New Roman"/>
          <w:b/>
        </w:rPr>
      </w:pPr>
      <w:r w:rsidRPr="00E80A65">
        <w:rPr>
          <w:rFonts w:ascii="Times New Roman" w:hAnsi="Times New Roman"/>
          <w:b/>
        </w:rPr>
        <w:t>ANDRÉS CONCEPCIÓN MIJES LLOVERA</w:t>
      </w:r>
    </w:p>
    <w:p w:rsidR="00F42845" w:rsidRPr="00E80A65" w:rsidRDefault="00F42845" w:rsidP="00F42845">
      <w:pPr>
        <w:spacing w:after="0"/>
        <w:jc w:val="center"/>
        <w:rPr>
          <w:rFonts w:ascii="Times New Roman" w:hAnsi="Times New Roman"/>
          <w:b/>
        </w:rPr>
      </w:pPr>
      <w:r w:rsidRPr="00E80A65">
        <w:rPr>
          <w:rFonts w:ascii="Times New Roman" w:hAnsi="Times New Roman"/>
          <w:b/>
        </w:rPr>
        <w:t>SECRETARIO DEL AYUNTAMIENTO</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JOSÉ ROGELIO PÉREZ GARZA</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PRIMER REGIDOR</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LORENA VELAZQUEZ BARBOSA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SEGUNDO REGIDOR</w:t>
      </w:r>
    </w:p>
    <w:p w:rsidR="00CB0834" w:rsidRPr="00E80A65" w:rsidRDefault="00CB0834"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MANUEL EDUARDO MONTEJANO SERRATO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TERCER REGIDOR </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WALTER ASRAEL SALINAS GUZMÁN</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154643" w:rsidRPr="00E80A65" w:rsidRDefault="00F42845" w:rsidP="00F42845">
      <w:pPr>
        <w:jc w:val="both"/>
        <w:rPr>
          <w:rFonts w:ascii="Times New Roman" w:hAnsi="Times New Roman"/>
        </w:rPr>
      </w:pPr>
      <w:r w:rsidRPr="00E80A65">
        <w:rPr>
          <w:rFonts w:ascii="Times New Roman" w:hAnsi="Times New Roman"/>
        </w:rPr>
        <w:t>CUARTO REGIDOR</w:t>
      </w:r>
      <w:r w:rsidR="00F61EF9" w:rsidRPr="00E80A65">
        <w:rPr>
          <w:rFonts w:ascii="Times New Roman" w:hAnsi="Times New Roman"/>
        </w:rPr>
        <w:t xml:space="preserve">  </w:t>
      </w:r>
    </w:p>
    <w:p w:rsidR="00F61EF9" w:rsidRPr="00E80A65" w:rsidRDefault="00F61EF9" w:rsidP="00F42845">
      <w:pPr>
        <w:jc w:val="both"/>
        <w:rPr>
          <w:rFonts w:ascii="Times New Roman" w:hAnsi="Times New Roman"/>
        </w:rPr>
      </w:pPr>
      <w:r w:rsidRPr="00E80A65">
        <w:rPr>
          <w:rFonts w:ascii="Times New Roman" w:hAnsi="Times New Roman"/>
        </w:rPr>
        <w:t xml:space="preserve"> </w:t>
      </w:r>
    </w:p>
    <w:p w:rsidR="00F42845" w:rsidRPr="00E80A65" w:rsidRDefault="00F42845" w:rsidP="00F42845">
      <w:pPr>
        <w:spacing w:after="0"/>
        <w:jc w:val="both"/>
        <w:rPr>
          <w:rFonts w:ascii="Times New Roman" w:hAnsi="Times New Roman"/>
        </w:rPr>
      </w:pPr>
      <w:r w:rsidRPr="00E80A65">
        <w:rPr>
          <w:rFonts w:ascii="Times New Roman" w:hAnsi="Times New Roman"/>
        </w:rPr>
        <w:t>C. AMERICO RODRÍGUEZ SALAZAR</w:t>
      </w:r>
      <w:r w:rsidRPr="00E80A65">
        <w:rPr>
          <w:rFonts w:ascii="Times New Roman" w:hAnsi="Times New Roman"/>
        </w:rPr>
        <w:tab/>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QUINTO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BRENDA ELIZABETH ORQUIZ GAONA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SEXTO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MARICELA GONZÁLEZ RAMÍREZ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E1612E" w:rsidRPr="00E80A65" w:rsidRDefault="003A1722" w:rsidP="00F42845">
      <w:pPr>
        <w:jc w:val="both"/>
        <w:rPr>
          <w:rFonts w:ascii="Times New Roman" w:hAnsi="Times New Roman"/>
        </w:rPr>
      </w:pPr>
      <w:r w:rsidRPr="00E80A65">
        <w:rPr>
          <w:rFonts w:ascii="Times New Roman" w:hAnsi="Times New Roman"/>
        </w:rPr>
        <w:t>SÉPTIMO REGIDOR</w:t>
      </w:r>
    </w:p>
    <w:p w:rsidR="00154643" w:rsidRPr="00E80A65" w:rsidRDefault="00154643" w:rsidP="00F42845">
      <w:pPr>
        <w:spacing w:after="0"/>
        <w:ind w:right="474"/>
        <w:rPr>
          <w:rFonts w:ascii="Times New Roman" w:hAnsi="Times New Roman"/>
        </w:rPr>
      </w:pPr>
    </w:p>
    <w:p w:rsidR="00F42845" w:rsidRPr="00E80A65" w:rsidRDefault="00F42845" w:rsidP="00F42845">
      <w:pPr>
        <w:spacing w:after="0"/>
        <w:ind w:right="474"/>
        <w:rPr>
          <w:rFonts w:ascii="Times New Roman" w:hAnsi="Times New Roman"/>
        </w:rPr>
      </w:pPr>
      <w:r w:rsidRPr="00E80A65">
        <w:rPr>
          <w:rFonts w:ascii="Times New Roman" w:hAnsi="Times New Roman"/>
        </w:rPr>
        <w:t>C. MARÍA LYLIANA HERNÁNDEZ MARTÍNEZ                    ________________________</w:t>
      </w:r>
    </w:p>
    <w:p w:rsidR="003A1722" w:rsidRPr="00E80A65" w:rsidRDefault="00F42845" w:rsidP="00154643">
      <w:pPr>
        <w:spacing w:after="0"/>
        <w:rPr>
          <w:rFonts w:ascii="Times New Roman" w:hAnsi="Times New Roman"/>
        </w:rPr>
      </w:pPr>
      <w:r w:rsidRPr="00E80A65">
        <w:rPr>
          <w:rFonts w:ascii="Times New Roman" w:hAnsi="Times New Roman"/>
        </w:rPr>
        <w:t xml:space="preserve">OCTAVO REGIDOR </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PEDRO GARZA MARTÍNEZ</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NOVENO REGIDOR</w:t>
      </w:r>
    </w:p>
    <w:p w:rsidR="00512C49" w:rsidRPr="00E80A65" w:rsidRDefault="00512C4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PEDRO GONGORA VALADEZ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REGIDOR</w:t>
      </w:r>
    </w:p>
    <w:p w:rsidR="003A1722" w:rsidRPr="00E80A65" w:rsidRDefault="003A1722"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JUAN GILBERTO CABALLERO RUEDA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w:t>
      </w:r>
      <w:r w:rsidRPr="00E80A65">
        <w:rPr>
          <w:rFonts w:ascii="Times New Roman" w:hAnsi="Times New Roman"/>
          <w:b/>
        </w:rPr>
        <w:t>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PRIMER REGIDOR</w:t>
      </w:r>
      <w:r w:rsidRPr="00E80A65">
        <w:rPr>
          <w:rFonts w:ascii="Times New Roman" w:hAnsi="Times New Roman"/>
        </w:rPr>
        <w:tab/>
        <w:t xml:space="preserve">    </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p>
    <w:p w:rsidR="003A1722" w:rsidRPr="00E80A65" w:rsidRDefault="003A1722"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MARÍA VERÓNICA AGUILAR GUERRERO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SEGUNDO REGIDOR</w:t>
      </w:r>
    </w:p>
    <w:p w:rsidR="00F42845" w:rsidRPr="00E80A65" w:rsidRDefault="00F42845"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ROSALINDA MARTÍNEZ TEJEDA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DÉCIMO TERCER REGIDOR </w:t>
      </w:r>
    </w:p>
    <w:p w:rsidR="00F42845" w:rsidRPr="00E80A65" w:rsidRDefault="00F42845" w:rsidP="00F42845">
      <w:pPr>
        <w:spacing w:after="0"/>
        <w:jc w:val="both"/>
        <w:rPr>
          <w:rFonts w:ascii="Times New Roman" w:hAnsi="Times New Roman"/>
        </w:rPr>
      </w:pPr>
    </w:p>
    <w:p w:rsidR="00512C49" w:rsidRPr="00E80A65" w:rsidRDefault="00512C49"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HORACIO HERMOSILLO RUIZ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CUARTO REGIDOR</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ERIKA JANETH CABRERA PALACIOS</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00BF6C11" w:rsidRPr="00E80A65">
        <w:rPr>
          <w:rFonts w:ascii="Times New Roman" w:hAnsi="Times New Roman"/>
        </w:rPr>
        <w:t>________________</w:t>
      </w:r>
      <w:r w:rsidR="006E7A09" w:rsidRPr="00E80A65">
        <w:rPr>
          <w:rFonts w:ascii="Times New Roman" w:hAnsi="Times New Roman"/>
        </w:rPr>
        <w:t>________</w:t>
      </w:r>
    </w:p>
    <w:p w:rsidR="00F42845" w:rsidRPr="00E80A65" w:rsidRDefault="00F42845" w:rsidP="00F42845">
      <w:pPr>
        <w:spacing w:after="0"/>
        <w:jc w:val="both"/>
        <w:rPr>
          <w:rFonts w:ascii="Times New Roman" w:hAnsi="Times New Roman"/>
        </w:rPr>
      </w:pPr>
      <w:r w:rsidRPr="00E80A65">
        <w:rPr>
          <w:rFonts w:ascii="Times New Roman" w:hAnsi="Times New Roman"/>
        </w:rPr>
        <w:t>SÍNDICO PRIMERO</w:t>
      </w:r>
    </w:p>
    <w:p w:rsidR="00F42845" w:rsidRPr="00E80A65" w:rsidRDefault="00F42845"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LUCÍA ARACELY HERNÁNDEZ LÓPEZ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pPr>
      <w:r w:rsidRPr="00E80A65">
        <w:rPr>
          <w:rFonts w:ascii="Times New Roman" w:hAnsi="Times New Roman"/>
        </w:rPr>
        <w:t>SÍNDICO SEGUNDO</w:t>
      </w:r>
    </w:p>
    <w:p w:rsidR="00DF1CCE" w:rsidRDefault="00DF1CCE"/>
    <w:sectPr w:rsidR="00DF1CCE" w:rsidSect="00F95512">
      <w:footerReference w:type="default" r:id="rId10"/>
      <w:pgSz w:w="12240" w:h="20160" w:code="5"/>
      <w:pgMar w:top="1985"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E0" w:rsidRDefault="00855DE0" w:rsidP="008F36A5">
      <w:pPr>
        <w:spacing w:after="0" w:line="240" w:lineRule="auto"/>
      </w:pPr>
      <w:r>
        <w:separator/>
      </w:r>
    </w:p>
  </w:endnote>
  <w:endnote w:type="continuationSeparator" w:id="0">
    <w:p w:rsidR="00855DE0" w:rsidRDefault="00855DE0"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AD" w:rsidRDefault="003E16AD">
    <w:pPr>
      <w:pStyle w:val="Piedepgina"/>
    </w:pPr>
  </w:p>
  <w:sdt>
    <w:sdtPr>
      <w:id w:val="-519470235"/>
      <w:docPartObj>
        <w:docPartGallery w:val="Page Numbers (Bottom of Page)"/>
        <w:docPartUnique/>
      </w:docPartObj>
    </w:sdtPr>
    <w:sdtContent>
      <w:p w:rsidR="003E16AD" w:rsidRDefault="003E16AD" w:rsidP="00EA32EF">
        <w:pPr>
          <w:pStyle w:val="Piedepgina"/>
          <w:jc w:val="center"/>
        </w:pPr>
        <w:r>
          <w:fldChar w:fldCharType="begin"/>
        </w:r>
        <w:r>
          <w:instrText xml:space="preserve"> PAGE   \* MERGEFORMAT </w:instrText>
        </w:r>
        <w:r>
          <w:fldChar w:fldCharType="separate"/>
        </w:r>
        <w:r w:rsidR="00160C35">
          <w:rPr>
            <w:noProof/>
          </w:rPr>
          <w:t>18</w:t>
        </w:r>
        <w:r>
          <w:rPr>
            <w:noProof/>
          </w:rPr>
          <w:fldChar w:fldCharType="end"/>
        </w:r>
      </w:p>
      <w:p w:rsidR="003E16AD" w:rsidRDefault="003E16AD" w:rsidP="00EA32EF">
        <w:pPr>
          <w:pStyle w:val="Piedepgina"/>
          <w:jc w:val="center"/>
        </w:pPr>
        <w:r>
          <w:rPr>
            <w:i/>
          </w:rPr>
          <w:t xml:space="preserve">Original  del Acta No. 65, Sesión Ordinaria del 21 </w:t>
        </w:r>
        <w:r w:rsidRPr="005E4A2F">
          <w:rPr>
            <w:i/>
          </w:rPr>
          <w:t>de</w:t>
        </w:r>
        <w:r>
          <w:rPr>
            <w:i/>
          </w:rPr>
          <w:t xml:space="preserve"> marzo del 2018</w:t>
        </w:r>
      </w:p>
    </w:sdtContent>
  </w:sdt>
  <w:p w:rsidR="003E16AD" w:rsidRDefault="003E16AD">
    <w:pPr>
      <w:pStyle w:val="Piedepgina"/>
    </w:pPr>
  </w:p>
  <w:p w:rsidR="003E16AD" w:rsidRDefault="003E16AD">
    <w:pPr>
      <w:pStyle w:val="Piedepgina"/>
    </w:pPr>
  </w:p>
  <w:p w:rsidR="003E16AD" w:rsidRDefault="003E16AD">
    <w:pPr>
      <w:pStyle w:val="Piedepgina"/>
    </w:pPr>
  </w:p>
  <w:p w:rsidR="003E16AD" w:rsidRDefault="003E16AD">
    <w:pPr>
      <w:pStyle w:val="Piedepgina"/>
    </w:pPr>
  </w:p>
  <w:p w:rsidR="003E16AD" w:rsidRDefault="003E16AD">
    <w:pPr>
      <w:pStyle w:val="Piedepgina"/>
    </w:pPr>
  </w:p>
  <w:p w:rsidR="003E16AD" w:rsidRDefault="003E16AD">
    <w:pPr>
      <w:pStyle w:val="Piedepgina"/>
    </w:pPr>
  </w:p>
  <w:p w:rsidR="003E16AD" w:rsidRDefault="003E16AD">
    <w:pPr>
      <w:pStyle w:val="Piedepgina"/>
    </w:pPr>
  </w:p>
  <w:p w:rsidR="003E16AD" w:rsidRDefault="003E16AD">
    <w:pPr>
      <w:pStyle w:val="Piedepgina"/>
    </w:pPr>
  </w:p>
  <w:p w:rsidR="003E16AD" w:rsidRDefault="003E1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E0" w:rsidRDefault="00855DE0" w:rsidP="008F36A5">
      <w:pPr>
        <w:spacing w:after="0" w:line="240" w:lineRule="auto"/>
      </w:pPr>
      <w:r>
        <w:separator/>
      </w:r>
    </w:p>
  </w:footnote>
  <w:footnote w:type="continuationSeparator" w:id="0">
    <w:p w:rsidR="00855DE0" w:rsidRDefault="00855DE0"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EA0829"/>
    <w:multiLevelType w:val="hybridMultilevel"/>
    <w:tmpl w:val="663203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A41040"/>
    <w:multiLevelType w:val="hybridMultilevel"/>
    <w:tmpl w:val="37EEF440"/>
    <w:lvl w:ilvl="0" w:tplc="0F381F0A">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AEB5B2B"/>
    <w:multiLevelType w:val="hybridMultilevel"/>
    <w:tmpl w:val="DE5294EA"/>
    <w:lvl w:ilvl="0" w:tplc="28F6D8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D97C96"/>
    <w:multiLevelType w:val="hybridMultilevel"/>
    <w:tmpl w:val="9126F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F225D5"/>
    <w:multiLevelType w:val="hybridMultilevel"/>
    <w:tmpl w:val="21F2C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nsid w:val="2A1B06A4"/>
    <w:multiLevelType w:val="hybridMultilevel"/>
    <w:tmpl w:val="D3A04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25">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7D457D"/>
    <w:multiLevelType w:val="hybridMultilevel"/>
    <w:tmpl w:val="767CFD70"/>
    <w:lvl w:ilvl="0" w:tplc="34DC2F14">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2">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9B22744"/>
    <w:multiLevelType w:val="hybridMultilevel"/>
    <w:tmpl w:val="48183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2">
    <w:nsid w:val="6A69186E"/>
    <w:multiLevelType w:val="hybridMultilevel"/>
    <w:tmpl w:val="70088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3332926"/>
    <w:multiLevelType w:val="hybridMultilevel"/>
    <w:tmpl w:val="90E6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2"/>
  </w:num>
  <w:num w:numId="5">
    <w:abstractNumId w:val="38"/>
  </w:num>
  <w:num w:numId="6">
    <w:abstractNumId w:val="10"/>
  </w:num>
  <w:num w:numId="7">
    <w:abstractNumId w:val="28"/>
  </w:num>
  <w:num w:numId="8">
    <w:abstractNumId w:val="22"/>
  </w:num>
  <w:num w:numId="9">
    <w:abstractNumId w:val="43"/>
  </w:num>
  <w:num w:numId="10">
    <w:abstractNumId w:val="24"/>
  </w:num>
  <w:num w:numId="11">
    <w:abstractNumId w:val="8"/>
  </w:num>
  <w:num w:numId="12">
    <w:abstractNumId w:val="36"/>
  </w:num>
  <w:num w:numId="13">
    <w:abstractNumId w:val="0"/>
  </w:num>
  <w:num w:numId="14">
    <w:abstractNumId w:val="15"/>
  </w:num>
  <w:num w:numId="15">
    <w:abstractNumId w:val="29"/>
  </w:num>
  <w:num w:numId="16">
    <w:abstractNumId w:val="5"/>
  </w:num>
  <w:num w:numId="17">
    <w:abstractNumId w:val="27"/>
  </w:num>
  <w:num w:numId="18">
    <w:abstractNumId w:val="30"/>
  </w:num>
  <w:num w:numId="19">
    <w:abstractNumId w:val="45"/>
  </w:num>
  <w:num w:numId="20">
    <w:abstractNumId w:val="35"/>
  </w:num>
  <w:num w:numId="21">
    <w:abstractNumId w:val="25"/>
  </w:num>
  <w:num w:numId="22">
    <w:abstractNumId w:val="34"/>
  </w:num>
  <w:num w:numId="23">
    <w:abstractNumId w:val="21"/>
  </w:num>
  <w:num w:numId="24">
    <w:abstractNumId w:val="37"/>
  </w:num>
  <w:num w:numId="25">
    <w:abstractNumId w:val="18"/>
  </w:num>
  <w:num w:numId="26">
    <w:abstractNumId w:val="41"/>
  </w:num>
  <w:num w:numId="27">
    <w:abstractNumId w:val="31"/>
  </w:num>
  <w:num w:numId="28">
    <w:abstractNumId w:val="19"/>
  </w:num>
  <w:num w:numId="29">
    <w:abstractNumId w:val="1"/>
  </w:num>
  <w:num w:numId="30">
    <w:abstractNumId w:val="32"/>
  </w:num>
  <w:num w:numId="31">
    <w:abstractNumId w:val="23"/>
  </w:num>
  <w:num w:numId="32">
    <w:abstractNumId w:val="6"/>
  </w:num>
  <w:num w:numId="33">
    <w:abstractNumId w:val="17"/>
  </w:num>
  <w:num w:numId="34">
    <w:abstractNumId w:val="13"/>
  </w:num>
  <w:num w:numId="35">
    <w:abstractNumId w:val="3"/>
  </w:num>
  <w:num w:numId="36">
    <w:abstractNumId w:val="44"/>
  </w:num>
  <w:num w:numId="37">
    <w:abstractNumId w:val="33"/>
  </w:num>
  <w:num w:numId="38">
    <w:abstractNumId w:val="42"/>
  </w:num>
  <w:num w:numId="39">
    <w:abstractNumId w:val="12"/>
  </w:num>
  <w:num w:numId="40">
    <w:abstractNumId w:val="16"/>
  </w:num>
  <w:num w:numId="41">
    <w:abstractNumId w:val="11"/>
  </w:num>
  <w:num w:numId="42">
    <w:abstractNumId w:val="40"/>
  </w:num>
  <w:num w:numId="43">
    <w:abstractNumId w:val="7"/>
  </w:num>
  <w:num w:numId="44">
    <w:abstractNumId w:val="39"/>
  </w:num>
  <w:num w:numId="45">
    <w:abstractNumId w:val="46"/>
  </w:num>
  <w:num w:numId="46">
    <w:abstractNumId w:val="2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65EB"/>
    <w:rsid w:val="0003143D"/>
    <w:rsid w:val="000475B2"/>
    <w:rsid w:val="000557E9"/>
    <w:rsid w:val="00076035"/>
    <w:rsid w:val="00076EEC"/>
    <w:rsid w:val="00086CC3"/>
    <w:rsid w:val="00090BA1"/>
    <w:rsid w:val="00096934"/>
    <w:rsid w:val="000C1229"/>
    <w:rsid w:val="000D177F"/>
    <w:rsid w:val="000D5842"/>
    <w:rsid w:val="000E0039"/>
    <w:rsid w:val="00106935"/>
    <w:rsid w:val="00110421"/>
    <w:rsid w:val="00122C38"/>
    <w:rsid w:val="0013017F"/>
    <w:rsid w:val="00152513"/>
    <w:rsid w:val="00154643"/>
    <w:rsid w:val="00155140"/>
    <w:rsid w:val="00155D9E"/>
    <w:rsid w:val="00157A3D"/>
    <w:rsid w:val="00160C35"/>
    <w:rsid w:val="00184968"/>
    <w:rsid w:val="001976AF"/>
    <w:rsid w:val="001B3A17"/>
    <w:rsid w:val="001B586F"/>
    <w:rsid w:val="001B66C1"/>
    <w:rsid w:val="001D5C32"/>
    <w:rsid w:val="001D751E"/>
    <w:rsid w:val="001F5F03"/>
    <w:rsid w:val="002030B4"/>
    <w:rsid w:val="00211981"/>
    <w:rsid w:val="002436B9"/>
    <w:rsid w:val="00252598"/>
    <w:rsid w:val="00254FFA"/>
    <w:rsid w:val="00255D52"/>
    <w:rsid w:val="00280283"/>
    <w:rsid w:val="002809E0"/>
    <w:rsid w:val="002C4D6B"/>
    <w:rsid w:val="002D2F91"/>
    <w:rsid w:val="002E4432"/>
    <w:rsid w:val="002F3A7D"/>
    <w:rsid w:val="002F41E8"/>
    <w:rsid w:val="00323BD1"/>
    <w:rsid w:val="003301C5"/>
    <w:rsid w:val="00347CCE"/>
    <w:rsid w:val="00356143"/>
    <w:rsid w:val="00362045"/>
    <w:rsid w:val="0036552A"/>
    <w:rsid w:val="00367A8C"/>
    <w:rsid w:val="00377478"/>
    <w:rsid w:val="00382E24"/>
    <w:rsid w:val="003A1722"/>
    <w:rsid w:val="003E16AD"/>
    <w:rsid w:val="003F31E2"/>
    <w:rsid w:val="003F3589"/>
    <w:rsid w:val="00407846"/>
    <w:rsid w:val="0041416B"/>
    <w:rsid w:val="00427606"/>
    <w:rsid w:val="00430051"/>
    <w:rsid w:val="00437179"/>
    <w:rsid w:val="004571BA"/>
    <w:rsid w:val="004C1E84"/>
    <w:rsid w:val="004E38EC"/>
    <w:rsid w:val="004E584B"/>
    <w:rsid w:val="004F6948"/>
    <w:rsid w:val="00500856"/>
    <w:rsid w:val="00512C49"/>
    <w:rsid w:val="00524CA1"/>
    <w:rsid w:val="00534359"/>
    <w:rsid w:val="005346E9"/>
    <w:rsid w:val="005369C9"/>
    <w:rsid w:val="00542DC6"/>
    <w:rsid w:val="00550F65"/>
    <w:rsid w:val="00551DA6"/>
    <w:rsid w:val="00561679"/>
    <w:rsid w:val="00582AFA"/>
    <w:rsid w:val="005947B2"/>
    <w:rsid w:val="00595BC0"/>
    <w:rsid w:val="005A0C1F"/>
    <w:rsid w:val="005A2651"/>
    <w:rsid w:val="005A4437"/>
    <w:rsid w:val="005D53AD"/>
    <w:rsid w:val="005E259B"/>
    <w:rsid w:val="0060070A"/>
    <w:rsid w:val="0061492C"/>
    <w:rsid w:val="00614E66"/>
    <w:rsid w:val="00621478"/>
    <w:rsid w:val="00640B15"/>
    <w:rsid w:val="006447EF"/>
    <w:rsid w:val="0065034F"/>
    <w:rsid w:val="006527C4"/>
    <w:rsid w:val="00657E52"/>
    <w:rsid w:val="00665BAA"/>
    <w:rsid w:val="00665F1C"/>
    <w:rsid w:val="006B1174"/>
    <w:rsid w:val="006C7739"/>
    <w:rsid w:val="006D3FC7"/>
    <w:rsid w:val="006D7D2A"/>
    <w:rsid w:val="006E2563"/>
    <w:rsid w:val="006E492F"/>
    <w:rsid w:val="006E7A09"/>
    <w:rsid w:val="006F6301"/>
    <w:rsid w:val="006F7874"/>
    <w:rsid w:val="0070531F"/>
    <w:rsid w:val="00722F24"/>
    <w:rsid w:val="00725D44"/>
    <w:rsid w:val="007262C0"/>
    <w:rsid w:val="00726667"/>
    <w:rsid w:val="0072723A"/>
    <w:rsid w:val="00730019"/>
    <w:rsid w:val="007C0BE5"/>
    <w:rsid w:val="007E23AB"/>
    <w:rsid w:val="008326C3"/>
    <w:rsid w:val="008514F3"/>
    <w:rsid w:val="00855DE0"/>
    <w:rsid w:val="00857865"/>
    <w:rsid w:val="00884AF8"/>
    <w:rsid w:val="00885BE5"/>
    <w:rsid w:val="008A6169"/>
    <w:rsid w:val="008D7C21"/>
    <w:rsid w:val="008F36A5"/>
    <w:rsid w:val="00900868"/>
    <w:rsid w:val="00906107"/>
    <w:rsid w:val="00907556"/>
    <w:rsid w:val="00912A05"/>
    <w:rsid w:val="009143C1"/>
    <w:rsid w:val="00914D30"/>
    <w:rsid w:val="0091565B"/>
    <w:rsid w:val="00921F89"/>
    <w:rsid w:val="00970845"/>
    <w:rsid w:val="009929D9"/>
    <w:rsid w:val="009A49ED"/>
    <w:rsid w:val="009B4A1E"/>
    <w:rsid w:val="009B73E3"/>
    <w:rsid w:val="009F7036"/>
    <w:rsid w:val="00A03B51"/>
    <w:rsid w:val="00A32E6D"/>
    <w:rsid w:val="00A36007"/>
    <w:rsid w:val="00A71950"/>
    <w:rsid w:val="00A72D90"/>
    <w:rsid w:val="00A74FFF"/>
    <w:rsid w:val="00A81E8D"/>
    <w:rsid w:val="00A90FED"/>
    <w:rsid w:val="00A95B9A"/>
    <w:rsid w:val="00A969DA"/>
    <w:rsid w:val="00AA0FF5"/>
    <w:rsid w:val="00AB2614"/>
    <w:rsid w:val="00AC48F9"/>
    <w:rsid w:val="00AE407A"/>
    <w:rsid w:val="00B07D1F"/>
    <w:rsid w:val="00B144B9"/>
    <w:rsid w:val="00B526B9"/>
    <w:rsid w:val="00B53EC4"/>
    <w:rsid w:val="00B73499"/>
    <w:rsid w:val="00B73F5E"/>
    <w:rsid w:val="00B80178"/>
    <w:rsid w:val="00BB07F4"/>
    <w:rsid w:val="00BC0093"/>
    <w:rsid w:val="00BC6159"/>
    <w:rsid w:val="00BC75D3"/>
    <w:rsid w:val="00BD5EC9"/>
    <w:rsid w:val="00BE7FB3"/>
    <w:rsid w:val="00BF6C11"/>
    <w:rsid w:val="00C13578"/>
    <w:rsid w:val="00C3123A"/>
    <w:rsid w:val="00C4159C"/>
    <w:rsid w:val="00C4342F"/>
    <w:rsid w:val="00CA6F63"/>
    <w:rsid w:val="00CB0834"/>
    <w:rsid w:val="00CC3C35"/>
    <w:rsid w:val="00CC3DFD"/>
    <w:rsid w:val="00CD7575"/>
    <w:rsid w:val="00D03719"/>
    <w:rsid w:val="00D2198E"/>
    <w:rsid w:val="00D2647D"/>
    <w:rsid w:val="00D409B4"/>
    <w:rsid w:val="00D57453"/>
    <w:rsid w:val="00D62B30"/>
    <w:rsid w:val="00D67270"/>
    <w:rsid w:val="00D8674C"/>
    <w:rsid w:val="00D9231B"/>
    <w:rsid w:val="00DB68C6"/>
    <w:rsid w:val="00DE0079"/>
    <w:rsid w:val="00DE39E8"/>
    <w:rsid w:val="00DF1CCE"/>
    <w:rsid w:val="00E14B69"/>
    <w:rsid w:val="00E1612E"/>
    <w:rsid w:val="00E16387"/>
    <w:rsid w:val="00E2760E"/>
    <w:rsid w:val="00E80A65"/>
    <w:rsid w:val="00EA32EF"/>
    <w:rsid w:val="00EA7BE6"/>
    <w:rsid w:val="00EB6321"/>
    <w:rsid w:val="00EC66D1"/>
    <w:rsid w:val="00ED4D62"/>
    <w:rsid w:val="00F078E0"/>
    <w:rsid w:val="00F278F3"/>
    <w:rsid w:val="00F32BF3"/>
    <w:rsid w:val="00F42845"/>
    <w:rsid w:val="00F43F99"/>
    <w:rsid w:val="00F44D5E"/>
    <w:rsid w:val="00F47C22"/>
    <w:rsid w:val="00F54C56"/>
    <w:rsid w:val="00F61EF9"/>
    <w:rsid w:val="00F66767"/>
    <w:rsid w:val="00F95512"/>
    <w:rsid w:val="00FB5F67"/>
    <w:rsid w:val="00FD0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87C7D-43EA-4119-8227-CEB4DE1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PuestoCar">
    <w:name w:val="Puesto Car"/>
    <w:basedOn w:val="Fuentedeprrafopredeter"/>
    <w:link w:val="Puest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13DD-C808-4312-A5A3-4C951228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7313</Words>
  <Characters>40223</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Brix_pc2</cp:lastModifiedBy>
  <cp:revision>4</cp:revision>
  <cp:lastPrinted>2018-02-06T17:37:00Z</cp:lastPrinted>
  <dcterms:created xsi:type="dcterms:W3CDTF">2018-03-22T01:05:00Z</dcterms:created>
  <dcterms:modified xsi:type="dcterms:W3CDTF">2018-03-22T18:00:00Z</dcterms:modified>
</cp:coreProperties>
</file>